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320"/>
          <w:tab w:val="right" w:leader="none" w:pos="8640"/>
        </w:tabs>
        <w:rPr>
          <w:vertAlign w:val="baseline"/>
        </w:rPr>
      </w:pPr>
      <w:r w:rsidDel="00000000" w:rsidR="00000000" w:rsidRPr="00000000">
        <w:rPr>
          <w:vertAlign w:val="baseline"/>
          <w:rtl w:val="0"/>
        </w:rPr>
        <w:t xml:space="preserve">Tutorial 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0"/>
        </w:numPr>
        <w:ind w:left="720" w:hanging="360"/>
      </w:pPr>
      <w:r w:rsidDel="00000000" w:rsidR="00000000" w:rsidRPr="00000000">
        <w:rPr>
          <w:vertAlign w:val="baseline"/>
          <w:rtl w:val="0"/>
        </w:rPr>
        <w:t xml:space="preserve">Your software company has recently secured a project to develop an online banking system for a local bank.  Assume that your team is at Requirements Validation phase now and your team has identified some inconsistency and conflicts problems on the requirements that gathered from the previous phase.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9"/>
        </w:numPr>
        <w:ind w:left="1080" w:hanging="360"/>
      </w:pPr>
      <w:r w:rsidDel="00000000" w:rsidR="00000000" w:rsidRPr="00000000">
        <w:rPr>
          <w:rtl w:val="0"/>
        </w:rPr>
        <w:t xml:space="preserve">With the aid of examples, differentiate the three common types of inconsistency in requirements, i.e. Terminology clash, Designation clash and Structure clash.  </w:t>
      </w:r>
    </w:p>
    <w:p w:rsidR="00000000" w:rsidDel="00000000" w:rsidP="00000000" w:rsidRDefault="00000000" w:rsidRPr="00000000" w14:paraId="00000006">
      <w:pPr>
        <w:rPr>
          <w:color w:val="4a86e8"/>
        </w:rPr>
      </w:pPr>
      <w:r w:rsidDel="00000000" w:rsidR="00000000" w:rsidRPr="00000000">
        <w:rPr>
          <w:color w:val="4a86e8"/>
          <w:rtl w:val="0"/>
        </w:rPr>
        <w:t xml:space="preserve">Terminology clash</w:t>
      </w:r>
    </w:p>
    <w:p w:rsidR="00000000" w:rsidDel="00000000" w:rsidP="00000000" w:rsidRDefault="00000000" w:rsidRPr="00000000" w14:paraId="00000007">
      <w:pPr>
        <w:numPr>
          <w:ilvl w:val="0"/>
          <w:numId w:val="8"/>
        </w:numPr>
        <w:ind w:left="720" w:hanging="360"/>
        <w:rPr>
          <w:color w:val="4a86e8"/>
          <w:u w:val="none"/>
        </w:rPr>
      </w:pPr>
      <w:r w:rsidDel="00000000" w:rsidR="00000000" w:rsidRPr="00000000">
        <w:rPr>
          <w:color w:val="4a86e8"/>
          <w:rtl w:val="0"/>
        </w:rPr>
        <w:t xml:space="preserve">Same concept name differently in different statement</w:t>
      </w:r>
    </w:p>
    <w:p w:rsidR="00000000" w:rsidDel="00000000" w:rsidP="00000000" w:rsidRDefault="00000000" w:rsidRPr="00000000" w14:paraId="00000008">
      <w:pPr>
        <w:numPr>
          <w:ilvl w:val="0"/>
          <w:numId w:val="8"/>
        </w:numPr>
        <w:ind w:left="720" w:hanging="360"/>
        <w:rPr>
          <w:color w:val="4a86e8"/>
          <w:u w:val="none"/>
        </w:rPr>
      </w:pPr>
      <w:r w:rsidDel="00000000" w:rsidR="00000000" w:rsidRPr="00000000">
        <w:rPr>
          <w:color w:val="4a86e8"/>
          <w:rtl w:val="0"/>
        </w:rPr>
        <w:t xml:space="preserve">Eg: participating, attending, meeting </w:t>
      </w:r>
    </w:p>
    <w:p w:rsidR="00000000" w:rsidDel="00000000" w:rsidP="00000000" w:rsidRDefault="00000000" w:rsidRPr="00000000" w14:paraId="00000009">
      <w:pPr>
        <w:ind w:left="0" w:firstLine="0"/>
        <w:rPr>
          <w:color w:val="4a86e8"/>
        </w:rPr>
      </w:pPr>
      <w:r w:rsidDel="00000000" w:rsidR="00000000" w:rsidRPr="00000000">
        <w:rPr>
          <w:color w:val="4a86e8"/>
          <w:rtl w:val="0"/>
        </w:rPr>
        <w:t xml:space="preserve">Designation clash</w:t>
      </w:r>
    </w:p>
    <w:p w:rsidR="00000000" w:rsidDel="00000000" w:rsidP="00000000" w:rsidRDefault="00000000" w:rsidRPr="00000000" w14:paraId="0000000A">
      <w:pPr>
        <w:numPr>
          <w:ilvl w:val="0"/>
          <w:numId w:val="6"/>
        </w:numPr>
        <w:ind w:left="720" w:hanging="360"/>
        <w:rPr>
          <w:color w:val="4a86e8"/>
          <w:u w:val="none"/>
        </w:rPr>
      </w:pPr>
      <w:r w:rsidDel="00000000" w:rsidR="00000000" w:rsidRPr="00000000">
        <w:rPr>
          <w:color w:val="4a86e8"/>
          <w:rtl w:val="0"/>
        </w:rPr>
        <w:t xml:space="preserve">Same name for different concepts in different statement </w:t>
      </w:r>
    </w:p>
    <w:p w:rsidR="00000000" w:rsidDel="00000000" w:rsidP="00000000" w:rsidRDefault="00000000" w:rsidRPr="00000000" w14:paraId="0000000B">
      <w:pPr>
        <w:numPr>
          <w:ilvl w:val="0"/>
          <w:numId w:val="6"/>
        </w:numPr>
        <w:ind w:left="720" w:hanging="360"/>
        <w:rPr>
          <w:color w:val="4a86e8"/>
          <w:u w:val="none"/>
        </w:rPr>
      </w:pPr>
      <w:r w:rsidDel="00000000" w:rsidR="00000000" w:rsidRPr="00000000">
        <w:rPr>
          <w:color w:val="4a86e8"/>
          <w:rtl w:val="0"/>
        </w:rPr>
        <w:t xml:space="preserve">Eg: participant in a meeting - participating full meeting tail end or participating partial meeting</w:t>
      </w:r>
    </w:p>
    <w:p w:rsidR="00000000" w:rsidDel="00000000" w:rsidP="00000000" w:rsidRDefault="00000000" w:rsidRPr="00000000" w14:paraId="0000000C">
      <w:pPr>
        <w:rPr>
          <w:color w:val="4a86e8"/>
        </w:rPr>
      </w:pPr>
      <w:r w:rsidDel="00000000" w:rsidR="00000000" w:rsidRPr="00000000">
        <w:rPr>
          <w:color w:val="4a86e8"/>
          <w:rtl w:val="0"/>
        </w:rPr>
        <w:t xml:space="preserve">Structure Clash</w:t>
      </w:r>
    </w:p>
    <w:p w:rsidR="00000000" w:rsidDel="00000000" w:rsidP="00000000" w:rsidRDefault="00000000" w:rsidRPr="00000000" w14:paraId="0000000D">
      <w:pPr>
        <w:numPr>
          <w:ilvl w:val="0"/>
          <w:numId w:val="17"/>
        </w:numPr>
        <w:ind w:left="720" w:hanging="360"/>
        <w:rPr>
          <w:color w:val="4a86e8"/>
          <w:u w:val="none"/>
        </w:rPr>
      </w:pPr>
      <w:r w:rsidDel="00000000" w:rsidR="00000000" w:rsidRPr="00000000">
        <w:rPr>
          <w:color w:val="4a86e8"/>
          <w:rtl w:val="0"/>
        </w:rPr>
        <w:t xml:space="preserve">Same concept structure differently in different statement</w:t>
      </w:r>
    </w:p>
    <w:p w:rsidR="00000000" w:rsidDel="00000000" w:rsidP="00000000" w:rsidRDefault="00000000" w:rsidRPr="00000000" w14:paraId="0000000E">
      <w:pPr>
        <w:numPr>
          <w:ilvl w:val="0"/>
          <w:numId w:val="17"/>
        </w:numPr>
        <w:ind w:left="720" w:hanging="360"/>
        <w:rPr>
          <w:color w:val="4a86e8"/>
          <w:u w:val="none"/>
        </w:rPr>
      </w:pPr>
      <w:r w:rsidDel="00000000" w:rsidR="00000000" w:rsidRPr="00000000">
        <w:rPr>
          <w:color w:val="4a86e8"/>
          <w:rtl w:val="0"/>
        </w:rPr>
        <w:t xml:space="preserve">Eg: “Latest return date” - as time point Friday, 5pm or time interval Friday</w:t>
      </w:r>
    </w:p>
    <w:p w:rsidR="00000000" w:rsidDel="00000000" w:rsidP="00000000" w:rsidRDefault="00000000" w:rsidRPr="00000000" w14:paraId="0000000F">
      <w:pPr>
        <w:rPr/>
      </w:pPr>
      <w:r w:rsidDel="00000000" w:rsidR="00000000" w:rsidRPr="00000000">
        <w:rPr>
          <w:rtl w:val="0"/>
        </w:rPr>
        <w:tab/>
        <w:tab/>
        <w:t xml:space="preserv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numPr>
          <w:ilvl w:val="0"/>
          <w:numId w:val="9"/>
        </w:numPr>
        <w:ind w:left="1080" w:hanging="360"/>
      </w:pPr>
      <w:r w:rsidDel="00000000" w:rsidR="00000000" w:rsidRPr="00000000">
        <w:rPr>
          <w:rtl w:val="0"/>
        </w:rPr>
        <w:t xml:space="preserve">What are the activities that your team would perform in managing requirements conflict for the project?</w:t>
        <w:tab/>
        <w:tab/>
      </w:r>
    </w:p>
    <w:p w:rsidR="00000000" w:rsidDel="00000000" w:rsidP="00000000" w:rsidRDefault="00000000" w:rsidRPr="00000000" w14:paraId="00000013">
      <w:pPr>
        <w:rPr/>
      </w:pPr>
      <w:r w:rsidDel="00000000" w:rsidR="00000000" w:rsidRPr="00000000">
        <w:rPr/>
        <w:drawing>
          <wp:inline distB="114300" distT="114300" distL="114300" distR="114300">
            <wp:extent cx="6645600" cy="15494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45600" cy="1549400"/>
                    </a:xfrm>
                    <a:prstGeom prst="rect"/>
                    <a:ln/>
                  </pic:spPr>
                </pic:pic>
              </a:graphicData>
            </a:graphic>
          </wp:inline>
        </w:drawing>
      </w:r>
      <w:r w:rsidDel="00000000" w:rsidR="00000000" w:rsidRPr="00000000">
        <w:rPr>
          <w:rtl w:val="0"/>
        </w:rPr>
        <w:tab/>
        <w:tab/>
      </w:r>
      <w:r w:rsidDel="00000000" w:rsidR="00000000" w:rsidRPr="00000000">
        <w:br w:type="page"/>
      </w:r>
      <w:r w:rsidDel="00000000" w:rsidR="00000000" w:rsidRPr="00000000">
        <w:rPr>
          <w:rtl w:val="0"/>
        </w:rPr>
      </w:r>
    </w:p>
    <w:p w:rsidR="00000000" w:rsidDel="00000000" w:rsidP="00000000" w:rsidRDefault="00000000" w:rsidRPr="00000000" w14:paraId="00000014">
      <w:pPr>
        <w:numPr>
          <w:ilvl w:val="0"/>
          <w:numId w:val="9"/>
        </w:numPr>
        <w:ind w:left="1080" w:hanging="360"/>
      </w:pPr>
      <w:r w:rsidDel="00000000" w:rsidR="00000000" w:rsidRPr="00000000">
        <w:rPr>
          <w:rtl w:val="0"/>
        </w:rPr>
        <w:t xml:space="preserve">The table below shows the risk likelihood, consequences and severity information for one of the identified risks for the above project. Calculate the risk exposure for each independent consequence. What is the overall risk exposure? You are required to show all your workings clearly. All the values should be rounded up to 3 decimal points. </w:t>
        <w:tab/>
        <w:t xml:space="preserve">  </w:t>
        <w:tab/>
        <w:tab/>
        <w:tab/>
        <w:t xml:space="preserve">  </w:t>
        <w:tab/>
        <w:tab/>
        <w:tab/>
        <w:t xml:space="preserve">   </w:t>
        <w:tab/>
        <w:t xml:space="preserve">   </w:t>
        <w:tab/>
        <w:tab/>
        <w:t xml:space="preserve"> </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Risk : “The online banking system fails to perform the intended operation” </w:t>
      </w:r>
    </w:p>
    <w:p w:rsidR="00000000" w:rsidDel="00000000" w:rsidP="00000000" w:rsidRDefault="00000000" w:rsidRPr="00000000" w14:paraId="00000017">
      <w:pPr>
        <w:rPr/>
      </w:pPr>
      <w:r w:rsidDel="00000000" w:rsidR="00000000" w:rsidRPr="00000000">
        <w:rPr>
          <w:rtl w:val="0"/>
        </w:rPr>
        <w:t xml:space="preserve"> </w:t>
      </w:r>
    </w:p>
    <w:tbl>
      <w:tblPr>
        <w:tblStyle w:val="Table1"/>
        <w:tblW w:w="7697.0" w:type="dxa"/>
        <w:jc w:val="left"/>
        <w:tblInd w:w="14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4"/>
        <w:gridCol w:w="2145"/>
        <w:gridCol w:w="1906"/>
        <w:gridCol w:w="1842"/>
        <w:tblGridChange w:id="0">
          <w:tblGrid>
            <w:gridCol w:w="1804"/>
            <w:gridCol w:w="2145"/>
            <w:gridCol w:w="1906"/>
            <w:gridCol w:w="1842"/>
          </w:tblGrid>
        </w:tblGridChange>
      </w:tblGrid>
      <w:tr>
        <w:trPr>
          <w:cantSplit w:val="0"/>
          <w:tblHeader w:val="0"/>
        </w:trPr>
        <w:tc>
          <w:tcPr>
            <w:shd w:fill="auto" w:val="clear"/>
          </w:tcPr>
          <w:p w:rsidR="00000000" w:rsidDel="00000000" w:rsidP="00000000" w:rsidRDefault="00000000" w:rsidRPr="00000000" w14:paraId="00000018">
            <w:pPr>
              <w:rPr/>
            </w:pPr>
            <w:r w:rsidDel="00000000" w:rsidR="00000000" w:rsidRPr="00000000">
              <w:rPr>
                <w:rtl w:val="0"/>
              </w:rPr>
            </w:r>
          </w:p>
        </w:tc>
        <w:tc>
          <w:tcPr>
            <w:gridSpan w:val="3"/>
            <w:shd w:fill="auto" w:val="clear"/>
          </w:tcPr>
          <w:p w:rsidR="00000000" w:rsidDel="00000000" w:rsidP="00000000" w:rsidRDefault="00000000" w:rsidRPr="00000000" w14:paraId="00000019">
            <w:pPr>
              <w:rPr/>
            </w:pPr>
            <w:r w:rsidDel="00000000" w:rsidR="00000000" w:rsidRPr="00000000">
              <w:rPr>
                <w:rtl w:val="0"/>
              </w:rPr>
              <w:t xml:space="preserve">Risk likelihood</w:t>
            </w:r>
          </w:p>
        </w:tc>
      </w:tr>
      <w:tr>
        <w:trPr>
          <w:cantSplit w:val="0"/>
          <w:tblHeader w:val="0"/>
        </w:trPr>
        <w:tc>
          <w:tcPr>
            <w:shd w:fill="auto" w:val="clear"/>
          </w:tcPr>
          <w:p w:rsidR="00000000" w:rsidDel="00000000" w:rsidP="00000000" w:rsidRDefault="00000000" w:rsidRPr="00000000" w14:paraId="0000001C">
            <w:pPr>
              <w:rPr/>
            </w:pPr>
            <w:r w:rsidDel="00000000" w:rsidR="00000000" w:rsidRPr="00000000">
              <w:rPr>
                <w:rtl w:val="0"/>
              </w:rPr>
              <w:t xml:space="preserve">Consequences </w:t>
            </w:r>
          </w:p>
        </w:tc>
        <w:tc>
          <w:tcPr>
            <w:shd w:fill="auto" w:val="clear"/>
          </w:tcPr>
          <w:p w:rsidR="00000000" w:rsidDel="00000000" w:rsidP="00000000" w:rsidRDefault="00000000" w:rsidRPr="00000000" w14:paraId="0000001D">
            <w:pPr>
              <w:rPr/>
            </w:pPr>
            <w:r w:rsidDel="00000000" w:rsidR="00000000" w:rsidRPr="00000000">
              <w:rPr>
                <w:rtl w:val="0"/>
              </w:rPr>
              <w:t xml:space="preserve">Likely (0.8)</w:t>
            </w:r>
          </w:p>
        </w:tc>
        <w:tc>
          <w:tcPr>
            <w:shd w:fill="auto" w:val="clear"/>
          </w:tcPr>
          <w:p w:rsidR="00000000" w:rsidDel="00000000" w:rsidP="00000000" w:rsidRDefault="00000000" w:rsidRPr="00000000" w14:paraId="0000001E">
            <w:pPr>
              <w:rPr/>
            </w:pPr>
            <w:r w:rsidDel="00000000" w:rsidR="00000000" w:rsidRPr="00000000">
              <w:rPr>
                <w:rtl w:val="0"/>
              </w:rPr>
              <w:t xml:space="preserve">Possible (0.5)</w:t>
            </w:r>
          </w:p>
        </w:tc>
        <w:tc>
          <w:tcPr>
            <w:shd w:fill="auto" w:val="clear"/>
          </w:tcPr>
          <w:p w:rsidR="00000000" w:rsidDel="00000000" w:rsidP="00000000" w:rsidRDefault="00000000" w:rsidRPr="00000000" w14:paraId="0000001F">
            <w:pPr>
              <w:rPr/>
            </w:pPr>
            <w:r w:rsidDel="00000000" w:rsidR="00000000" w:rsidRPr="00000000">
              <w:rPr>
                <w:rtl w:val="0"/>
              </w:rPr>
              <w:t xml:space="preserve">Unlikely (0.2)</w:t>
            </w:r>
          </w:p>
        </w:tc>
      </w:tr>
      <w:tr>
        <w:trPr>
          <w:cantSplit w:val="0"/>
          <w:tblHeader w:val="0"/>
        </w:trPr>
        <w:tc>
          <w:tcPr>
            <w:shd w:fill="auto" w:val="clear"/>
          </w:tcPr>
          <w:p w:rsidR="00000000" w:rsidDel="00000000" w:rsidP="00000000" w:rsidRDefault="00000000" w:rsidRPr="00000000" w14:paraId="00000020">
            <w:pPr>
              <w:rPr/>
            </w:pPr>
            <w:r w:rsidDel="00000000" w:rsidR="00000000" w:rsidRPr="00000000">
              <w:rPr>
                <w:rtl w:val="0"/>
              </w:rPr>
              <w:t xml:space="preserve">Unsatisfactory customers   </w:t>
            </w:r>
          </w:p>
        </w:tc>
        <w:tc>
          <w:tcPr>
            <w:shd w:fill="auto" w:val="clear"/>
          </w:tcPr>
          <w:p w:rsidR="00000000" w:rsidDel="00000000" w:rsidP="00000000" w:rsidRDefault="00000000" w:rsidRPr="00000000" w14:paraId="00000021">
            <w:pPr>
              <w:rPr/>
            </w:pPr>
            <w:r w:rsidDel="00000000" w:rsidR="00000000" w:rsidRPr="00000000">
              <w:rPr>
                <w:rtl w:val="0"/>
              </w:rPr>
              <w:t xml:space="preserve">10</w:t>
            </w:r>
          </w:p>
        </w:tc>
        <w:tc>
          <w:tcPr>
            <w:shd w:fill="auto" w:val="clear"/>
          </w:tcPr>
          <w:p w:rsidR="00000000" w:rsidDel="00000000" w:rsidP="00000000" w:rsidRDefault="00000000" w:rsidRPr="00000000" w14:paraId="00000022">
            <w:pPr>
              <w:rPr/>
            </w:pPr>
            <w:r w:rsidDel="00000000" w:rsidR="00000000" w:rsidRPr="00000000">
              <w:rPr>
                <w:rtl w:val="0"/>
              </w:rPr>
              <w:t xml:space="preserve">8</w:t>
            </w:r>
          </w:p>
        </w:tc>
        <w:tc>
          <w:tcPr>
            <w:shd w:fill="auto" w:val="clear"/>
          </w:tcPr>
          <w:p w:rsidR="00000000" w:rsidDel="00000000" w:rsidP="00000000" w:rsidRDefault="00000000" w:rsidRPr="00000000" w14:paraId="00000023">
            <w:pPr>
              <w:rPr/>
            </w:pPr>
            <w:r w:rsidDel="00000000" w:rsidR="00000000" w:rsidRPr="00000000">
              <w:rPr>
                <w:rtl w:val="0"/>
              </w:rPr>
              <w:t xml:space="preserve">6</w:t>
            </w:r>
          </w:p>
        </w:tc>
      </w:tr>
      <w:tr>
        <w:trPr>
          <w:cantSplit w:val="0"/>
          <w:tblHeader w:val="0"/>
        </w:trPr>
        <w:tc>
          <w:tcPr>
            <w:shd w:fill="auto" w:val="clear"/>
          </w:tcPr>
          <w:p w:rsidR="00000000" w:rsidDel="00000000" w:rsidP="00000000" w:rsidRDefault="00000000" w:rsidRPr="00000000" w14:paraId="00000024">
            <w:pPr>
              <w:rPr/>
            </w:pPr>
            <w:r w:rsidDel="00000000" w:rsidR="00000000" w:rsidRPr="00000000">
              <w:rPr>
                <w:rtl w:val="0"/>
              </w:rPr>
              <w:t xml:space="preserve">Bad reputation</w:t>
            </w:r>
          </w:p>
        </w:tc>
        <w:tc>
          <w:tcPr>
            <w:shd w:fill="auto" w:val="clear"/>
          </w:tcPr>
          <w:p w:rsidR="00000000" w:rsidDel="00000000" w:rsidP="00000000" w:rsidRDefault="00000000" w:rsidRPr="00000000" w14:paraId="00000025">
            <w:pPr>
              <w:rPr/>
            </w:pPr>
            <w:r w:rsidDel="00000000" w:rsidR="00000000" w:rsidRPr="00000000">
              <w:rPr>
                <w:rtl w:val="0"/>
              </w:rPr>
              <w:t xml:space="preserve">8</w:t>
            </w:r>
          </w:p>
        </w:tc>
        <w:tc>
          <w:tcPr>
            <w:shd w:fill="auto" w:val="clear"/>
          </w:tcPr>
          <w:p w:rsidR="00000000" w:rsidDel="00000000" w:rsidP="00000000" w:rsidRDefault="00000000" w:rsidRPr="00000000" w14:paraId="00000026">
            <w:pPr>
              <w:rPr/>
            </w:pPr>
            <w:r w:rsidDel="00000000" w:rsidR="00000000" w:rsidRPr="00000000">
              <w:rPr>
                <w:rtl w:val="0"/>
              </w:rPr>
              <w:t xml:space="preserve">8</w:t>
            </w:r>
          </w:p>
        </w:tc>
        <w:tc>
          <w:tcPr>
            <w:shd w:fill="auto" w:val="clear"/>
          </w:tcPr>
          <w:p w:rsidR="00000000" w:rsidDel="00000000" w:rsidP="00000000" w:rsidRDefault="00000000" w:rsidRPr="00000000" w14:paraId="00000027">
            <w:pPr>
              <w:rPr/>
            </w:pPr>
            <w:r w:rsidDel="00000000" w:rsidR="00000000" w:rsidRPr="00000000">
              <w:rPr>
                <w:rtl w:val="0"/>
              </w:rPr>
              <w:t xml:space="preserve">4</w:t>
            </w:r>
          </w:p>
        </w:tc>
      </w:tr>
      <w:tr>
        <w:trPr>
          <w:cantSplit w:val="0"/>
          <w:tblHeader w:val="0"/>
        </w:trPr>
        <w:tc>
          <w:tcPr>
            <w:shd w:fill="auto" w:val="clear"/>
          </w:tcPr>
          <w:p w:rsidR="00000000" w:rsidDel="00000000" w:rsidP="00000000" w:rsidRDefault="00000000" w:rsidRPr="00000000" w14:paraId="00000028">
            <w:pPr>
              <w:rPr/>
            </w:pPr>
            <w:r w:rsidDel="00000000" w:rsidR="00000000" w:rsidRPr="00000000">
              <w:rPr>
                <w:rtl w:val="0"/>
              </w:rPr>
              <w:t xml:space="preserve">Number of customers decreased  </w:t>
            </w:r>
          </w:p>
        </w:tc>
        <w:tc>
          <w:tcPr>
            <w:shd w:fill="auto" w:val="clear"/>
          </w:tcPr>
          <w:p w:rsidR="00000000" w:rsidDel="00000000" w:rsidP="00000000" w:rsidRDefault="00000000" w:rsidRPr="00000000" w14:paraId="00000029">
            <w:pPr>
              <w:rPr/>
            </w:pPr>
            <w:r w:rsidDel="00000000" w:rsidR="00000000" w:rsidRPr="00000000">
              <w:rPr>
                <w:rtl w:val="0"/>
              </w:rPr>
              <w:t xml:space="preserve">6</w:t>
            </w:r>
          </w:p>
        </w:tc>
        <w:tc>
          <w:tcPr>
            <w:shd w:fill="auto" w:val="clear"/>
          </w:tcPr>
          <w:p w:rsidR="00000000" w:rsidDel="00000000" w:rsidP="00000000" w:rsidRDefault="00000000" w:rsidRPr="00000000" w14:paraId="0000002A">
            <w:pPr>
              <w:rPr/>
            </w:pPr>
            <w:r w:rsidDel="00000000" w:rsidR="00000000" w:rsidRPr="00000000">
              <w:rPr>
                <w:rtl w:val="0"/>
              </w:rPr>
              <w:t xml:space="preserve">6</w:t>
            </w:r>
          </w:p>
        </w:tc>
        <w:tc>
          <w:tcPr>
            <w:shd w:fill="auto" w:val="clear"/>
          </w:tcPr>
          <w:p w:rsidR="00000000" w:rsidDel="00000000" w:rsidP="00000000" w:rsidRDefault="00000000" w:rsidRPr="00000000" w14:paraId="0000002B">
            <w:pPr>
              <w:rPr/>
            </w:pPr>
            <w:r w:rsidDel="00000000" w:rsidR="00000000" w:rsidRPr="00000000">
              <w:rPr>
                <w:rtl w:val="0"/>
              </w:rPr>
              <w:t xml:space="preserve">2</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Note: Assume that the scale of severity level are 10, 8, 6, 4 and 2 for catastrophic, severe, high, moderate and low respectively.  </w:t>
        <w:tab/>
        <w:tab/>
        <w:tab/>
        <w:tab/>
        <w:t xml:space="preserve">      </w:t>
      </w:r>
    </w:p>
    <w:p w:rsidR="00000000" w:rsidDel="00000000" w:rsidP="00000000" w:rsidRDefault="00000000" w:rsidRPr="00000000" w14:paraId="0000002E">
      <w:pPr>
        <w:rPr>
          <w:vertAlign w:val="baseline"/>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color w:val="4a86e8"/>
        </w:rPr>
      </w:pPr>
      <w:r w:rsidDel="00000000" w:rsidR="00000000" w:rsidRPr="00000000">
        <w:rPr>
          <w:color w:val="4a86e8"/>
          <w:rtl w:val="0"/>
        </w:rPr>
        <w:t xml:space="preserve">The risk exposure:</w:t>
      </w:r>
    </w:p>
    <w:p w:rsidR="00000000" w:rsidDel="00000000" w:rsidP="00000000" w:rsidRDefault="00000000" w:rsidRPr="00000000" w14:paraId="00000031">
      <w:pPr>
        <w:numPr>
          <w:ilvl w:val="0"/>
          <w:numId w:val="5"/>
        </w:numPr>
        <w:ind w:left="720" w:hanging="360"/>
        <w:rPr>
          <w:color w:val="4a86e8"/>
          <w:u w:val="none"/>
        </w:rPr>
      </w:pPr>
      <w:r w:rsidDel="00000000" w:rsidR="00000000" w:rsidRPr="00000000">
        <w:rPr>
          <w:color w:val="4a86e8"/>
          <w:rtl w:val="0"/>
        </w:rPr>
        <w:t xml:space="preserve">Unsatisfied : [ (0.8*10) + (0.5*8) + (0.2*6) ] = 13.2</w:t>
      </w:r>
    </w:p>
    <w:p w:rsidR="00000000" w:rsidDel="00000000" w:rsidP="00000000" w:rsidRDefault="00000000" w:rsidRPr="00000000" w14:paraId="00000032">
      <w:pPr>
        <w:numPr>
          <w:ilvl w:val="0"/>
          <w:numId w:val="5"/>
        </w:numPr>
        <w:ind w:left="720" w:hanging="360"/>
        <w:rPr>
          <w:color w:val="4a86e8"/>
          <w:u w:val="none"/>
        </w:rPr>
      </w:pPr>
      <w:r w:rsidDel="00000000" w:rsidR="00000000" w:rsidRPr="00000000">
        <w:rPr>
          <w:color w:val="4a86e8"/>
          <w:rtl w:val="0"/>
        </w:rPr>
        <w:t xml:space="preserve">Bad reputation : [ (0.8*8) + (0.5*8) + (0.2*4) ] = 11.2</w:t>
      </w:r>
    </w:p>
    <w:p w:rsidR="00000000" w:rsidDel="00000000" w:rsidP="00000000" w:rsidRDefault="00000000" w:rsidRPr="00000000" w14:paraId="00000033">
      <w:pPr>
        <w:numPr>
          <w:ilvl w:val="0"/>
          <w:numId w:val="5"/>
        </w:numPr>
        <w:ind w:left="720" w:hanging="360"/>
        <w:rPr>
          <w:color w:val="4a86e8"/>
          <w:u w:val="none"/>
        </w:rPr>
      </w:pPr>
      <w:r w:rsidDel="00000000" w:rsidR="00000000" w:rsidRPr="00000000">
        <w:rPr>
          <w:color w:val="4a86e8"/>
          <w:rtl w:val="0"/>
        </w:rPr>
        <w:t xml:space="preserve">Number of customer decrease: [ (0.8*6) + (0.5*6) + (0.2*2) ] = 8.2</w:t>
      </w:r>
    </w:p>
    <w:p w:rsidR="00000000" w:rsidDel="00000000" w:rsidP="00000000" w:rsidRDefault="00000000" w:rsidRPr="00000000" w14:paraId="00000034">
      <w:pPr>
        <w:rPr>
          <w:color w:val="4a86e8"/>
        </w:rPr>
      </w:pPr>
      <w:r w:rsidDel="00000000" w:rsidR="00000000" w:rsidRPr="00000000">
        <w:rPr>
          <w:color w:val="4a86e8"/>
          <w:rtl w:val="0"/>
        </w:rPr>
        <w:t xml:space="preserve">Therefore, the overall exposure risk is 32.6</w:t>
      </w:r>
    </w:p>
    <w:p w:rsidR="00000000" w:rsidDel="00000000" w:rsidP="00000000" w:rsidRDefault="00000000" w:rsidRPr="00000000" w14:paraId="00000035">
      <w:pPr>
        <w:rPr>
          <w:color w:val="4a86e8"/>
        </w:rPr>
      </w:pPr>
      <w:r w:rsidDel="00000000" w:rsidR="00000000" w:rsidRPr="00000000">
        <w:br w:type="page"/>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10"/>
        </w:numPr>
        <w:ind w:left="720" w:hanging="360"/>
      </w:pPr>
      <w:r w:rsidDel="00000000" w:rsidR="00000000" w:rsidRPr="00000000">
        <w:rPr>
          <w:vertAlign w:val="baseline"/>
          <w:rtl w:val="0"/>
        </w:rPr>
        <w:t xml:space="preserve">Explain any TWO (2) conflict resolution tactics.  (Use examples for your explanation) </w:t>
      </w:r>
    </w:p>
    <w:p w:rsidR="00000000" w:rsidDel="00000000" w:rsidP="00000000" w:rsidRDefault="00000000" w:rsidRPr="00000000" w14:paraId="00000038">
      <w:pPr>
        <w:shd w:fill="f0f4f9" w:val="clear"/>
        <w:rPr>
          <w:rFonts w:ascii="Roboto" w:cs="Roboto" w:eastAsia="Roboto" w:hAnsi="Roboto"/>
          <w:color w:val="4a86e8"/>
          <w:sz w:val="20"/>
          <w:szCs w:val="20"/>
        </w:rPr>
      </w:pPr>
      <w:r w:rsidDel="00000000" w:rsidR="00000000" w:rsidRPr="00000000">
        <w:rPr>
          <w:rFonts w:ascii="Roboto" w:cs="Roboto" w:eastAsia="Roboto" w:hAnsi="Roboto"/>
          <w:color w:val="4a86e8"/>
          <w:sz w:val="20"/>
          <w:szCs w:val="20"/>
          <w:rtl w:val="0"/>
        </w:rPr>
        <w:t xml:space="preserve">Eg: Library system </w:t>
      </w:r>
    </w:p>
    <w:p w:rsidR="00000000" w:rsidDel="00000000" w:rsidP="00000000" w:rsidRDefault="00000000" w:rsidRPr="00000000" w14:paraId="00000039">
      <w:pPr>
        <w:shd w:fill="f0f4f9" w:val="clear"/>
        <w:rPr>
          <w:rFonts w:ascii="Roboto" w:cs="Roboto" w:eastAsia="Roboto" w:hAnsi="Roboto"/>
          <w:color w:val="4a86e8"/>
          <w:sz w:val="20"/>
          <w:szCs w:val="20"/>
        </w:rPr>
      </w:pPr>
      <w:r w:rsidDel="00000000" w:rsidR="00000000" w:rsidRPr="00000000">
        <w:rPr>
          <w:rFonts w:ascii="Roboto" w:cs="Roboto" w:eastAsia="Roboto" w:hAnsi="Roboto"/>
          <w:color w:val="4a86e8"/>
          <w:sz w:val="20"/>
          <w:szCs w:val="20"/>
          <w:rtl w:val="0"/>
        </w:rPr>
        <w:t xml:space="preserve">Scenario 1 : “A borrower should return book copy within 2 weeks.”</w:t>
      </w:r>
    </w:p>
    <w:p w:rsidR="00000000" w:rsidDel="00000000" w:rsidP="00000000" w:rsidRDefault="00000000" w:rsidRPr="00000000" w14:paraId="0000003A">
      <w:pPr>
        <w:shd w:fill="f0f4f9" w:val="clear"/>
        <w:rPr>
          <w:rFonts w:ascii="Roboto" w:cs="Roboto" w:eastAsia="Roboto" w:hAnsi="Roboto"/>
          <w:color w:val="4a86e8"/>
          <w:sz w:val="20"/>
          <w:szCs w:val="20"/>
        </w:rPr>
      </w:pPr>
      <w:r w:rsidDel="00000000" w:rsidR="00000000" w:rsidRPr="00000000">
        <w:rPr>
          <w:rFonts w:ascii="Roboto" w:cs="Roboto" w:eastAsia="Roboto" w:hAnsi="Roboto"/>
          <w:color w:val="4a86e8"/>
          <w:sz w:val="20"/>
          <w:szCs w:val="20"/>
          <w:rtl w:val="0"/>
        </w:rPr>
        <w:t xml:space="preserve">                    : “A borrower should keep the borrowed book copy as long as he/she needs it.”</w:t>
      </w:r>
    </w:p>
    <w:p w:rsidR="00000000" w:rsidDel="00000000" w:rsidP="00000000" w:rsidRDefault="00000000" w:rsidRPr="00000000" w14:paraId="0000003B">
      <w:pPr>
        <w:shd w:fill="f0f4f9" w:val="clear"/>
        <w:rPr>
          <w:rFonts w:ascii="Roboto" w:cs="Roboto" w:eastAsia="Roboto" w:hAnsi="Roboto"/>
          <w:color w:val="4a86e8"/>
          <w:sz w:val="20"/>
          <w:szCs w:val="20"/>
        </w:rPr>
      </w:pPr>
      <w:r w:rsidDel="00000000" w:rsidR="00000000" w:rsidRPr="00000000">
        <w:rPr>
          <w:rFonts w:ascii="Roboto" w:cs="Roboto" w:eastAsia="Roboto" w:hAnsi="Roboto"/>
          <w:color w:val="4a86e8"/>
          <w:sz w:val="20"/>
          <w:szCs w:val="20"/>
          <w:rtl w:val="0"/>
        </w:rPr>
        <w:t xml:space="preserve">Above 2 requirement statements are conflicting, so the conflict resolution tactics can be:-</w:t>
      </w:r>
    </w:p>
    <w:p w:rsidR="00000000" w:rsidDel="00000000" w:rsidP="00000000" w:rsidRDefault="00000000" w:rsidRPr="00000000" w14:paraId="0000003C">
      <w:pPr>
        <w:numPr>
          <w:ilvl w:val="0"/>
          <w:numId w:val="15"/>
        </w:numPr>
        <w:spacing w:after="0" w:afterAutospacing="0" w:before="200" w:lineRule="auto"/>
        <w:ind w:left="720" w:hanging="360"/>
        <w:rPr>
          <w:color w:val="4a86e8"/>
        </w:rPr>
      </w:pPr>
      <w:r w:rsidDel="00000000" w:rsidR="00000000" w:rsidRPr="00000000">
        <w:rPr>
          <w:rFonts w:ascii="Roboto" w:cs="Roboto" w:eastAsia="Roboto" w:hAnsi="Roboto"/>
          <w:color w:val="4a86e8"/>
          <w:sz w:val="20"/>
          <w:szCs w:val="20"/>
          <w:rtl w:val="0"/>
        </w:rPr>
        <w:t xml:space="preserve">Avoid boundary condition – Ensure in some way that the boundary condition for a conflict will never be true. </w:t>
      </w:r>
    </w:p>
    <w:p w:rsidR="00000000" w:rsidDel="00000000" w:rsidP="00000000" w:rsidRDefault="00000000" w:rsidRPr="00000000" w14:paraId="0000003D">
      <w:pPr>
        <w:numPr>
          <w:ilvl w:val="0"/>
          <w:numId w:val="15"/>
        </w:numPr>
        <w:spacing w:after="200" w:before="0" w:beforeAutospacing="0" w:lineRule="auto"/>
        <w:ind w:left="720" w:hanging="360"/>
        <w:rPr>
          <w:color w:val="4a86e8"/>
        </w:rPr>
      </w:pPr>
      <w:r w:rsidDel="00000000" w:rsidR="00000000" w:rsidRPr="00000000">
        <w:rPr>
          <w:rFonts w:ascii="Roboto" w:cs="Roboto" w:eastAsia="Roboto" w:hAnsi="Roboto"/>
          <w:color w:val="4a86e8"/>
          <w:sz w:val="20"/>
          <w:szCs w:val="20"/>
          <w:rtl w:val="0"/>
        </w:rPr>
        <w:t xml:space="preserve">e.g. “Keep copies of highly needed books unborrowable”</w:t>
      </w:r>
    </w:p>
    <w:p w:rsidR="00000000" w:rsidDel="00000000" w:rsidP="00000000" w:rsidRDefault="00000000" w:rsidRPr="00000000" w14:paraId="0000003E">
      <w:pPr>
        <w:shd w:fill="f0f4f9" w:val="clear"/>
        <w:rPr>
          <w:rFonts w:ascii="Roboto" w:cs="Roboto" w:eastAsia="Roboto" w:hAnsi="Roboto"/>
          <w:color w:val="4a86e8"/>
          <w:sz w:val="20"/>
          <w:szCs w:val="20"/>
        </w:rPr>
      </w:pPr>
      <w:r w:rsidDel="00000000" w:rsidR="00000000" w:rsidRPr="00000000">
        <w:rPr>
          <w:rFonts w:ascii="Roboto" w:cs="Roboto" w:eastAsia="Roboto" w:hAnsi="Roboto"/>
          <w:color w:val="4a86e8"/>
          <w:sz w:val="20"/>
          <w:szCs w:val="20"/>
          <w:rtl w:val="0"/>
        </w:rPr>
        <w:t xml:space="preserve">Restore conflicting statements – Ensure in some way that the conflicting statements become together satisfiable again reasonably soon after the boundary condition has occurred. </w:t>
      </w:r>
    </w:p>
    <w:p w:rsidR="00000000" w:rsidDel="00000000" w:rsidP="00000000" w:rsidRDefault="00000000" w:rsidRPr="00000000" w14:paraId="0000003F">
      <w:pPr>
        <w:numPr>
          <w:ilvl w:val="0"/>
          <w:numId w:val="7"/>
        </w:numPr>
        <w:spacing w:after="200" w:before="200" w:lineRule="auto"/>
        <w:ind w:left="720" w:hanging="360"/>
        <w:rPr>
          <w:color w:val="4a86e8"/>
        </w:rPr>
      </w:pPr>
      <w:r w:rsidDel="00000000" w:rsidR="00000000" w:rsidRPr="00000000">
        <w:rPr>
          <w:rFonts w:ascii="Roboto" w:cs="Roboto" w:eastAsia="Roboto" w:hAnsi="Roboto"/>
          <w:color w:val="4a86e8"/>
          <w:sz w:val="20"/>
          <w:szCs w:val="20"/>
          <w:rtl w:val="0"/>
        </w:rPr>
        <w:t xml:space="preserve">e.g. “Copy returned within X weeks and then borrowed again”</w:t>
      </w:r>
    </w:p>
    <w:p w:rsidR="00000000" w:rsidDel="00000000" w:rsidP="00000000" w:rsidRDefault="00000000" w:rsidRPr="00000000" w14:paraId="00000040">
      <w:pPr>
        <w:shd w:fill="f0f4f9" w:val="clear"/>
        <w:rPr>
          <w:rFonts w:ascii="Roboto" w:cs="Roboto" w:eastAsia="Roboto" w:hAnsi="Roboto"/>
          <w:color w:val="4a86e8"/>
          <w:sz w:val="20"/>
          <w:szCs w:val="20"/>
        </w:rPr>
      </w:pPr>
      <w:r w:rsidDel="00000000" w:rsidR="00000000" w:rsidRPr="00000000">
        <w:rPr>
          <w:rFonts w:ascii="Roboto" w:cs="Roboto" w:eastAsia="Roboto" w:hAnsi="Roboto"/>
          <w:color w:val="4a86e8"/>
          <w:sz w:val="20"/>
          <w:szCs w:val="20"/>
          <w:rtl w:val="0"/>
        </w:rPr>
        <w:t xml:space="preserve">Weaken conflicting statements – Make one or several conflicting statements less restrictive so that the conflict no longer exists. </w:t>
      </w:r>
    </w:p>
    <w:p w:rsidR="00000000" w:rsidDel="00000000" w:rsidP="00000000" w:rsidRDefault="00000000" w:rsidRPr="00000000" w14:paraId="00000041">
      <w:pPr>
        <w:numPr>
          <w:ilvl w:val="0"/>
          <w:numId w:val="2"/>
        </w:numPr>
        <w:spacing w:after="200" w:before="200" w:lineRule="auto"/>
        <w:ind w:left="720" w:hanging="360"/>
        <w:rPr>
          <w:color w:val="4a86e8"/>
        </w:rPr>
      </w:pPr>
      <w:r w:rsidDel="00000000" w:rsidR="00000000" w:rsidRPr="00000000">
        <w:rPr>
          <w:rFonts w:ascii="Roboto" w:cs="Roboto" w:eastAsia="Roboto" w:hAnsi="Roboto"/>
          <w:color w:val="4a86e8"/>
          <w:sz w:val="20"/>
          <w:szCs w:val="20"/>
          <w:rtl w:val="0"/>
        </w:rPr>
        <w:t xml:space="preserve">e.g. “Copy returned within X weeks unless explicit permission”</w:t>
      </w:r>
    </w:p>
    <w:p w:rsidR="00000000" w:rsidDel="00000000" w:rsidP="00000000" w:rsidRDefault="00000000" w:rsidRPr="00000000" w14:paraId="00000042">
      <w:pPr>
        <w:shd w:fill="f0f4f9" w:val="clear"/>
        <w:rPr>
          <w:rFonts w:ascii="Roboto" w:cs="Roboto" w:eastAsia="Roboto" w:hAnsi="Roboto"/>
          <w:color w:val="4a86e8"/>
          <w:sz w:val="20"/>
          <w:szCs w:val="20"/>
        </w:rPr>
      </w:pPr>
      <w:r w:rsidDel="00000000" w:rsidR="00000000" w:rsidRPr="00000000">
        <w:rPr>
          <w:rFonts w:ascii="Roboto" w:cs="Roboto" w:eastAsia="Roboto" w:hAnsi="Roboto"/>
          <w:color w:val="4a86e8"/>
          <w:sz w:val="20"/>
          <w:szCs w:val="20"/>
          <w:rtl w:val="0"/>
        </w:rPr>
        <w:t xml:space="preserve">Drop lower-priority statements </w:t>
      </w:r>
    </w:p>
    <w:p w:rsidR="00000000" w:rsidDel="00000000" w:rsidP="00000000" w:rsidRDefault="00000000" w:rsidRPr="00000000" w14:paraId="00000043">
      <w:pPr>
        <w:shd w:fill="f0f4f9" w:val="clear"/>
        <w:rPr>
          <w:rFonts w:ascii="Roboto" w:cs="Roboto" w:eastAsia="Roboto" w:hAnsi="Roboto"/>
          <w:color w:val="4a86e8"/>
          <w:sz w:val="20"/>
          <w:szCs w:val="20"/>
        </w:rPr>
      </w:pPr>
      <w:r w:rsidDel="00000000" w:rsidR="00000000" w:rsidRPr="00000000">
        <w:rPr>
          <w:rtl w:val="0"/>
        </w:rPr>
      </w:r>
    </w:p>
    <w:p w:rsidR="00000000" w:rsidDel="00000000" w:rsidP="00000000" w:rsidRDefault="00000000" w:rsidRPr="00000000" w14:paraId="00000044">
      <w:pPr>
        <w:shd w:fill="f0f4f9" w:val="clear"/>
        <w:rPr>
          <w:rFonts w:ascii="Roboto" w:cs="Roboto" w:eastAsia="Roboto" w:hAnsi="Roboto"/>
          <w:color w:val="4a86e8"/>
          <w:sz w:val="20"/>
          <w:szCs w:val="20"/>
        </w:rPr>
      </w:pPr>
      <w:r w:rsidDel="00000000" w:rsidR="00000000" w:rsidRPr="00000000">
        <w:rPr>
          <w:rFonts w:ascii="Roboto" w:cs="Roboto" w:eastAsia="Roboto" w:hAnsi="Roboto"/>
          <w:color w:val="4a86e8"/>
          <w:sz w:val="20"/>
          <w:szCs w:val="20"/>
          <w:rtl w:val="0"/>
        </w:rPr>
        <w:t xml:space="preserve">Scenario 2 : “ Allow users to be informed about loan status of books.”</w:t>
      </w:r>
    </w:p>
    <w:p w:rsidR="00000000" w:rsidDel="00000000" w:rsidP="00000000" w:rsidRDefault="00000000" w:rsidRPr="00000000" w14:paraId="00000045">
      <w:pPr>
        <w:shd w:fill="f0f4f9" w:val="clear"/>
        <w:rPr>
          <w:rFonts w:ascii="Roboto" w:cs="Roboto" w:eastAsia="Roboto" w:hAnsi="Roboto"/>
          <w:color w:val="4a86e8"/>
          <w:sz w:val="20"/>
          <w:szCs w:val="20"/>
        </w:rPr>
      </w:pPr>
      <w:r w:rsidDel="00000000" w:rsidR="00000000" w:rsidRPr="00000000">
        <w:rPr>
          <w:rFonts w:ascii="Roboto" w:cs="Roboto" w:eastAsia="Roboto" w:hAnsi="Roboto"/>
          <w:color w:val="4a86e8"/>
          <w:sz w:val="20"/>
          <w:szCs w:val="20"/>
          <w:rtl w:val="0"/>
        </w:rPr>
        <w:t xml:space="preserve">                    : “Do not allow students to know which user has borrowed what.”    </w:t>
      </w:r>
    </w:p>
    <w:p w:rsidR="00000000" w:rsidDel="00000000" w:rsidP="00000000" w:rsidRDefault="00000000" w:rsidRPr="00000000" w14:paraId="00000046">
      <w:pPr>
        <w:shd w:fill="f0f4f9" w:val="clear"/>
        <w:rPr>
          <w:rFonts w:ascii="Roboto" w:cs="Roboto" w:eastAsia="Roboto" w:hAnsi="Roboto"/>
          <w:color w:val="4a86e8"/>
          <w:sz w:val="20"/>
          <w:szCs w:val="20"/>
        </w:rPr>
      </w:pPr>
      <w:r w:rsidDel="00000000" w:rsidR="00000000" w:rsidRPr="00000000">
        <w:rPr>
          <w:rFonts w:ascii="Roboto" w:cs="Roboto" w:eastAsia="Roboto" w:hAnsi="Roboto"/>
          <w:color w:val="4a86e8"/>
          <w:sz w:val="20"/>
          <w:szCs w:val="20"/>
          <w:rtl w:val="0"/>
        </w:rPr>
        <w:t xml:space="preserve">Above 2 requirement statements are conflicting, so the conflict resolution tactic can be:-</w:t>
      </w:r>
    </w:p>
    <w:p w:rsidR="00000000" w:rsidDel="00000000" w:rsidP="00000000" w:rsidRDefault="00000000" w:rsidRPr="00000000" w14:paraId="00000047">
      <w:pPr>
        <w:numPr>
          <w:ilvl w:val="0"/>
          <w:numId w:val="1"/>
        </w:numPr>
        <w:spacing w:after="0" w:afterAutospacing="0" w:before="200" w:lineRule="auto"/>
        <w:ind w:left="720" w:hanging="360"/>
        <w:rPr>
          <w:color w:val="4a86e8"/>
        </w:rPr>
      </w:pPr>
      <w:r w:rsidDel="00000000" w:rsidR="00000000" w:rsidRPr="00000000">
        <w:rPr>
          <w:rFonts w:ascii="Roboto" w:cs="Roboto" w:eastAsia="Roboto" w:hAnsi="Roboto"/>
          <w:color w:val="4a86e8"/>
          <w:sz w:val="20"/>
          <w:szCs w:val="20"/>
          <w:rtl w:val="0"/>
        </w:rPr>
        <w:t xml:space="preserve">Specialize conflict source or target – Identify the source/target objects involved in conflicting statements and specialize these so that conflicting disappear.  </w:t>
      </w:r>
    </w:p>
    <w:p w:rsidR="00000000" w:rsidDel="00000000" w:rsidP="00000000" w:rsidRDefault="00000000" w:rsidRPr="00000000" w14:paraId="00000048">
      <w:pPr>
        <w:numPr>
          <w:ilvl w:val="0"/>
          <w:numId w:val="1"/>
        </w:numPr>
        <w:spacing w:after="200" w:before="0" w:beforeAutospacing="0" w:lineRule="auto"/>
        <w:ind w:left="720" w:hanging="360"/>
        <w:rPr>
          <w:color w:val="4a86e8"/>
        </w:rPr>
      </w:pPr>
      <w:r w:rsidDel="00000000" w:rsidR="00000000" w:rsidRPr="00000000">
        <w:rPr>
          <w:rFonts w:ascii="Roboto" w:cs="Roboto" w:eastAsia="Roboto" w:hAnsi="Roboto"/>
          <w:color w:val="4a86e8"/>
          <w:sz w:val="20"/>
          <w:szCs w:val="20"/>
          <w:rtl w:val="0"/>
        </w:rPr>
        <w:t xml:space="preserve">e.g. “Book loan status known by staff users only”</w:t>
      </w:r>
    </w:p>
    <w:p w:rsidR="00000000" w:rsidDel="00000000" w:rsidP="00000000" w:rsidRDefault="00000000" w:rsidRPr="00000000" w14:paraId="00000049">
      <w:pPr>
        <w:ind w:left="0" w:firstLine="0"/>
        <w:rPr>
          <w:color w:val="4a86e8"/>
        </w:rPr>
      </w:pPr>
      <w:r w:rsidDel="00000000" w:rsidR="00000000" w:rsidRPr="00000000">
        <w:rPr>
          <w:rtl w:val="0"/>
        </w:rPr>
      </w:r>
    </w:p>
    <w:p w:rsidR="00000000" w:rsidDel="00000000" w:rsidP="00000000" w:rsidRDefault="00000000" w:rsidRPr="00000000" w14:paraId="0000004A">
      <w:pPr>
        <w:rPr>
          <w:vertAlign w:val="baseline"/>
        </w:rPr>
      </w:pPr>
      <w:r w:rsidDel="00000000" w:rsidR="00000000" w:rsidRPr="00000000">
        <w:rPr>
          <w:rtl w:val="0"/>
        </w:rPr>
      </w:r>
    </w:p>
    <w:p w:rsidR="00000000" w:rsidDel="00000000" w:rsidP="00000000" w:rsidRDefault="00000000" w:rsidRPr="00000000" w14:paraId="0000004B">
      <w:pPr>
        <w:rPr>
          <w:vertAlign w:val="baseline"/>
        </w:rPr>
      </w:pPr>
      <w:r w:rsidDel="00000000" w:rsidR="00000000" w:rsidRPr="00000000">
        <w:rPr>
          <w:rtl w:val="0"/>
        </w:rPr>
      </w:r>
    </w:p>
    <w:p w:rsidR="00000000" w:rsidDel="00000000" w:rsidP="00000000" w:rsidRDefault="00000000" w:rsidRPr="00000000" w14:paraId="0000004C">
      <w:pPr>
        <w:rPr>
          <w:vertAlign w:val="baseline"/>
        </w:rPr>
      </w:pPr>
      <w:r w:rsidDel="00000000" w:rsidR="00000000" w:rsidRPr="00000000">
        <w:rPr>
          <w:rtl w:val="0"/>
        </w:rPr>
      </w:r>
    </w:p>
    <w:p w:rsidR="00000000" w:rsidDel="00000000" w:rsidP="00000000" w:rsidRDefault="00000000" w:rsidRPr="00000000" w14:paraId="0000004D">
      <w:pPr>
        <w:numPr>
          <w:ilvl w:val="0"/>
          <w:numId w:val="10"/>
        </w:numPr>
        <w:ind w:left="720" w:hanging="360"/>
      </w:pPr>
      <w:r w:rsidDel="00000000" w:rsidR="00000000" w:rsidRPr="00000000">
        <w:rPr>
          <w:vertAlign w:val="baseline"/>
          <w:rtl w:val="0"/>
        </w:rPr>
        <w:t xml:space="preserve">With aid of examples, differentiate product-related risk from process-related risk. </w:t>
      </w:r>
    </w:p>
    <w:p w:rsidR="00000000" w:rsidDel="00000000" w:rsidP="00000000" w:rsidRDefault="00000000" w:rsidRPr="00000000" w14:paraId="0000004E">
      <w:pPr>
        <w:rPr>
          <w:vertAlign w:val="baseline"/>
        </w:rPr>
      </w:pPr>
      <w:r w:rsidDel="00000000" w:rsidR="00000000" w:rsidRPr="00000000">
        <w:rPr>
          <w:rtl w:val="0"/>
        </w:rPr>
      </w:r>
    </w:p>
    <w:p w:rsidR="00000000" w:rsidDel="00000000" w:rsidP="00000000" w:rsidRDefault="00000000" w:rsidRPr="00000000" w14:paraId="0000004F">
      <w:pPr>
        <w:rPr>
          <w:color w:val="4a86e8"/>
        </w:rPr>
      </w:pPr>
      <w:r w:rsidDel="00000000" w:rsidR="00000000" w:rsidRPr="00000000">
        <w:rPr>
          <w:color w:val="4a86e8"/>
          <w:rtl w:val="0"/>
        </w:rPr>
        <w:t xml:space="preserve">Product related risk</w:t>
      </w:r>
    </w:p>
    <w:p w:rsidR="00000000" w:rsidDel="00000000" w:rsidP="00000000" w:rsidRDefault="00000000" w:rsidRPr="00000000" w14:paraId="00000050">
      <w:pPr>
        <w:numPr>
          <w:ilvl w:val="0"/>
          <w:numId w:val="14"/>
        </w:numPr>
        <w:ind w:left="720" w:hanging="360"/>
        <w:rPr>
          <w:color w:val="4a86e8"/>
        </w:rPr>
      </w:pPr>
      <w:r w:rsidDel="00000000" w:rsidR="00000000" w:rsidRPr="00000000">
        <w:rPr>
          <w:color w:val="4a86e8"/>
          <w:rtl w:val="0"/>
        </w:rPr>
        <w:t xml:space="preserve">Negative impact on FR or NFR objective of the system</w:t>
      </w:r>
    </w:p>
    <w:p w:rsidR="00000000" w:rsidDel="00000000" w:rsidP="00000000" w:rsidRDefault="00000000" w:rsidRPr="00000000" w14:paraId="00000051">
      <w:pPr>
        <w:numPr>
          <w:ilvl w:val="0"/>
          <w:numId w:val="14"/>
        </w:numPr>
        <w:ind w:left="720" w:hanging="360"/>
        <w:rPr>
          <w:color w:val="4a86e8"/>
        </w:rPr>
      </w:pPr>
      <w:r w:rsidDel="00000000" w:rsidR="00000000" w:rsidRPr="00000000">
        <w:rPr>
          <w:color w:val="4a86e8"/>
          <w:rtl w:val="0"/>
        </w:rPr>
        <w:t xml:space="preserve">Eg1: failure to generate monthly sales report</w:t>
      </w:r>
    </w:p>
    <w:p w:rsidR="00000000" w:rsidDel="00000000" w:rsidP="00000000" w:rsidRDefault="00000000" w:rsidRPr="00000000" w14:paraId="00000052">
      <w:pPr>
        <w:numPr>
          <w:ilvl w:val="0"/>
          <w:numId w:val="14"/>
        </w:numPr>
        <w:ind w:left="720" w:hanging="360"/>
        <w:rPr>
          <w:color w:val="4a86e8"/>
        </w:rPr>
      </w:pPr>
      <w:r w:rsidDel="00000000" w:rsidR="00000000" w:rsidRPr="00000000">
        <w:rPr>
          <w:color w:val="4a86e8"/>
          <w:rtl w:val="0"/>
        </w:rPr>
        <w:t xml:space="preserve">Eg2: security threats</w:t>
      </w:r>
    </w:p>
    <w:p w:rsidR="00000000" w:rsidDel="00000000" w:rsidP="00000000" w:rsidRDefault="00000000" w:rsidRPr="00000000" w14:paraId="00000053">
      <w:pPr>
        <w:rPr>
          <w:color w:val="4a86e8"/>
        </w:rPr>
      </w:pPr>
      <w:r w:rsidDel="00000000" w:rsidR="00000000" w:rsidRPr="00000000">
        <w:rPr>
          <w:rtl w:val="0"/>
        </w:rPr>
      </w:r>
    </w:p>
    <w:p w:rsidR="00000000" w:rsidDel="00000000" w:rsidP="00000000" w:rsidRDefault="00000000" w:rsidRPr="00000000" w14:paraId="00000054">
      <w:pPr>
        <w:rPr>
          <w:color w:val="4a86e8"/>
        </w:rPr>
      </w:pPr>
      <w:r w:rsidDel="00000000" w:rsidR="00000000" w:rsidRPr="00000000">
        <w:rPr>
          <w:color w:val="4a86e8"/>
          <w:rtl w:val="0"/>
        </w:rPr>
        <w:t xml:space="preserve">Process</w:t>
      </w:r>
    </w:p>
    <w:p w:rsidR="00000000" w:rsidDel="00000000" w:rsidP="00000000" w:rsidRDefault="00000000" w:rsidRPr="00000000" w14:paraId="00000055">
      <w:pPr>
        <w:numPr>
          <w:ilvl w:val="0"/>
          <w:numId w:val="4"/>
        </w:numPr>
        <w:ind w:left="720" w:hanging="360"/>
        <w:rPr>
          <w:color w:val="4a86e8"/>
        </w:rPr>
      </w:pPr>
      <w:r w:rsidDel="00000000" w:rsidR="00000000" w:rsidRPr="00000000">
        <w:rPr>
          <w:color w:val="4a86e8"/>
          <w:rtl w:val="0"/>
        </w:rPr>
        <w:t xml:space="preserve">Negative impact on development objectives </w:t>
      </w:r>
    </w:p>
    <w:p w:rsidR="00000000" w:rsidDel="00000000" w:rsidP="00000000" w:rsidRDefault="00000000" w:rsidRPr="00000000" w14:paraId="00000056">
      <w:pPr>
        <w:numPr>
          <w:ilvl w:val="0"/>
          <w:numId w:val="4"/>
        </w:numPr>
        <w:ind w:left="720" w:hanging="360"/>
        <w:rPr>
          <w:color w:val="4a86e8"/>
        </w:rPr>
      </w:pPr>
      <w:r w:rsidDel="00000000" w:rsidR="00000000" w:rsidRPr="00000000">
        <w:rPr>
          <w:color w:val="4a86e8"/>
          <w:rtl w:val="0"/>
        </w:rPr>
        <w:t xml:space="preserve">Eg: personnel turnover, delay delivery or cost overrun </w:t>
      </w:r>
    </w:p>
    <w:p w:rsidR="00000000" w:rsidDel="00000000" w:rsidP="00000000" w:rsidRDefault="00000000" w:rsidRPr="00000000" w14:paraId="00000057">
      <w:pPr>
        <w:numPr>
          <w:ilvl w:val="0"/>
          <w:numId w:val="4"/>
        </w:numPr>
        <w:ind w:left="720" w:hanging="360"/>
        <w:rPr>
          <w:u w:val="none"/>
        </w:rPr>
      </w:pP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numPr>
          <w:ilvl w:val="0"/>
          <w:numId w:val="10"/>
        </w:numPr>
        <w:ind w:left="720" w:hanging="360"/>
      </w:pPr>
      <w:r w:rsidDel="00000000" w:rsidR="00000000" w:rsidRPr="00000000">
        <w:rPr>
          <w:vertAlign w:val="baseline"/>
          <w:rtl w:val="0"/>
        </w:rPr>
        <w:t xml:space="preserve">Stages involved in Risk Management of requirements engineering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6645600" cy="27686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645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3"/>
        </w:numPr>
        <w:ind w:left="720" w:hanging="360"/>
        <w:rPr>
          <w:color w:val="4a86e8"/>
        </w:rPr>
      </w:pPr>
      <w:r w:rsidDel="00000000" w:rsidR="00000000" w:rsidRPr="00000000">
        <w:rPr>
          <w:color w:val="4a86e8"/>
          <w:rtl w:val="0"/>
        </w:rPr>
        <w:t xml:space="preserve">Risk identification</w:t>
      </w:r>
    </w:p>
    <w:p w:rsidR="00000000" w:rsidDel="00000000" w:rsidP="00000000" w:rsidRDefault="00000000" w:rsidRPr="00000000" w14:paraId="0000005E">
      <w:pPr>
        <w:numPr>
          <w:ilvl w:val="0"/>
          <w:numId w:val="16"/>
        </w:numPr>
        <w:ind w:left="1440" w:hanging="360"/>
        <w:rPr>
          <w:color w:val="4a86e8"/>
        </w:rPr>
      </w:pPr>
      <w:r w:rsidDel="00000000" w:rsidR="00000000" w:rsidRPr="00000000">
        <w:rPr>
          <w:color w:val="4a86e8"/>
          <w:rtl w:val="0"/>
        </w:rPr>
        <w:t xml:space="preserve">To identify the potential product-related or process-related risk in requirements</w:t>
      </w:r>
    </w:p>
    <w:p w:rsidR="00000000" w:rsidDel="00000000" w:rsidP="00000000" w:rsidRDefault="00000000" w:rsidRPr="00000000" w14:paraId="0000005F">
      <w:pPr>
        <w:numPr>
          <w:ilvl w:val="0"/>
          <w:numId w:val="16"/>
        </w:numPr>
        <w:ind w:left="1440" w:hanging="360"/>
        <w:rPr>
          <w:color w:val="4a86e8"/>
          <w:u w:val="none"/>
        </w:rPr>
      </w:pPr>
      <w:r w:rsidDel="00000000" w:rsidR="00000000" w:rsidRPr="00000000">
        <w:rPr>
          <w:color w:val="4a86e8"/>
          <w:rtl w:val="0"/>
        </w:rPr>
        <w:t xml:space="preserve">Some common risk identification techniques are risk checklist, components inspection, risk tree and elicitation technique like scenario, knowledge reuse, or group session</w:t>
      </w:r>
    </w:p>
    <w:p w:rsidR="00000000" w:rsidDel="00000000" w:rsidP="00000000" w:rsidRDefault="00000000" w:rsidRPr="00000000" w14:paraId="00000060">
      <w:pPr>
        <w:numPr>
          <w:ilvl w:val="0"/>
          <w:numId w:val="16"/>
        </w:numPr>
        <w:ind w:left="1440" w:hanging="360"/>
        <w:rPr>
          <w:color w:val="4a86e8"/>
          <w:u w:val="none"/>
        </w:rPr>
      </w:pPr>
      <w:r w:rsidDel="00000000" w:rsidR="00000000" w:rsidRPr="00000000">
        <w:rPr>
          <w:color w:val="4a86e8"/>
          <w:rtl w:val="0"/>
        </w:rPr>
        <w:t xml:space="preserve">To access likelihood of risk and severity as well as likelihood of consequences </w:t>
      </w:r>
    </w:p>
    <w:p w:rsidR="00000000" w:rsidDel="00000000" w:rsidP="00000000" w:rsidRDefault="00000000" w:rsidRPr="00000000" w14:paraId="00000061">
      <w:pPr>
        <w:numPr>
          <w:ilvl w:val="0"/>
          <w:numId w:val="16"/>
        </w:numPr>
        <w:ind w:left="1440" w:hanging="360"/>
        <w:rPr>
          <w:color w:val="4a86e8"/>
          <w:u w:val="none"/>
        </w:rPr>
      </w:pPr>
      <w:r w:rsidDel="00000000" w:rsidR="00000000" w:rsidRPr="00000000">
        <w:rPr>
          <w:color w:val="4a86e8"/>
          <w:rtl w:val="0"/>
        </w:rPr>
        <w:t xml:space="preserve">To control high priorities risk</w:t>
      </w:r>
    </w:p>
    <w:p w:rsidR="00000000" w:rsidDel="00000000" w:rsidP="00000000" w:rsidRDefault="00000000" w:rsidRPr="00000000" w14:paraId="00000062">
      <w:pPr>
        <w:numPr>
          <w:ilvl w:val="0"/>
          <w:numId w:val="16"/>
        </w:numPr>
        <w:ind w:left="1440" w:hanging="360"/>
        <w:rPr>
          <w:color w:val="4a86e8"/>
          <w:u w:val="none"/>
        </w:rPr>
      </w:pPr>
      <w:r w:rsidDel="00000000" w:rsidR="00000000" w:rsidRPr="00000000">
        <w:rPr>
          <w:color w:val="4a86e8"/>
          <w:rtl w:val="0"/>
        </w:rPr>
        <w:t xml:space="preserve">Two types of risk assessment : qualitative assessment and quantitative assessment</w:t>
      </w:r>
    </w:p>
    <w:p w:rsidR="00000000" w:rsidDel="00000000" w:rsidP="00000000" w:rsidRDefault="00000000" w:rsidRPr="00000000" w14:paraId="00000063">
      <w:pPr>
        <w:ind w:left="0" w:firstLine="0"/>
        <w:rPr>
          <w:color w:val="4a86e8"/>
        </w:rPr>
      </w:pPr>
      <w:r w:rsidDel="00000000" w:rsidR="00000000" w:rsidRPr="00000000">
        <w:rPr>
          <w:rtl w:val="0"/>
        </w:rPr>
      </w:r>
    </w:p>
    <w:p w:rsidR="00000000" w:rsidDel="00000000" w:rsidP="00000000" w:rsidRDefault="00000000" w:rsidRPr="00000000" w14:paraId="00000064">
      <w:pPr>
        <w:numPr>
          <w:ilvl w:val="0"/>
          <w:numId w:val="3"/>
        </w:numPr>
        <w:ind w:left="720" w:hanging="360"/>
        <w:rPr>
          <w:color w:val="4a86e8"/>
          <w:u w:val="none"/>
        </w:rPr>
      </w:pPr>
      <w:r w:rsidDel="00000000" w:rsidR="00000000" w:rsidRPr="00000000">
        <w:rPr>
          <w:color w:val="4a86e8"/>
          <w:rtl w:val="0"/>
        </w:rPr>
        <w:t xml:space="preserve">Risk Control</w:t>
      </w:r>
    </w:p>
    <w:p w:rsidR="00000000" w:rsidDel="00000000" w:rsidP="00000000" w:rsidRDefault="00000000" w:rsidRPr="00000000" w14:paraId="00000065">
      <w:pPr>
        <w:numPr>
          <w:ilvl w:val="0"/>
          <w:numId w:val="13"/>
        </w:numPr>
        <w:ind w:left="1440" w:hanging="360"/>
        <w:rPr>
          <w:color w:val="4a86e8"/>
          <w:u w:val="none"/>
        </w:rPr>
      </w:pPr>
      <w:r w:rsidDel="00000000" w:rsidR="00000000" w:rsidRPr="00000000">
        <w:rPr>
          <w:color w:val="4a86e8"/>
          <w:rtl w:val="0"/>
        </w:rPr>
        <w:t xml:space="preserve">To reduce high exposure risk to counter measure and to yield new or adapted requirements</w:t>
      </w:r>
    </w:p>
    <w:p w:rsidR="00000000" w:rsidDel="00000000" w:rsidP="00000000" w:rsidRDefault="00000000" w:rsidRPr="00000000" w14:paraId="00000066">
      <w:pPr>
        <w:numPr>
          <w:ilvl w:val="0"/>
          <w:numId w:val="13"/>
        </w:numPr>
        <w:ind w:left="1440" w:hanging="360"/>
        <w:rPr>
          <w:color w:val="4a86e8"/>
          <w:u w:val="none"/>
        </w:rPr>
      </w:pPr>
      <w:r w:rsidDel="00000000" w:rsidR="00000000" w:rsidRPr="00000000">
        <w:rPr>
          <w:color w:val="4a86e8"/>
          <w:rtl w:val="0"/>
        </w:rPr>
        <w:t xml:space="preserve">It should be called effective</w:t>
      </w:r>
    </w:p>
    <w:p w:rsidR="00000000" w:rsidDel="00000000" w:rsidP="00000000" w:rsidRDefault="00000000" w:rsidRPr="00000000" w14:paraId="00000067">
      <w:pPr>
        <w:numPr>
          <w:ilvl w:val="0"/>
          <w:numId w:val="13"/>
        </w:numPr>
        <w:ind w:left="1440" w:hanging="360"/>
        <w:rPr>
          <w:color w:val="4a86e8"/>
          <w:u w:val="none"/>
        </w:rPr>
      </w:pPr>
      <w:r w:rsidDel="00000000" w:rsidR="00000000" w:rsidRPr="00000000">
        <w:rPr>
          <w:color w:val="4a86e8"/>
          <w:rtl w:val="0"/>
        </w:rPr>
        <w:t xml:space="preserve">Two mains step in control: exposure counter, evaluating counter measures and select referred</w:t>
      </w:r>
    </w:p>
    <w:p w:rsidR="00000000" w:rsidDel="00000000" w:rsidP="00000000" w:rsidRDefault="00000000" w:rsidRPr="00000000" w14:paraId="00000068">
      <w:pPr>
        <w:ind w:left="0" w:firstLine="0"/>
        <w:rPr>
          <w:color w:val="4a86e8"/>
        </w:rPr>
      </w:pPr>
      <w:r w:rsidDel="00000000" w:rsidR="00000000" w:rsidRPr="00000000">
        <w:rPr>
          <w:rtl w:val="0"/>
        </w:rPr>
      </w:r>
    </w:p>
    <w:p w:rsidR="00000000" w:rsidDel="00000000" w:rsidP="00000000" w:rsidRDefault="00000000" w:rsidRPr="00000000" w14:paraId="00000069">
      <w:pPr>
        <w:ind w:left="0" w:firstLine="0"/>
        <w:rPr>
          <w:color w:val="4a86e8"/>
        </w:rPr>
      </w:pP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Tutorial 4 (Cont’)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10"/>
        </w:numPr>
        <w:ind w:left="720" w:hanging="360"/>
      </w:pPr>
      <w:r w:rsidDel="00000000" w:rsidR="00000000" w:rsidRPr="00000000">
        <w:rPr>
          <w:rtl w:val="0"/>
        </w:rPr>
        <w:t xml:space="preserve">You are given the following </w:t>
      </w:r>
      <w:r w:rsidDel="00000000" w:rsidR="00000000" w:rsidRPr="00000000">
        <w:rPr>
          <w:shd w:fill="d9ead3" w:val="clear"/>
          <w:rtl w:val="0"/>
        </w:rPr>
        <w:t xml:space="preserve">risk Impact matrix and Effectiveness matrix</w:t>
      </w:r>
      <w:r w:rsidDel="00000000" w:rsidR="00000000" w:rsidRPr="00000000">
        <w:rPr>
          <w:rtl w:val="0"/>
        </w:rPr>
        <w:t xml:space="preserve"> for a project, complete the matrices. Show your workings clearly. All the values should be rounded up to 3 decimal points. </w:t>
        <w:tab/>
      </w:r>
    </w:p>
    <w:p w:rsidR="00000000" w:rsidDel="00000000" w:rsidP="00000000" w:rsidRDefault="00000000" w:rsidRPr="00000000" w14:paraId="0000006E">
      <w:pPr>
        <w:rPr/>
      </w:pPr>
      <w:r w:rsidDel="00000000" w:rsidR="00000000" w:rsidRPr="00000000">
        <w:rPr>
          <w:rtl w:val="0"/>
        </w:rPr>
      </w:r>
    </w:p>
    <w:tbl>
      <w:tblPr>
        <w:tblStyle w:val="Table2"/>
        <w:tblW w:w="8856.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9"/>
        <w:gridCol w:w="1775"/>
        <w:gridCol w:w="1775"/>
        <w:gridCol w:w="1800"/>
        <w:gridCol w:w="1737"/>
        <w:tblGridChange w:id="0">
          <w:tblGrid>
            <w:gridCol w:w="1769"/>
            <w:gridCol w:w="1775"/>
            <w:gridCol w:w="1775"/>
            <w:gridCol w:w="1800"/>
            <w:gridCol w:w="1737"/>
          </w:tblGrid>
        </w:tblGridChange>
      </w:tblGrid>
      <w:tr>
        <w:trPr>
          <w:cantSplit w:val="0"/>
          <w:tblHeader w:val="0"/>
        </w:trPr>
        <w:tc>
          <w:tcPr>
            <w:gridSpan w:val="5"/>
            <w:shd w:fill="auto" w:val="clear"/>
          </w:tcPr>
          <w:p w:rsidR="00000000" w:rsidDel="00000000" w:rsidP="00000000" w:rsidRDefault="00000000" w:rsidRPr="00000000" w14:paraId="0000006F">
            <w:pPr>
              <w:rPr/>
            </w:pPr>
            <w:r w:rsidDel="00000000" w:rsidR="00000000" w:rsidRPr="00000000">
              <w:rPr>
                <w:rtl w:val="0"/>
              </w:rPr>
              <w:t xml:space="preserve">Risk</w:t>
            </w:r>
          </w:p>
        </w:tc>
      </w:tr>
      <w:tr>
        <w:trPr>
          <w:cantSplit w:val="0"/>
          <w:tblHeader w:val="0"/>
        </w:trPr>
        <w:tc>
          <w:tcPr>
            <w:shd w:fill="auto" w:val="clear"/>
          </w:tcPr>
          <w:p w:rsidR="00000000" w:rsidDel="00000000" w:rsidP="00000000" w:rsidRDefault="00000000" w:rsidRPr="00000000" w14:paraId="00000074">
            <w:pPr>
              <w:rPr/>
            </w:pPr>
            <w:r w:rsidDel="00000000" w:rsidR="00000000" w:rsidRPr="00000000">
              <w:rPr>
                <w:rtl w:val="0"/>
              </w:rPr>
              <w:t xml:space="preserve">Objectives </w:t>
            </w:r>
          </w:p>
        </w:tc>
        <w:tc>
          <w:tcPr>
            <w:shd w:fill="auto" w:val="clear"/>
          </w:tcPr>
          <w:p w:rsidR="00000000" w:rsidDel="00000000" w:rsidP="00000000" w:rsidRDefault="00000000" w:rsidRPr="00000000" w14:paraId="00000075">
            <w:pPr>
              <w:rPr/>
            </w:pPr>
            <w:r w:rsidDel="00000000" w:rsidR="00000000" w:rsidRPr="00000000">
              <w:rPr>
                <w:rtl w:val="0"/>
              </w:rPr>
              <w:t xml:space="preserve">System failure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(likelihood: </w:t>
            </w:r>
            <w:r w:rsidDel="00000000" w:rsidR="00000000" w:rsidRPr="00000000">
              <w:rPr>
                <w:shd w:fill="d9d2e9" w:val="clear"/>
                <w:rtl w:val="0"/>
              </w:rPr>
              <w:t xml:space="preserve">0.3</w:t>
            </w:r>
            <w:r w:rsidDel="00000000" w:rsidR="00000000" w:rsidRPr="00000000">
              <w:rPr>
                <w:rtl w:val="0"/>
              </w:rPr>
              <w:t xml:space="preserve">)</w:t>
            </w:r>
          </w:p>
        </w:tc>
        <w:tc>
          <w:tcPr>
            <w:shd w:fill="auto" w:val="clear"/>
          </w:tcPr>
          <w:p w:rsidR="00000000" w:rsidDel="00000000" w:rsidP="00000000" w:rsidRDefault="00000000" w:rsidRPr="00000000" w14:paraId="00000079">
            <w:pPr>
              <w:rPr/>
            </w:pPr>
            <w:r w:rsidDel="00000000" w:rsidR="00000000" w:rsidRPr="00000000">
              <w:rPr>
                <w:rtl w:val="0"/>
              </w:rPr>
              <w:t xml:space="preserve">System provide inaccurate data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(likelihood: </w:t>
            </w:r>
            <w:r w:rsidDel="00000000" w:rsidR="00000000" w:rsidRPr="00000000">
              <w:rPr>
                <w:shd w:fill="d9d2e9" w:val="clear"/>
                <w:rtl w:val="0"/>
              </w:rPr>
              <w:t xml:space="preserve">0.5</w:t>
            </w:r>
            <w:r w:rsidDel="00000000" w:rsidR="00000000" w:rsidRPr="00000000">
              <w:rPr>
                <w:rtl w:val="0"/>
              </w:rPr>
              <w:t xml:space="preserve">)</w:t>
            </w:r>
          </w:p>
        </w:tc>
        <w:tc>
          <w:tcPr>
            <w:shd w:fill="auto" w:val="clear"/>
          </w:tcPr>
          <w:p w:rsidR="00000000" w:rsidDel="00000000" w:rsidP="00000000" w:rsidRDefault="00000000" w:rsidRPr="00000000" w14:paraId="0000007C">
            <w:pPr>
              <w:rPr/>
            </w:pPr>
            <w:r w:rsidDel="00000000" w:rsidR="00000000" w:rsidRPr="00000000">
              <w:rPr>
                <w:rtl w:val="0"/>
              </w:rPr>
              <w:t xml:space="preserve">System attack by unauthorized personnel </w:t>
            </w:r>
          </w:p>
          <w:p w:rsidR="00000000" w:rsidDel="00000000" w:rsidP="00000000" w:rsidRDefault="00000000" w:rsidRPr="00000000" w14:paraId="0000007D">
            <w:pPr>
              <w:rPr/>
            </w:pPr>
            <w:r w:rsidDel="00000000" w:rsidR="00000000" w:rsidRPr="00000000">
              <w:rPr>
                <w:rtl w:val="0"/>
              </w:rPr>
              <w:t xml:space="preserve">(likelihood: </w:t>
            </w:r>
            <w:r w:rsidDel="00000000" w:rsidR="00000000" w:rsidRPr="00000000">
              <w:rPr>
                <w:shd w:fill="d9d2e9" w:val="clear"/>
                <w:rtl w:val="0"/>
              </w:rPr>
              <w:t xml:space="preserve">0.3</w:t>
            </w:r>
            <w:r w:rsidDel="00000000" w:rsidR="00000000" w:rsidRPr="00000000">
              <w:rPr>
                <w:rtl w:val="0"/>
              </w:rPr>
              <w:t xml:space="preserve">)</w:t>
            </w:r>
          </w:p>
        </w:tc>
        <w:tc>
          <w:tcPr>
            <w:shd w:fill="auto" w:val="clear"/>
          </w:tcPr>
          <w:p w:rsidR="00000000" w:rsidDel="00000000" w:rsidP="00000000" w:rsidRDefault="00000000" w:rsidRPr="00000000" w14:paraId="0000007E">
            <w:pPr>
              <w:rPr/>
            </w:pPr>
            <w:r w:rsidDel="00000000" w:rsidR="00000000" w:rsidRPr="00000000">
              <w:rPr>
                <w:rtl w:val="0"/>
              </w:rPr>
              <w:t xml:space="preserve">Loss of objective </w:t>
            </w:r>
          </w:p>
        </w:tc>
      </w:tr>
      <w:tr>
        <w:trPr>
          <w:cantSplit w:val="0"/>
          <w:tblHeader w:val="0"/>
        </w:trPr>
        <w:tc>
          <w:tcPr>
            <w:shd w:fill="auto" w:val="clear"/>
          </w:tcPr>
          <w:p w:rsidR="00000000" w:rsidDel="00000000" w:rsidP="00000000" w:rsidRDefault="00000000" w:rsidRPr="00000000" w14:paraId="0000007F">
            <w:pPr>
              <w:rPr/>
            </w:pPr>
            <w:r w:rsidDel="00000000" w:rsidR="00000000" w:rsidRPr="00000000">
              <w:rPr>
                <w:rtl w:val="0"/>
              </w:rPr>
              <w:t xml:space="preserve">Improve customer services </w:t>
            </w:r>
          </w:p>
          <w:p w:rsidR="00000000" w:rsidDel="00000000" w:rsidP="00000000" w:rsidRDefault="00000000" w:rsidRPr="00000000" w14:paraId="00000080">
            <w:pPr>
              <w:rPr>
                <w:shd w:fill="d9ead3" w:val="clear"/>
              </w:rPr>
            </w:pPr>
            <w:r w:rsidDel="00000000" w:rsidR="00000000" w:rsidRPr="00000000">
              <w:rPr>
                <w:shd w:fill="d9ead3" w:val="clear"/>
                <w:rtl w:val="0"/>
              </w:rPr>
              <w:t xml:space="preserve">(weight : 0.3)</w:t>
            </w:r>
          </w:p>
        </w:tc>
        <w:tc>
          <w:tcPr>
            <w:shd w:fill="auto" w:val="clear"/>
          </w:tcPr>
          <w:p w:rsidR="00000000" w:rsidDel="00000000" w:rsidP="00000000" w:rsidRDefault="00000000" w:rsidRPr="00000000" w14:paraId="00000081">
            <w:pPr>
              <w:rPr/>
            </w:pPr>
            <w:r w:rsidDel="00000000" w:rsidR="00000000" w:rsidRPr="00000000">
              <w:rPr>
                <w:rtl w:val="0"/>
              </w:rPr>
              <w:t xml:space="preserve">0.5</w:t>
            </w:r>
          </w:p>
        </w:tc>
        <w:tc>
          <w:tcPr>
            <w:shd w:fill="auto" w:val="clear"/>
          </w:tcPr>
          <w:p w:rsidR="00000000" w:rsidDel="00000000" w:rsidP="00000000" w:rsidRDefault="00000000" w:rsidRPr="00000000" w14:paraId="00000082">
            <w:pPr>
              <w:rPr/>
            </w:pPr>
            <w:r w:rsidDel="00000000" w:rsidR="00000000" w:rsidRPr="00000000">
              <w:rPr>
                <w:rtl w:val="0"/>
              </w:rPr>
              <w:t xml:space="preserve">0.7</w:t>
            </w:r>
          </w:p>
        </w:tc>
        <w:tc>
          <w:tcPr>
            <w:shd w:fill="auto" w:val="clear"/>
          </w:tcPr>
          <w:p w:rsidR="00000000" w:rsidDel="00000000" w:rsidP="00000000" w:rsidRDefault="00000000" w:rsidRPr="00000000" w14:paraId="00000083">
            <w:pPr>
              <w:rPr/>
            </w:pPr>
            <w:r w:rsidDel="00000000" w:rsidR="00000000" w:rsidRPr="00000000">
              <w:rPr>
                <w:rtl w:val="0"/>
              </w:rPr>
              <w:t xml:space="preserve">0.5</w:t>
            </w:r>
          </w:p>
        </w:tc>
        <w:tc>
          <w:tcPr>
            <w:shd w:fill="auto" w:val="clear"/>
          </w:tcPr>
          <w:p w:rsidR="00000000" w:rsidDel="00000000" w:rsidP="00000000" w:rsidRDefault="00000000" w:rsidRPr="00000000" w14:paraId="00000084">
            <w:pPr>
              <w:rPr/>
            </w:pPr>
            <w:r w:rsidDel="00000000" w:rsidR="00000000" w:rsidRPr="00000000">
              <w:rPr>
                <w:shd w:fill="d9ead3" w:val="clear"/>
                <w:rtl w:val="0"/>
              </w:rPr>
              <w:t xml:space="preserve">0.3 </w:t>
            </w:r>
            <w:r w:rsidDel="00000000" w:rsidR="00000000" w:rsidRPr="00000000">
              <w:rPr>
                <w:rtl w:val="0"/>
              </w:rPr>
              <w:t xml:space="preserve">* [ (0.5*0.3) + (0.7*0.5) + (0.5*0.3)]</w:t>
            </w:r>
          </w:p>
          <w:p w:rsidR="00000000" w:rsidDel="00000000" w:rsidP="00000000" w:rsidRDefault="00000000" w:rsidRPr="00000000" w14:paraId="00000085">
            <w:pPr>
              <w:rPr/>
            </w:pPr>
            <w:r w:rsidDel="00000000" w:rsidR="00000000" w:rsidRPr="00000000">
              <w:rPr>
                <w:rtl w:val="0"/>
              </w:rPr>
              <w:t xml:space="preserve">= 0.195</w:t>
            </w:r>
          </w:p>
        </w:tc>
      </w:tr>
      <w:tr>
        <w:trPr>
          <w:cantSplit w:val="0"/>
          <w:tblHeader w:val="0"/>
        </w:trPr>
        <w:tc>
          <w:tcPr>
            <w:shd w:fill="auto" w:val="clear"/>
          </w:tcPr>
          <w:p w:rsidR="00000000" w:rsidDel="00000000" w:rsidP="00000000" w:rsidRDefault="00000000" w:rsidRPr="00000000" w14:paraId="00000086">
            <w:pPr>
              <w:rPr/>
            </w:pPr>
            <w:r w:rsidDel="00000000" w:rsidR="00000000" w:rsidRPr="00000000">
              <w:rPr>
                <w:rtl w:val="0"/>
              </w:rPr>
              <w:t xml:space="preserve">Clients P&amp;C data will be protected </w:t>
            </w:r>
            <w:r w:rsidDel="00000000" w:rsidR="00000000" w:rsidRPr="00000000">
              <w:rPr>
                <w:shd w:fill="d9ead3" w:val="clear"/>
                <w:rtl w:val="0"/>
              </w:rPr>
              <w:t xml:space="preserve">(weight : 0.4)</w:t>
            </w:r>
            <w:r w:rsidDel="00000000" w:rsidR="00000000" w:rsidRPr="00000000">
              <w:rPr>
                <w:rtl w:val="0"/>
              </w:rPr>
              <w:t xml:space="preserve"> </w:t>
            </w:r>
          </w:p>
        </w:tc>
        <w:tc>
          <w:tcPr>
            <w:shd w:fill="auto" w:val="clear"/>
          </w:tcPr>
          <w:p w:rsidR="00000000" w:rsidDel="00000000" w:rsidP="00000000" w:rsidRDefault="00000000" w:rsidRPr="00000000" w14:paraId="00000087">
            <w:pPr>
              <w:rPr/>
            </w:pPr>
            <w:r w:rsidDel="00000000" w:rsidR="00000000" w:rsidRPr="00000000">
              <w:rPr>
                <w:rtl w:val="0"/>
              </w:rPr>
              <w:t xml:space="preserve">0.1</w:t>
            </w:r>
          </w:p>
        </w:tc>
        <w:tc>
          <w:tcPr>
            <w:shd w:fill="auto" w:val="clear"/>
          </w:tcPr>
          <w:p w:rsidR="00000000" w:rsidDel="00000000" w:rsidP="00000000" w:rsidRDefault="00000000" w:rsidRPr="00000000" w14:paraId="00000088">
            <w:pPr>
              <w:rPr/>
            </w:pPr>
            <w:r w:rsidDel="00000000" w:rsidR="00000000" w:rsidRPr="00000000">
              <w:rPr>
                <w:rtl w:val="0"/>
              </w:rPr>
              <w:t xml:space="preserve">0</w:t>
            </w:r>
          </w:p>
        </w:tc>
        <w:tc>
          <w:tcPr>
            <w:shd w:fill="auto" w:val="clear"/>
          </w:tcPr>
          <w:p w:rsidR="00000000" w:rsidDel="00000000" w:rsidP="00000000" w:rsidRDefault="00000000" w:rsidRPr="00000000" w14:paraId="00000089">
            <w:pPr>
              <w:rPr/>
            </w:pPr>
            <w:r w:rsidDel="00000000" w:rsidR="00000000" w:rsidRPr="00000000">
              <w:rPr>
                <w:rtl w:val="0"/>
              </w:rPr>
              <w:t xml:space="preserve">0.9</w:t>
            </w:r>
          </w:p>
        </w:tc>
        <w:tc>
          <w:tcPr>
            <w:shd w:fill="auto" w:val="clear"/>
          </w:tcPr>
          <w:p w:rsidR="00000000" w:rsidDel="00000000" w:rsidP="00000000" w:rsidRDefault="00000000" w:rsidRPr="00000000" w14:paraId="0000008A">
            <w:pPr>
              <w:rPr/>
            </w:pPr>
            <w:r w:rsidDel="00000000" w:rsidR="00000000" w:rsidRPr="00000000">
              <w:rPr>
                <w:shd w:fill="d9ead3" w:val="clear"/>
                <w:rtl w:val="0"/>
              </w:rPr>
              <w:t xml:space="preserve">0.4 </w:t>
            </w:r>
            <w:r w:rsidDel="00000000" w:rsidR="00000000" w:rsidRPr="00000000">
              <w:rPr>
                <w:rtl w:val="0"/>
              </w:rPr>
              <w:t xml:space="preserve">* [ (0.4*0.3) + (0.0*0.5) + (0.9*0.3)]</w:t>
            </w:r>
          </w:p>
          <w:p w:rsidR="00000000" w:rsidDel="00000000" w:rsidP="00000000" w:rsidRDefault="00000000" w:rsidRPr="00000000" w14:paraId="0000008B">
            <w:pPr>
              <w:rPr/>
            </w:pPr>
            <w:r w:rsidDel="00000000" w:rsidR="00000000" w:rsidRPr="00000000">
              <w:rPr>
                <w:rtl w:val="0"/>
              </w:rPr>
              <w:t xml:space="preserve">= 0.120</w:t>
            </w:r>
          </w:p>
        </w:tc>
      </w:tr>
      <w:tr>
        <w:trPr>
          <w:cantSplit w:val="0"/>
          <w:tblHeader w:val="0"/>
        </w:trPr>
        <w:tc>
          <w:tcPr>
            <w:shd w:fill="auto" w:val="clear"/>
          </w:tcPr>
          <w:p w:rsidR="00000000" w:rsidDel="00000000" w:rsidP="00000000" w:rsidRDefault="00000000" w:rsidRPr="00000000" w14:paraId="0000008C">
            <w:pPr>
              <w:rPr>
                <w:shd w:fill="d9ead3" w:val="clear"/>
              </w:rPr>
            </w:pPr>
            <w:r w:rsidDel="00000000" w:rsidR="00000000" w:rsidRPr="00000000">
              <w:rPr>
                <w:rtl w:val="0"/>
              </w:rPr>
              <w:t xml:space="preserve">Improve staff  job satisfaction </w:t>
            </w:r>
            <w:r w:rsidDel="00000000" w:rsidR="00000000" w:rsidRPr="00000000">
              <w:rPr>
                <w:shd w:fill="d9ead3" w:val="clear"/>
                <w:rtl w:val="0"/>
              </w:rPr>
              <w:t xml:space="preserve">(weight : 0.3) </w:t>
            </w:r>
          </w:p>
        </w:tc>
        <w:tc>
          <w:tcPr>
            <w:shd w:fill="auto" w:val="clear"/>
          </w:tcPr>
          <w:p w:rsidR="00000000" w:rsidDel="00000000" w:rsidP="00000000" w:rsidRDefault="00000000" w:rsidRPr="00000000" w14:paraId="0000008D">
            <w:pPr>
              <w:rPr/>
            </w:pPr>
            <w:r w:rsidDel="00000000" w:rsidR="00000000" w:rsidRPr="00000000">
              <w:rPr>
                <w:rtl w:val="0"/>
              </w:rPr>
              <w:t xml:space="preserve">0.7</w:t>
            </w:r>
          </w:p>
        </w:tc>
        <w:tc>
          <w:tcPr>
            <w:shd w:fill="auto" w:val="clear"/>
          </w:tcPr>
          <w:p w:rsidR="00000000" w:rsidDel="00000000" w:rsidP="00000000" w:rsidRDefault="00000000" w:rsidRPr="00000000" w14:paraId="0000008E">
            <w:pPr>
              <w:rPr/>
            </w:pPr>
            <w:r w:rsidDel="00000000" w:rsidR="00000000" w:rsidRPr="00000000">
              <w:rPr>
                <w:rtl w:val="0"/>
              </w:rPr>
              <w:t xml:space="preserve">0.2</w:t>
            </w:r>
          </w:p>
        </w:tc>
        <w:tc>
          <w:tcPr>
            <w:shd w:fill="auto" w:val="clear"/>
          </w:tcPr>
          <w:p w:rsidR="00000000" w:rsidDel="00000000" w:rsidP="00000000" w:rsidRDefault="00000000" w:rsidRPr="00000000" w14:paraId="0000008F">
            <w:pPr>
              <w:rPr/>
            </w:pPr>
            <w:r w:rsidDel="00000000" w:rsidR="00000000" w:rsidRPr="00000000">
              <w:rPr>
                <w:rtl w:val="0"/>
              </w:rPr>
              <w:t xml:space="preserve">0.3</w:t>
            </w:r>
          </w:p>
        </w:tc>
        <w:tc>
          <w:tcPr>
            <w:shd w:fill="auto" w:val="clear"/>
          </w:tcPr>
          <w:p w:rsidR="00000000" w:rsidDel="00000000" w:rsidP="00000000" w:rsidRDefault="00000000" w:rsidRPr="00000000" w14:paraId="00000090">
            <w:pPr>
              <w:rPr/>
            </w:pPr>
            <w:r w:rsidDel="00000000" w:rsidR="00000000" w:rsidRPr="00000000">
              <w:rPr>
                <w:shd w:fill="d9ead3" w:val="clear"/>
                <w:rtl w:val="0"/>
              </w:rPr>
              <w:t xml:space="preserve">0.3</w:t>
            </w:r>
            <w:r w:rsidDel="00000000" w:rsidR="00000000" w:rsidRPr="00000000">
              <w:rPr>
                <w:rtl w:val="0"/>
              </w:rPr>
              <w:t xml:space="preserve"> * [ (0.7*0.3) + (0.2*0.5) + (0.3*0.3)]</w:t>
            </w:r>
          </w:p>
          <w:p w:rsidR="00000000" w:rsidDel="00000000" w:rsidP="00000000" w:rsidRDefault="00000000" w:rsidRPr="00000000" w14:paraId="00000091">
            <w:pPr>
              <w:rPr/>
            </w:pPr>
            <w:r w:rsidDel="00000000" w:rsidR="00000000" w:rsidRPr="00000000">
              <w:rPr>
                <w:rtl w:val="0"/>
              </w:rPr>
              <w:t xml:space="preserve">= 0.120</w:t>
            </w:r>
          </w:p>
        </w:tc>
      </w:tr>
      <w:tr>
        <w:trPr>
          <w:cantSplit w:val="0"/>
          <w:trHeight w:val="1673.7890625" w:hRule="atLeast"/>
          <w:tblHeader w:val="0"/>
        </w:trPr>
        <w:tc>
          <w:tcPr>
            <w:shd w:fill="auto" w:val="clear"/>
          </w:tcPr>
          <w:p w:rsidR="00000000" w:rsidDel="00000000" w:rsidP="00000000" w:rsidRDefault="00000000" w:rsidRPr="00000000" w14:paraId="00000092">
            <w:pPr>
              <w:rPr/>
            </w:pPr>
            <w:r w:rsidDel="00000000" w:rsidR="00000000" w:rsidRPr="00000000">
              <w:rPr>
                <w:rtl w:val="0"/>
              </w:rPr>
              <w:t xml:space="preserve">Risk Critically</w:t>
            </w:r>
          </w:p>
        </w:tc>
        <w:tc>
          <w:tcPr>
            <w:shd w:fill="auto" w:val="clear"/>
          </w:tcPr>
          <w:p w:rsidR="00000000" w:rsidDel="00000000" w:rsidP="00000000" w:rsidRDefault="00000000" w:rsidRPr="00000000" w14:paraId="00000093">
            <w:pPr>
              <w:rPr/>
            </w:pPr>
            <w:r w:rsidDel="00000000" w:rsidR="00000000" w:rsidRPr="00000000">
              <w:rPr>
                <w:shd w:fill="d9d2e9" w:val="clear"/>
                <w:rtl w:val="0"/>
              </w:rPr>
              <w:t xml:space="preserve">0.3</w:t>
            </w:r>
            <w:r w:rsidDel="00000000" w:rsidR="00000000" w:rsidRPr="00000000">
              <w:rPr>
                <w:rtl w:val="0"/>
              </w:rPr>
              <w:t xml:space="preserve"> * [ (0.5*0.3) + (0.1*0.4) + (0.7*0.3) ]</w:t>
            </w:r>
          </w:p>
          <w:p w:rsidR="00000000" w:rsidDel="00000000" w:rsidP="00000000" w:rsidRDefault="00000000" w:rsidRPr="00000000" w14:paraId="00000094">
            <w:pPr>
              <w:rPr/>
            </w:pPr>
            <w:r w:rsidDel="00000000" w:rsidR="00000000" w:rsidRPr="00000000">
              <w:rPr>
                <w:rtl w:val="0"/>
              </w:rPr>
              <w:t xml:space="preserve">= 0.120</w:t>
            </w:r>
          </w:p>
        </w:tc>
        <w:tc>
          <w:tcPr>
            <w:shd w:fill="auto" w:val="clear"/>
          </w:tcPr>
          <w:p w:rsidR="00000000" w:rsidDel="00000000" w:rsidP="00000000" w:rsidRDefault="00000000" w:rsidRPr="00000000" w14:paraId="00000095">
            <w:pPr>
              <w:rPr/>
            </w:pPr>
            <w:r w:rsidDel="00000000" w:rsidR="00000000" w:rsidRPr="00000000">
              <w:rPr>
                <w:rtl w:val="0"/>
              </w:rPr>
            </w:r>
          </w:p>
        </w:tc>
        <w:tc>
          <w:tcPr>
            <w:shd w:fill="auto" w:val="clear"/>
          </w:tcPr>
          <w:p w:rsidR="00000000" w:rsidDel="00000000" w:rsidP="00000000" w:rsidRDefault="00000000" w:rsidRPr="00000000" w14:paraId="00000096">
            <w:pPr>
              <w:rPr/>
            </w:pPr>
            <w:r w:rsidDel="00000000" w:rsidR="00000000" w:rsidRPr="00000000">
              <w:rPr>
                <w:rtl w:val="0"/>
              </w:rPr>
            </w:r>
          </w:p>
        </w:tc>
        <w:tc>
          <w:tcPr>
            <w:shd w:fill="auto" w:val="clear"/>
          </w:tcPr>
          <w:p w:rsidR="00000000" w:rsidDel="00000000" w:rsidP="00000000" w:rsidRDefault="00000000" w:rsidRPr="00000000" w14:paraId="00000097">
            <w:pPr>
              <w:rPr/>
            </w:pP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2905125" cy="2933700"/>
            <wp:effectExtent b="0" l="0" r="0" t="0"/>
            <wp:docPr id="7" name="image3.jpg"/>
            <a:graphic>
              <a:graphicData uri="http://schemas.openxmlformats.org/drawingml/2006/picture">
                <pic:pic>
                  <pic:nvPicPr>
                    <pic:cNvPr id="0" name="image3.jpg"/>
                    <pic:cNvPicPr preferRelativeResize="0"/>
                  </pic:nvPicPr>
                  <pic:blipFill>
                    <a:blip r:embed="rId9"/>
                    <a:srcRect b="0" l="21633" r="34670" t="0"/>
                    <a:stretch>
                      <a:fillRect/>
                    </a:stretch>
                  </pic:blipFill>
                  <pic:spPr>
                    <a:xfrm>
                      <a:off x="0" y="0"/>
                      <a:ext cx="2905125" cy="2933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Effective Matrix</w:t>
      </w:r>
    </w:p>
    <w:p w:rsidR="00000000" w:rsidDel="00000000" w:rsidP="00000000" w:rsidRDefault="00000000" w:rsidRPr="00000000" w14:paraId="0000009C">
      <w:pPr>
        <w:rPr/>
      </w:pPr>
      <w:r w:rsidDel="00000000" w:rsidR="00000000" w:rsidRPr="00000000">
        <w:rPr>
          <w:rtl w:val="0"/>
        </w:rPr>
      </w:r>
    </w:p>
    <w:tbl>
      <w:tblPr>
        <w:tblStyle w:val="Table3"/>
        <w:tblW w:w="8856.000000000002"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9"/>
        <w:gridCol w:w="1736"/>
        <w:gridCol w:w="1736"/>
        <w:gridCol w:w="1768"/>
        <w:gridCol w:w="1737"/>
        <w:tblGridChange w:id="0">
          <w:tblGrid>
            <w:gridCol w:w="1879"/>
            <w:gridCol w:w="1736"/>
            <w:gridCol w:w="1736"/>
            <w:gridCol w:w="1768"/>
            <w:gridCol w:w="1737"/>
          </w:tblGrid>
        </w:tblGridChange>
      </w:tblGrid>
      <w:tr>
        <w:trPr>
          <w:cantSplit w:val="0"/>
          <w:tblHeader w:val="0"/>
        </w:trPr>
        <w:tc>
          <w:tcPr>
            <w:gridSpan w:val="5"/>
            <w:shd w:fill="auto" w:val="clear"/>
          </w:tcPr>
          <w:p w:rsidR="00000000" w:rsidDel="00000000" w:rsidP="00000000" w:rsidRDefault="00000000" w:rsidRPr="00000000" w14:paraId="0000009D">
            <w:pPr>
              <w:rPr/>
            </w:pPr>
            <w:r w:rsidDel="00000000" w:rsidR="00000000" w:rsidRPr="00000000">
              <w:rPr>
                <w:rtl w:val="0"/>
              </w:rPr>
              <w:t xml:space="preserve">Risk</w:t>
            </w:r>
          </w:p>
        </w:tc>
      </w:tr>
      <w:tr>
        <w:trPr>
          <w:cantSplit w:val="0"/>
          <w:tblHeader w:val="0"/>
        </w:trPr>
        <w:tc>
          <w:tcPr>
            <w:shd w:fill="auto" w:val="clear"/>
          </w:tcPr>
          <w:p w:rsidR="00000000" w:rsidDel="00000000" w:rsidP="00000000" w:rsidRDefault="00000000" w:rsidRPr="00000000" w14:paraId="000000A2">
            <w:pPr>
              <w:rPr/>
            </w:pPr>
            <w:r w:rsidDel="00000000" w:rsidR="00000000" w:rsidRPr="00000000">
              <w:rPr>
                <w:rtl w:val="0"/>
              </w:rPr>
              <w:t xml:space="preserve">Countermeasures </w:t>
            </w:r>
          </w:p>
        </w:tc>
        <w:tc>
          <w:tcPr>
            <w:shd w:fill="auto" w:val="clear"/>
          </w:tcPr>
          <w:p w:rsidR="00000000" w:rsidDel="00000000" w:rsidP="00000000" w:rsidRDefault="00000000" w:rsidRPr="00000000" w14:paraId="000000A3">
            <w:pPr>
              <w:rPr/>
            </w:pPr>
            <w:r w:rsidDel="00000000" w:rsidR="00000000" w:rsidRPr="00000000">
              <w:rPr>
                <w:rtl w:val="0"/>
              </w:rPr>
              <w:t xml:space="preserve">System failure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(likelihood: 0.3)</w:t>
            </w:r>
          </w:p>
        </w:tc>
        <w:tc>
          <w:tcPr>
            <w:shd w:fill="auto" w:val="clear"/>
          </w:tcPr>
          <w:p w:rsidR="00000000" w:rsidDel="00000000" w:rsidP="00000000" w:rsidRDefault="00000000" w:rsidRPr="00000000" w14:paraId="000000A7">
            <w:pPr>
              <w:rPr/>
            </w:pPr>
            <w:r w:rsidDel="00000000" w:rsidR="00000000" w:rsidRPr="00000000">
              <w:rPr>
                <w:rtl w:val="0"/>
              </w:rPr>
              <w:t xml:space="preserve">System provide inaccurate data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(likelihood: 0.5)</w:t>
            </w:r>
          </w:p>
        </w:tc>
        <w:tc>
          <w:tcPr>
            <w:shd w:fill="auto" w:val="clear"/>
          </w:tcPr>
          <w:p w:rsidR="00000000" w:rsidDel="00000000" w:rsidP="00000000" w:rsidRDefault="00000000" w:rsidRPr="00000000" w14:paraId="000000AA">
            <w:pPr>
              <w:rPr/>
            </w:pPr>
            <w:r w:rsidDel="00000000" w:rsidR="00000000" w:rsidRPr="00000000">
              <w:rPr>
                <w:rtl w:val="0"/>
              </w:rPr>
              <w:t xml:space="preserve">System access by unauthorized personnel </w:t>
            </w:r>
          </w:p>
          <w:p w:rsidR="00000000" w:rsidDel="00000000" w:rsidP="00000000" w:rsidRDefault="00000000" w:rsidRPr="00000000" w14:paraId="000000AB">
            <w:pPr>
              <w:rPr/>
            </w:pPr>
            <w:r w:rsidDel="00000000" w:rsidR="00000000" w:rsidRPr="00000000">
              <w:rPr>
                <w:rtl w:val="0"/>
              </w:rPr>
              <w:t xml:space="preserve">(likelihood: 0.4)</w:t>
            </w:r>
          </w:p>
        </w:tc>
        <w:tc>
          <w:tcPr>
            <w:shd w:fill="auto" w:val="clear"/>
          </w:tcPr>
          <w:p w:rsidR="00000000" w:rsidDel="00000000" w:rsidP="00000000" w:rsidRDefault="00000000" w:rsidRPr="00000000" w14:paraId="000000AC">
            <w:pPr>
              <w:rPr/>
            </w:pPr>
            <w:r w:rsidDel="00000000" w:rsidR="00000000" w:rsidRPr="00000000">
              <w:rPr>
                <w:rtl w:val="0"/>
              </w:rPr>
              <w:t xml:space="preserve">Overall Effect of countermeasure </w:t>
            </w:r>
          </w:p>
        </w:tc>
      </w:tr>
      <w:tr>
        <w:trPr>
          <w:cantSplit w:val="0"/>
          <w:tblHeader w:val="0"/>
        </w:trPr>
        <w:tc>
          <w:tcPr>
            <w:shd w:fill="auto" w:val="clear"/>
          </w:tcPr>
          <w:p w:rsidR="00000000" w:rsidDel="00000000" w:rsidP="00000000" w:rsidRDefault="00000000" w:rsidRPr="00000000" w14:paraId="000000AD">
            <w:pPr>
              <w:rPr/>
            </w:pPr>
            <w:r w:rsidDel="00000000" w:rsidR="00000000" w:rsidRPr="00000000">
              <w:rPr>
                <w:rtl w:val="0"/>
              </w:rPr>
              <w:t xml:space="preserve">Install firewall </w:t>
            </w:r>
          </w:p>
        </w:tc>
        <w:tc>
          <w:tcPr>
            <w:shd w:fill="auto" w:val="clear"/>
          </w:tcPr>
          <w:p w:rsidR="00000000" w:rsidDel="00000000" w:rsidP="00000000" w:rsidRDefault="00000000" w:rsidRPr="00000000" w14:paraId="000000AE">
            <w:pPr>
              <w:rPr/>
            </w:pPr>
            <w:r w:rsidDel="00000000" w:rsidR="00000000" w:rsidRPr="00000000">
              <w:rPr>
                <w:rtl w:val="0"/>
              </w:rPr>
              <w:t xml:space="preserve">0</w:t>
            </w:r>
          </w:p>
        </w:tc>
        <w:tc>
          <w:tcPr>
            <w:shd w:fill="auto" w:val="clear"/>
          </w:tcPr>
          <w:p w:rsidR="00000000" w:rsidDel="00000000" w:rsidP="00000000" w:rsidRDefault="00000000" w:rsidRPr="00000000" w14:paraId="000000AF">
            <w:pPr>
              <w:rPr/>
            </w:pPr>
            <w:r w:rsidDel="00000000" w:rsidR="00000000" w:rsidRPr="00000000">
              <w:rPr>
                <w:rtl w:val="0"/>
              </w:rPr>
              <w:t xml:space="preserve">0</w:t>
            </w:r>
          </w:p>
        </w:tc>
        <w:tc>
          <w:tcPr>
            <w:shd w:fill="auto" w:val="clear"/>
          </w:tcPr>
          <w:p w:rsidR="00000000" w:rsidDel="00000000" w:rsidP="00000000" w:rsidRDefault="00000000" w:rsidRPr="00000000" w14:paraId="000000B0">
            <w:pPr>
              <w:rPr/>
            </w:pPr>
            <w:r w:rsidDel="00000000" w:rsidR="00000000" w:rsidRPr="00000000">
              <w:rPr>
                <w:rtl w:val="0"/>
              </w:rPr>
              <w:t xml:space="preserve">0.9</w:t>
            </w:r>
          </w:p>
        </w:tc>
        <w:tc>
          <w:tcPr>
            <w:shd w:fill="auto" w:val="clear"/>
          </w:tcPr>
          <w:p w:rsidR="00000000" w:rsidDel="00000000" w:rsidP="00000000" w:rsidRDefault="00000000" w:rsidRPr="00000000" w14:paraId="000000B1">
            <w:pP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2">
            <w:pPr>
              <w:rPr/>
            </w:pPr>
            <w:r w:rsidDel="00000000" w:rsidR="00000000" w:rsidRPr="00000000">
              <w:rPr>
                <w:rtl w:val="0"/>
              </w:rPr>
              <w:t xml:space="preserve">Systematic &amp; detailed system testing by QA team</w:t>
            </w:r>
          </w:p>
        </w:tc>
        <w:tc>
          <w:tcPr>
            <w:shd w:fill="auto" w:val="clear"/>
          </w:tcPr>
          <w:p w:rsidR="00000000" w:rsidDel="00000000" w:rsidP="00000000" w:rsidRDefault="00000000" w:rsidRPr="00000000" w14:paraId="000000B3">
            <w:pPr>
              <w:rPr/>
            </w:pPr>
            <w:r w:rsidDel="00000000" w:rsidR="00000000" w:rsidRPr="00000000">
              <w:rPr>
                <w:rtl w:val="0"/>
              </w:rPr>
              <w:t xml:space="preserve">0.8</w:t>
            </w:r>
          </w:p>
        </w:tc>
        <w:tc>
          <w:tcPr>
            <w:shd w:fill="auto" w:val="clear"/>
          </w:tcPr>
          <w:p w:rsidR="00000000" w:rsidDel="00000000" w:rsidP="00000000" w:rsidRDefault="00000000" w:rsidRPr="00000000" w14:paraId="000000B4">
            <w:pPr>
              <w:rPr/>
            </w:pPr>
            <w:r w:rsidDel="00000000" w:rsidR="00000000" w:rsidRPr="00000000">
              <w:rPr>
                <w:rtl w:val="0"/>
              </w:rPr>
              <w:t xml:space="preserve">1</w:t>
            </w:r>
          </w:p>
        </w:tc>
        <w:tc>
          <w:tcPr>
            <w:shd w:fill="auto" w:val="clear"/>
          </w:tcPr>
          <w:p w:rsidR="00000000" w:rsidDel="00000000" w:rsidP="00000000" w:rsidRDefault="00000000" w:rsidRPr="00000000" w14:paraId="000000B5">
            <w:pPr>
              <w:rPr/>
            </w:pPr>
            <w:r w:rsidDel="00000000" w:rsidR="00000000" w:rsidRPr="00000000">
              <w:rPr>
                <w:rtl w:val="0"/>
              </w:rPr>
              <w:t xml:space="preserve">0</w:t>
            </w:r>
          </w:p>
        </w:tc>
        <w:tc>
          <w:tcPr>
            <w:shd w:fill="auto" w:val="clear"/>
          </w:tcPr>
          <w:p w:rsidR="00000000" w:rsidDel="00000000" w:rsidP="00000000" w:rsidRDefault="00000000" w:rsidRPr="00000000" w14:paraId="000000B6">
            <w:pP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7">
            <w:pPr>
              <w:rPr/>
            </w:pPr>
            <w:r w:rsidDel="00000000" w:rsidR="00000000" w:rsidRPr="00000000">
              <w:rPr>
                <w:rtl w:val="0"/>
              </w:rPr>
              <w:t xml:space="preserve">Software </w:t>
            </w:r>
          </w:p>
          <w:p w:rsidR="00000000" w:rsidDel="00000000" w:rsidP="00000000" w:rsidRDefault="00000000" w:rsidRPr="00000000" w14:paraId="000000B8">
            <w:pPr>
              <w:rPr/>
            </w:pPr>
            <w:r w:rsidDel="00000000" w:rsidR="00000000" w:rsidRPr="00000000">
              <w:rPr>
                <w:rtl w:val="0"/>
              </w:rPr>
              <w:t xml:space="preserve">re-engineering </w:t>
            </w:r>
          </w:p>
          <w:p w:rsidR="00000000" w:rsidDel="00000000" w:rsidP="00000000" w:rsidRDefault="00000000" w:rsidRPr="00000000" w14:paraId="000000B9">
            <w:pPr>
              <w:rPr/>
            </w:pPr>
            <w:r w:rsidDel="00000000" w:rsidR="00000000" w:rsidRPr="00000000">
              <w:rPr>
                <w:rtl w:val="0"/>
              </w:rPr>
            </w:r>
          </w:p>
        </w:tc>
        <w:tc>
          <w:tcPr>
            <w:shd w:fill="auto" w:val="clear"/>
          </w:tcPr>
          <w:p w:rsidR="00000000" w:rsidDel="00000000" w:rsidP="00000000" w:rsidRDefault="00000000" w:rsidRPr="00000000" w14:paraId="000000BA">
            <w:pPr>
              <w:rPr/>
            </w:pPr>
            <w:r w:rsidDel="00000000" w:rsidR="00000000" w:rsidRPr="00000000">
              <w:rPr>
                <w:rtl w:val="0"/>
              </w:rPr>
              <w:t xml:space="preserve">0.7</w:t>
            </w:r>
          </w:p>
        </w:tc>
        <w:tc>
          <w:tcPr>
            <w:shd w:fill="auto" w:val="clear"/>
          </w:tcPr>
          <w:p w:rsidR="00000000" w:rsidDel="00000000" w:rsidP="00000000" w:rsidRDefault="00000000" w:rsidRPr="00000000" w14:paraId="000000BB">
            <w:pPr>
              <w:rPr/>
            </w:pPr>
            <w:r w:rsidDel="00000000" w:rsidR="00000000" w:rsidRPr="00000000">
              <w:rPr>
                <w:rtl w:val="0"/>
              </w:rPr>
              <w:t xml:space="preserve">0.8</w:t>
            </w:r>
          </w:p>
        </w:tc>
        <w:tc>
          <w:tcPr>
            <w:shd w:fill="auto" w:val="clear"/>
          </w:tcPr>
          <w:p w:rsidR="00000000" w:rsidDel="00000000" w:rsidP="00000000" w:rsidRDefault="00000000" w:rsidRPr="00000000" w14:paraId="000000BC">
            <w:pPr>
              <w:rPr/>
            </w:pPr>
            <w:r w:rsidDel="00000000" w:rsidR="00000000" w:rsidRPr="00000000">
              <w:rPr>
                <w:rtl w:val="0"/>
              </w:rPr>
              <w:t xml:space="preserve">0.2</w:t>
            </w:r>
          </w:p>
        </w:tc>
        <w:tc>
          <w:tcPr>
            <w:shd w:fill="auto" w:val="clear"/>
          </w:tcPr>
          <w:p w:rsidR="00000000" w:rsidDel="00000000" w:rsidP="00000000" w:rsidRDefault="00000000" w:rsidRPr="00000000" w14:paraId="000000BD">
            <w:pP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E">
            <w:pPr>
              <w:rPr/>
            </w:pPr>
            <w:r w:rsidDel="00000000" w:rsidR="00000000" w:rsidRPr="00000000">
              <w:rPr>
                <w:rtl w:val="0"/>
              </w:rPr>
              <w:t xml:space="preserve">Combined risk reduction </w:t>
            </w:r>
          </w:p>
        </w:tc>
        <w:tc>
          <w:tcPr>
            <w:shd w:fill="auto" w:val="clear"/>
          </w:tcPr>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tc>
        <w:tc>
          <w:tcPr>
            <w:shd w:fill="auto" w:val="clear"/>
          </w:tcPr>
          <w:p w:rsidR="00000000" w:rsidDel="00000000" w:rsidP="00000000" w:rsidRDefault="00000000" w:rsidRPr="00000000" w14:paraId="000000C5">
            <w:pPr>
              <w:rPr/>
            </w:pPr>
            <w:r w:rsidDel="00000000" w:rsidR="00000000" w:rsidRPr="00000000">
              <w:rPr>
                <w:rtl w:val="0"/>
              </w:rPr>
            </w:r>
          </w:p>
        </w:tc>
        <w:tc>
          <w:tcPr>
            <w:shd w:fill="auto" w:val="clear"/>
          </w:tcPr>
          <w:p w:rsidR="00000000" w:rsidDel="00000000" w:rsidP="00000000" w:rsidRDefault="00000000" w:rsidRPr="00000000" w14:paraId="000000C6">
            <w:pPr>
              <w:rPr/>
            </w:pPr>
            <w:r w:rsidDel="00000000" w:rsidR="00000000" w:rsidRPr="00000000">
              <w:rPr>
                <w:rtl w:val="0"/>
              </w:rPr>
            </w:r>
          </w:p>
        </w:tc>
        <w:tc>
          <w:tcPr>
            <w:shd w:fill="auto" w:val="clear"/>
          </w:tcPr>
          <w:p w:rsidR="00000000" w:rsidDel="00000000" w:rsidP="00000000" w:rsidRDefault="00000000" w:rsidRPr="00000000" w14:paraId="000000C7">
            <w:pPr>
              <w:rPr/>
            </w:pP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drawing>
          <wp:inline distB="114300" distT="114300" distL="114300" distR="114300">
            <wp:extent cx="4517119" cy="3963739"/>
            <wp:effectExtent b="0" l="0" r="0" t="0"/>
            <wp:docPr id="3" name="image4.jpg"/>
            <a:graphic>
              <a:graphicData uri="http://schemas.openxmlformats.org/drawingml/2006/picture">
                <pic:pic>
                  <pic:nvPicPr>
                    <pic:cNvPr id="0" name="image4.jpg"/>
                    <pic:cNvPicPr preferRelativeResize="0"/>
                  </pic:nvPicPr>
                  <pic:blipFill>
                    <a:blip r:embed="rId10"/>
                    <a:srcRect b="0" l="14756" r="34957" t="0"/>
                    <a:stretch>
                      <a:fillRect/>
                    </a:stretch>
                  </pic:blipFill>
                  <pic:spPr>
                    <a:xfrm>
                      <a:off x="0" y="0"/>
                      <a:ext cx="4517119" cy="396373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Tutorial 4 (Cont’) </w:t>
      </w:r>
    </w:p>
    <w:p w:rsidR="00000000" w:rsidDel="00000000" w:rsidP="00000000" w:rsidRDefault="00000000" w:rsidRPr="00000000" w14:paraId="000000CB">
      <w:pPr>
        <w:rPr>
          <w:vertAlign w:val="baseline"/>
        </w:rPr>
      </w:pPr>
      <w:r w:rsidDel="00000000" w:rsidR="00000000" w:rsidRPr="00000000">
        <w:rPr>
          <w:rtl w:val="0"/>
        </w:rPr>
      </w:r>
    </w:p>
    <w:p w:rsidR="00000000" w:rsidDel="00000000" w:rsidP="00000000" w:rsidRDefault="00000000" w:rsidRPr="00000000" w14:paraId="000000CC">
      <w:pPr>
        <w:numPr>
          <w:ilvl w:val="0"/>
          <w:numId w:val="10"/>
        </w:numPr>
        <w:ind w:left="720" w:hanging="360"/>
      </w:pPr>
      <w:r w:rsidDel="00000000" w:rsidR="00000000" w:rsidRPr="00000000">
        <w:rPr>
          <w:vertAlign w:val="baseline"/>
          <w:rtl w:val="0"/>
        </w:rPr>
        <w:t xml:space="preserve">You, as a project manager, are in the midst of evaluating and prioritizing the software requirements for a project.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numPr>
          <w:ilvl w:val="0"/>
          <w:numId w:val="11"/>
        </w:numPr>
        <w:ind w:left="1080" w:hanging="360"/>
      </w:pPr>
      <w:r w:rsidDel="00000000" w:rsidR="00000000" w:rsidRPr="00000000">
        <w:rPr>
          <w:rtl w:val="0"/>
        </w:rPr>
        <w:t xml:space="preserve">Assume that the software options to be evaluated are: “Get customer feedbacks by email” or “Get customer feedbacks by e-form”. The evaluation criteria are Fast Response, Response Rate and Reliable Response. The significance weighting for the above three criteria are 0.20, 0.30 and 0.50 respectively.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estimating option scores for “Get customer feedbacks by email” on the three criteria are 0.60, 0.30 and 0.40 respectively. On the other hand, the estimating option scores for “Get customer feedbacks by e-form” on the three criteria are 0.80, 0.70 and 0.40 respectively.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numPr>
          <w:ilvl w:val="0"/>
          <w:numId w:val="12"/>
        </w:numPr>
        <w:ind w:left="2160" w:hanging="720"/>
      </w:pPr>
      <w:r w:rsidDel="00000000" w:rsidR="00000000" w:rsidRPr="00000000">
        <w:rPr>
          <w:rtl w:val="0"/>
        </w:rPr>
        <w:t xml:space="preserve">Prepare a weighted matrix for estimating the total score of each option on each evaluation criterion.  You are required to show all your workings clearly. All the values should be rounded up to 3 decimal points.   (9M)</w:t>
        <w:tab/>
        <w:t xml:space="preserve">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vertAlign w:val="baseline"/>
        </w:rPr>
      </w:pPr>
      <w:r w:rsidDel="00000000" w:rsidR="00000000" w:rsidRPr="00000000">
        <w:rPr>
          <w:rtl w:val="0"/>
        </w:rPr>
      </w:r>
    </w:p>
    <w:p w:rsidR="00000000" w:rsidDel="00000000" w:rsidP="00000000" w:rsidRDefault="00000000" w:rsidRPr="00000000" w14:paraId="000000D5">
      <w:pPr>
        <w:numPr>
          <w:ilvl w:val="0"/>
          <w:numId w:val="12"/>
        </w:numPr>
        <w:ind w:left="2160" w:hanging="720"/>
      </w:pPr>
      <w:r w:rsidDel="00000000" w:rsidR="00000000" w:rsidRPr="00000000">
        <w:rPr>
          <w:rtl w:val="0"/>
        </w:rPr>
        <w:t xml:space="preserve">Which is the best software option? (1M) </w:t>
        <w:tab/>
        <w:tab/>
        <w:tab/>
        <w:tab/>
        <w:t xml:space="preserve">     </w:t>
      </w:r>
    </w:p>
    <w:p w:rsidR="00000000" w:rsidDel="00000000" w:rsidP="00000000" w:rsidRDefault="00000000" w:rsidRPr="00000000" w14:paraId="000000D6">
      <w:pPr>
        <w:rPr>
          <w:vertAlign w:val="baseline"/>
        </w:rPr>
      </w:pPr>
      <w:r w:rsidDel="00000000" w:rsidR="00000000" w:rsidRPr="00000000">
        <w:rPr>
          <w:rtl w:val="0"/>
        </w:rPr>
      </w:r>
    </w:p>
    <w:p w:rsidR="00000000" w:rsidDel="00000000" w:rsidP="00000000" w:rsidRDefault="00000000" w:rsidRPr="00000000" w14:paraId="000000D7">
      <w:pPr>
        <w:rPr>
          <w:vertAlign w:val="baseline"/>
        </w:rPr>
      </w:pPr>
      <w:r w:rsidDel="00000000" w:rsidR="00000000" w:rsidRPr="00000000">
        <w:rPr>
          <w:rtl w:val="0"/>
        </w:rPr>
      </w:r>
    </w:p>
    <w:p w:rsidR="00000000" w:rsidDel="00000000" w:rsidP="00000000" w:rsidRDefault="00000000" w:rsidRPr="00000000" w14:paraId="000000D8">
      <w:pPr>
        <w:rPr>
          <w:vertAlign w:val="baseline"/>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numPr>
          <w:ilvl w:val="0"/>
          <w:numId w:val="11"/>
        </w:numPr>
        <w:ind w:left="1080" w:hanging="360"/>
      </w:pPr>
      <w:r w:rsidDel="00000000" w:rsidR="00000000" w:rsidRPr="00000000">
        <w:rPr>
          <w:rtl w:val="0"/>
        </w:rPr>
        <w:t xml:space="preserve">Evaluate the importance of requirements prioritization.  </w:t>
        <w:tab/>
        <w:tab/>
        <w:t xml:space="preserve"> </w:t>
        <w:tab/>
        <w:t xml:space="preserve">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drawing>
          <wp:inline distB="114300" distT="114300" distL="114300" distR="114300">
            <wp:extent cx="3838575" cy="4021485"/>
            <wp:effectExtent b="0" l="0" r="0" t="0"/>
            <wp:docPr id="4" name="image6.jpg"/>
            <a:graphic>
              <a:graphicData uri="http://schemas.openxmlformats.org/drawingml/2006/picture">
                <pic:pic>
                  <pic:nvPicPr>
                    <pic:cNvPr id="0" name="image6.jpg"/>
                    <pic:cNvPicPr preferRelativeResize="0"/>
                  </pic:nvPicPr>
                  <pic:blipFill>
                    <a:blip r:embed="rId11"/>
                    <a:srcRect b="9708" l="20200" r="22063" t="9599"/>
                    <a:stretch>
                      <a:fillRect/>
                    </a:stretch>
                  </pic:blipFill>
                  <pic:spPr>
                    <a:xfrm>
                      <a:off x="0" y="0"/>
                      <a:ext cx="3838575" cy="4021485"/>
                    </a:xfrm>
                    <a:prstGeom prst="rect"/>
                    <a:ln/>
                  </pic:spPr>
                </pic:pic>
              </a:graphicData>
            </a:graphic>
          </wp:inline>
        </w:drawing>
      </w:r>
      <w:r w:rsidDel="00000000" w:rsidR="00000000" w:rsidRPr="00000000">
        <w:rPr>
          <w:rtl w:val="0"/>
        </w:rPr>
      </w:r>
    </w:p>
    <w:sectPr>
      <w:headerReference r:id="rId12" w:type="default"/>
      <w:footerReference r:id="rId13"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ind w:right="260"/>
      <w:rPr>
        <w:color w:val="0f243e"/>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6153468</wp:posOffset>
              </wp:positionH>
              <wp:positionV relativeFrom="paragraph">
                <wp:posOffset>9350058</wp:posOffset>
              </wp:positionV>
              <wp:extent cx="624840" cy="261620"/>
              <wp:effectExtent b="0" l="0" r="0" t="0"/>
              <wp:wrapNone/>
              <wp:docPr id="2" name=""/>
              <a:graphic>
                <a:graphicData uri="http://schemas.microsoft.com/office/word/2010/wordprocessingShape">
                  <wps:wsp>
                    <wps:cNvSpPr/>
                    <wps:cNvPr id="2" name="Shape 2"/>
                    <wps:spPr>
                      <a:xfrm>
                        <a:off x="5038343" y="3653953"/>
                        <a:ext cx="615315" cy="25209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f243e"/>
                              <w:sz w:val="22"/>
                              <w:vertAlign w:val="baseline"/>
                            </w:rPr>
                            <w:t xml:space="preserve">Pg  PAGE  \* Arabic  \* MERGEFORMAT 1/3</w:t>
                          </w:r>
                        </w:p>
                      </w:txbxContent>
                    </wps:txbx>
                    <wps:bodyPr anchorCtr="0" anchor="ctr" bIns="45700" lIns="0"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6153468</wp:posOffset>
              </wp:positionH>
              <wp:positionV relativeFrom="paragraph">
                <wp:posOffset>9350058</wp:posOffset>
              </wp:positionV>
              <wp:extent cx="624840" cy="261620"/>
              <wp:effectExtent b="0" l="0" r="0" t="0"/>
              <wp:wrapNone/>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24840" cy="261620"/>
                      </a:xfrm>
                      <a:prstGeom prst="rect"/>
                      <a:ln/>
                    </pic:spPr>
                  </pic:pic>
                </a:graphicData>
              </a:graphic>
            </wp:anchor>
          </w:drawing>
        </mc:Fallback>
      </mc:AlternateConten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BACS2033 Software Requirements Engineering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2">
    <w:lvl w:ilvl="0">
      <w:start w:val="1"/>
      <w:numFmt w:val="lowerRoman"/>
      <w:lvlText w:val="(%1)"/>
      <w:lvlJc w:val="left"/>
      <w:pPr>
        <w:ind w:left="2160" w:hanging="72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both"/>
    </w:pPr>
    <w:rPr>
      <w:b w:val="1"/>
      <w:bCs w:val="1"/>
      <w:u w:val="single"/>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ind w:left="1440" w:hanging="900"/>
      <w:jc w:val="both"/>
    </w:pPr>
  </w:style>
  <w:style w:type="paragraph" w:styleId="BodyText">
    <w:name w:val="Body Text"/>
    <w:basedOn w:val="Normal"/>
    <w:pPr>
      <w:jc w:val="both"/>
    </w:pPr>
  </w:style>
  <w:style w:type="paragraph" w:styleId="BodyText2">
    <w:name w:val="Body Text 2"/>
    <w:basedOn w:val="Normal"/>
    <w:pPr>
      <w:jc w:val="both"/>
    </w:pPr>
    <w:rPr>
      <w:b w:val="1"/>
      <w:bCs w:val="1"/>
      <w:u w:val="single"/>
    </w:rPr>
  </w:style>
  <w:style w:type="paragraph" w:styleId="BodyTextIndent2">
    <w:name w:val="Body Text Indent 2"/>
    <w:basedOn w:val="Normal"/>
    <w:rsid w:val="00414732"/>
    <w:pPr>
      <w:spacing w:after="120" w:line="480" w:lineRule="auto"/>
      <w:ind w:left="360"/>
    </w:pPr>
  </w:style>
  <w:style w:type="paragraph" w:styleId="BalloonText">
    <w:name w:val="Balloon Text"/>
    <w:basedOn w:val="Normal"/>
    <w:semiHidden w:val="1"/>
    <w:rsid w:val="00853B37"/>
    <w:rPr>
      <w:rFonts w:ascii="Tahoma" w:cs="Tahoma" w:hAnsi="Tahoma"/>
      <w:sz w:val="16"/>
      <w:szCs w:val="16"/>
    </w:rPr>
  </w:style>
  <w:style w:type="paragraph" w:styleId="ListParagraph">
    <w:name w:val="List Paragraph"/>
    <w:basedOn w:val="Normal"/>
    <w:uiPriority w:val="34"/>
    <w:qFormat w:val="1"/>
    <w:rsid w:val="00481ECF"/>
    <w:pPr>
      <w:ind w:left="720"/>
    </w:pPr>
  </w:style>
  <w:style w:type="character" w:styleId="HeaderChar" w:customStyle="1">
    <w:name w:val="Header Char"/>
    <w:link w:val="Header"/>
    <w:rsid w:val="00AD687C"/>
    <w:rPr>
      <w:sz w:val="24"/>
      <w:szCs w:val="24"/>
      <w:lang w:eastAsia="en-US" w:val="en-US"/>
    </w:rPr>
  </w:style>
  <w:style w:type="character" w:styleId="FooterChar" w:customStyle="1">
    <w:name w:val="Footer Char"/>
    <w:link w:val="Footer"/>
    <w:uiPriority w:val="99"/>
    <w:rsid w:val="00B52718"/>
    <w:rPr>
      <w:sz w:val="24"/>
      <w:szCs w:val="24"/>
      <w:lang w:eastAsia="en-US" w:val="en-US"/>
    </w:rPr>
  </w:style>
  <w:style w:type="table" w:styleId="TableGrid">
    <w:name w:val="Table Grid"/>
    <w:basedOn w:val="TableNormal"/>
    <w:rsid w:val="006346A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2Char" w:customStyle="1">
    <w:name w:val="Heading 2 Char"/>
    <w:link w:val="Heading2"/>
    <w:semiHidden w:val="1"/>
    <w:rsid w:val="00267B15"/>
    <w:rPr>
      <w:rFonts w:ascii="Cambria" w:cs="Times New Roman" w:eastAsia="SimSun" w:hAnsi="Cambria"/>
      <w:b w:val="1"/>
      <w:bCs w:val="1"/>
      <w:i w:val="1"/>
      <w:iCs w:val="1"/>
      <w:sz w:val="28"/>
      <w:szCs w:val="28"/>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4.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2emHvGdPQlETevaNOwb1n0c0Hw==">CgMxLjA4AHIhMTFiUm9XYk1vd2MtckdTMFJHdGt4Z3hZSHdCVzZKeFJ2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2016-06-21T00:12:00Z</dcterms:created>
  <dc:creator>TARC</dc:creator>
</cp:coreProperties>
</file>