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6CD4" w14:textId="77777777" w:rsidR="005F67E6" w:rsidRDefault="005F67E6" w:rsidP="00A92B3D">
      <w:pPr>
        <w:jc w:val="center"/>
        <w:rPr>
          <w:rFonts w:cstheme="majorBidi"/>
        </w:rPr>
      </w:pPr>
    </w:p>
    <w:p w14:paraId="14948354" w14:textId="38B68B18" w:rsidR="005F67E6" w:rsidRDefault="005F67E6" w:rsidP="00A92B3D">
      <w:pPr>
        <w:jc w:val="center"/>
        <w:rPr>
          <w:rFonts w:cstheme="majorBidi"/>
        </w:rPr>
      </w:pPr>
      <w:r w:rsidRPr="00135C6F">
        <w:rPr>
          <w:rFonts w:cstheme="majorBidi"/>
          <w:noProof/>
        </w:rPr>
        <w:drawing>
          <wp:anchor distT="0" distB="0" distL="114300" distR="114300" simplePos="0" relativeHeight="251658240" behindDoc="1" locked="0" layoutInCell="1" allowOverlap="1" wp14:anchorId="4C1B3027" wp14:editId="73FF0672">
            <wp:simplePos x="0" y="0"/>
            <wp:positionH relativeFrom="page">
              <wp:posOffset>669290</wp:posOffset>
            </wp:positionH>
            <wp:positionV relativeFrom="paragraph">
              <wp:posOffset>260985</wp:posOffset>
            </wp:positionV>
            <wp:extent cx="1169035" cy="1473200"/>
            <wp:effectExtent l="0" t="0" r="0" b="0"/>
            <wp:wrapTight wrapText="bothSides">
              <wp:wrapPolygon edited="0">
                <wp:start x="2112" y="0"/>
                <wp:lineTo x="0" y="2234"/>
                <wp:lineTo x="0" y="3352"/>
                <wp:lineTo x="704" y="13407"/>
                <wp:lineTo x="3520" y="17876"/>
                <wp:lineTo x="9152" y="21228"/>
                <wp:lineTo x="9504" y="21228"/>
                <wp:lineTo x="11615" y="21228"/>
                <wp:lineTo x="11967" y="21228"/>
                <wp:lineTo x="17247" y="18155"/>
                <wp:lineTo x="17599" y="17876"/>
                <wp:lineTo x="20415" y="13407"/>
                <wp:lineTo x="21119" y="3352"/>
                <wp:lineTo x="21119" y="2234"/>
                <wp:lineTo x="19007" y="0"/>
                <wp:lineTo x="2112" y="0"/>
              </wp:wrapPolygon>
            </wp:wrapTight>
            <wp:docPr id="1725721368" name="Picture 6">
              <a:extLst xmlns:a="http://schemas.openxmlformats.org/drawingml/2006/main">
                <a:ext uri="{FF2B5EF4-FFF2-40B4-BE49-F238E27FC236}">
                  <a16:creationId xmlns:a16="http://schemas.microsoft.com/office/drawing/2014/main" id="{18268031-31E2-4A50-8CB1-4D5ACC3615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21368"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69035" cy="1473200"/>
                    </a:xfrm>
                    <a:prstGeom prst="rect">
                      <a:avLst/>
                    </a:prstGeom>
                    <a:noFill/>
                  </pic:spPr>
                </pic:pic>
              </a:graphicData>
            </a:graphic>
            <wp14:sizeRelH relativeFrom="page">
              <wp14:pctWidth>0</wp14:pctWidth>
            </wp14:sizeRelH>
            <wp14:sizeRelV relativeFrom="page">
              <wp14:pctHeight>0</wp14:pctHeight>
            </wp14:sizeRelV>
          </wp:anchor>
        </w:drawing>
      </w:r>
      <w:r w:rsidRPr="00135C6F">
        <w:rPr>
          <w:rFonts w:cstheme="majorBidi"/>
          <w:noProof/>
        </w:rPr>
        <w:drawing>
          <wp:anchor distT="0" distB="0" distL="114300" distR="114300" simplePos="0" relativeHeight="251658241" behindDoc="1" locked="0" layoutInCell="1" allowOverlap="1" wp14:anchorId="65DF8C6D" wp14:editId="0BEFE3E5">
            <wp:simplePos x="0" y="0"/>
            <wp:positionH relativeFrom="rightMargin">
              <wp:posOffset>-1151890</wp:posOffset>
            </wp:positionH>
            <wp:positionV relativeFrom="paragraph">
              <wp:posOffset>260985</wp:posOffset>
            </wp:positionV>
            <wp:extent cx="1658620" cy="1430655"/>
            <wp:effectExtent l="0" t="0" r="0" b="0"/>
            <wp:wrapSquare wrapText="bothSides"/>
            <wp:docPr id="995563981" name="Picture 1">
              <a:extLst xmlns:a="http://schemas.openxmlformats.org/drawingml/2006/main">
                <a:ext uri="{FF2B5EF4-FFF2-40B4-BE49-F238E27FC236}">
                  <a16:creationId xmlns:a16="http://schemas.microsoft.com/office/drawing/2014/main" id="{86821761-BE4B-4DDB-A474-B9B1C6C9FC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63981" name="Picture 1"/>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1658620" cy="1430655"/>
                    </a:xfrm>
                    <a:prstGeom prst="rect">
                      <a:avLst/>
                    </a:prstGeom>
                    <a:noFill/>
                  </pic:spPr>
                </pic:pic>
              </a:graphicData>
            </a:graphic>
            <wp14:sizeRelH relativeFrom="page">
              <wp14:pctWidth>0</wp14:pctWidth>
            </wp14:sizeRelH>
            <wp14:sizeRelV relativeFrom="page">
              <wp14:pctHeight>0</wp14:pctHeight>
            </wp14:sizeRelV>
          </wp:anchor>
        </w:drawing>
      </w:r>
    </w:p>
    <w:p w14:paraId="43D9B9D4" w14:textId="57DC47AD" w:rsidR="00FD1F57" w:rsidRPr="00135C6F" w:rsidRDefault="00FD1F57" w:rsidP="00A92B3D">
      <w:pPr>
        <w:jc w:val="center"/>
        <w:rPr>
          <w:rFonts w:cstheme="majorBidi"/>
        </w:rPr>
      </w:pPr>
    </w:p>
    <w:p w14:paraId="6160C984" w14:textId="77777777" w:rsidR="00DB219D" w:rsidRPr="00135C6F" w:rsidRDefault="00DB219D" w:rsidP="00A92B3D">
      <w:pPr>
        <w:jc w:val="center"/>
        <w:rPr>
          <w:rFonts w:cstheme="majorBidi"/>
          <w:sz w:val="28"/>
          <w:szCs w:val="28"/>
          <w:rtl/>
        </w:rPr>
      </w:pPr>
      <w:r w:rsidRPr="00135C6F">
        <w:rPr>
          <w:rFonts w:cstheme="majorBidi"/>
          <w:b/>
          <w:bCs/>
          <w:sz w:val="28"/>
          <w:szCs w:val="28"/>
        </w:rPr>
        <w:t>University of Jordan</w:t>
      </w:r>
    </w:p>
    <w:p w14:paraId="48A04D8D" w14:textId="77777777" w:rsidR="00945CE1" w:rsidRPr="00135C6F" w:rsidRDefault="00945CE1" w:rsidP="00A92B3D">
      <w:pPr>
        <w:jc w:val="center"/>
        <w:rPr>
          <w:rFonts w:cstheme="majorBidi"/>
          <w:b/>
          <w:bCs/>
          <w:sz w:val="28"/>
          <w:szCs w:val="28"/>
        </w:rPr>
      </w:pPr>
      <w:r w:rsidRPr="00135C6F">
        <w:rPr>
          <w:rFonts w:cstheme="majorBidi"/>
          <w:b/>
          <w:bCs/>
          <w:sz w:val="28"/>
          <w:szCs w:val="28"/>
        </w:rPr>
        <w:t>King Abdullah II School of Information Technology</w:t>
      </w:r>
    </w:p>
    <w:p w14:paraId="2D5847FB" w14:textId="0A135A19" w:rsidR="00DB219D" w:rsidRPr="00135C6F" w:rsidRDefault="00945CE1" w:rsidP="00A92B3D">
      <w:pPr>
        <w:jc w:val="center"/>
        <w:rPr>
          <w:rFonts w:cstheme="majorBidi"/>
          <w:b/>
          <w:bCs/>
          <w:sz w:val="28"/>
          <w:szCs w:val="28"/>
        </w:rPr>
      </w:pPr>
      <w:r w:rsidRPr="00135C6F">
        <w:rPr>
          <w:rFonts w:cstheme="majorBidi"/>
          <w:b/>
          <w:bCs/>
          <w:sz w:val="28"/>
          <w:szCs w:val="28"/>
        </w:rPr>
        <w:t>Business Information Technology Department</w:t>
      </w:r>
    </w:p>
    <w:p w14:paraId="66565BBC" w14:textId="77777777" w:rsidR="00EE72AE" w:rsidRPr="00135C6F" w:rsidRDefault="00EE72AE" w:rsidP="00A92B3D">
      <w:pPr>
        <w:jc w:val="center"/>
        <w:rPr>
          <w:rFonts w:cstheme="majorBidi"/>
          <w:b/>
          <w:bCs/>
          <w:sz w:val="28"/>
          <w:szCs w:val="28"/>
        </w:rPr>
      </w:pPr>
    </w:p>
    <w:p w14:paraId="1ED72688" w14:textId="585E6AA6" w:rsidR="000551C4" w:rsidRPr="00135C6F" w:rsidRDefault="000551C4" w:rsidP="00A92B3D">
      <w:pPr>
        <w:jc w:val="center"/>
        <w:rPr>
          <w:rFonts w:cstheme="majorBidi"/>
        </w:rPr>
      </w:pPr>
      <w:r w:rsidRPr="00135C6F">
        <w:rPr>
          <w:rFonts w:cstheme="majorBidi"/>
          <w:lang w:bidi="ar-QA"/>
        </w:rPr>
        <w:t xml:space="preserve">IT Project </w:t>
      </w:r>
      <w:r w:rsidR="00481A3D" w:rsidRPr="00135C6F">
        <w:rPr>
          <w:rFonts w:cstheme="majorBidi"/>
          <w:lang w:bidi="ar-QA"/>
        </w:rPr>
        <w:t xml:space="preserve">Management </w:t>
      </w:r>
      <w:r w:rsidR="002D3DE5" w:rsidRPr="00135C6F">
        <w:rPr>
          <w:rFonts w:cstheme="majorBidi"/>
          <w:lang w:bidi="ar-QA"/>
        </w:rPr>
        <w:t xml:space="preserve">| </w:t>
      </w:r>
      <w:r w:rsidR="00481A3D" w:rsidRPr="00135C6F">
        <w:rPr>
          <w:rFonts w:cstheme="majorBidi"/>
        </w:rPr>
        <w:t>1904472</w:t>
      </w:r>
    </w:p>
    <w:p w14:paraId="48FA5164" w14:textId="77777777" w:rsidR="00DF7D71" w:rsidRPr="00135C6F" w:rsidRDefault="00DF7D71" w:rsidP="00A92B3D">
      <w:pPr>
        <w:jc w:val="center"/>
        <w:rPr>
          <w:rFonts w:cstheme="majorBidi"/>
        </w:rPr>
      </w:pPr>
    </w:p>
    <w:p w14:paraId="0008E32D" w14:textId="14947660" w:rsidR="00FD1F57" w:rsidRPr="003D65FF" w:rsidRDefault="00E334E9" w:rsidP="00A92B3D">
      <w:pPr>
        <w:jc w:val="center"/>
        <w:rPr>
          <w:rFonts w:cstheme="majorBidi"/>
          <w:b/>
          <w:bCs/>
          <w:sz w:val="28"/>
          <w:szCs w:val="28"/>
        </w:rPr>
      </w:pPr>
      <w:r w:rsidRPr="003D65FF">
        <w:rPr>
          <w:rFonts w:cstheme="majorBidi"/>
          <w:b/>
          <w:bCs/>
          <w:sz w:val="28"/>
          <w:szCs w:val="28"/>
        </w:rPr>
        <w:t>Change &amp; Configuration Management</w:t>
      </w:r>
    </w:p>
    <w:p w14:paraId="3EAD8F41" w14:textId="77777777" w:rsidR="00FD1F57" w:rsidRDefault="00FD1F57" w:rsidP="00A92B3D">
      <w:pPr>
        <w:jc w:val="center"/>
        <w:rPr>
          <w:rFonts w:cstheme="majorBidi"/>
          <w:rtl/>
          <w:lang w:val="en-GB"/>
        </w:rPr>
      </w:pPr>
    </w:p>
    <w:p w14:paraId="0EAD918D" w14:textId="77777777" w:rsidR="00DF7D71" w:rsidRPr="00135C6F" w:rsidRDefault="00DF7D71" w:rsidP="00A92B3D">
      <w:pPr>
        <w:jc w:val="center"/>
        <w:rPr>
          <w:rFonts w:cstheme="majorBidi"/>
          <w:rtl/>
          <w:lang w:val="en-GB"/>
        </w:rPr>
      </w:pPr>
    </w:p>
    <w:tbl>
      <w:tblPr>
        <w:bidiVisual/>
        <w:tblW w:w="0" w:type="auto"/>
        <w:jc w:val="center"/>
        <w:tblCellMar>
          <w:top w:w="15" w:type="dxa"/>
          <w:left w:w="15" w:type="dxa"/>
          <w:bottom w:w="15" w:type="dxa"/>
          <w:right w:w="15" w:type="dxa"/>
        </w:tblCellMar>
        <w:tblLook w:val="04A0" w:firstRow="1" w:lastRow="0" w:firstColumn="1" w:lastColumn="0" w:noHBand="0" w:noVBand="1"/>
      </w:tblPr>
      <w:tblGrid>
        <w:gridCol w:w="1327"/>
        <w:gridCol w:w="2053"/>
      </w:tblGrid>
      <w:tr w:rsidR="00FD1F57" w:rsidRPr="00135C6F" w14:paraId="597BFC16" w14:textId="77777777" w:rsidTr="003D65FF">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top w:w="100" w:type="dxa"/>
              <w:left w:w="100" w:type="dxa"/>
              <w:bottom w:w="100" w:type="dxa"/>
              <w:right w:w="100" w:type="dxa"/>
            </w:tcMar>
            <w:hideMark/>
          </w:tcPr>
          <w:p w14:paraId="6FFFF602" w14:textId="747BCCC7" w:rsidR="00FD1F57" w:rsidRPr="00135C6F" w:rsidRDefault="00FD1F57" w:rsidP="004F16E8">
            <w:pPr>
              <w:jc w:val="left"/>
              <w:rPr>
                <w:rFonts w:cstheme="majorBidi"/>
              </w:rPr>
            </w:pPr>
            <w:r w:rsidRPr="00135C6F">
              <w:rPr>
                <w:rFonts w:cstheme="majorBidi"/>
                <w:b/>
                <w:bCs/>
              </w:rPr>
              <w:t xml:space="preserve">Student </w:t>
            </w:r>
            <w:r w:rsidR="003D65FF">
              <w:rPr>
                <w:rFonts w:cstheme="majorBidi"/>
                <w:b/>
                <w:bCs/>
              </w:rPr>
              <w:t>ID</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5C9EB" w:themeFill="text2" w:themeFillTint="40"/>
            <w:tcMar>
              <w:top w:w="100" w:type="dxa"/>
              <w:left w:w="100" w:type="dxa"/>
              <w:bottom w:w="100" w:type="dxa"/>
              <w:right w:w="100" w:type="dxa"/>
            </w:tcMar>
            <w:hideMark/>
          </w:tcPr>
          <w:p w14:paraId="498DA190" w14:textId="2EE61F78" w:rsidR="00FD1F57" w:rsidRPr="00135C6F" w:rsidRDefault="00FD1F57" w:rsidP="004F16E8">
            <w:pPr>
              <w:jc w:val="left"/>
              <w:rPr>
                <w:rFonts w:cstheme="majorBidi"/>
                <w:rtl/>
                <w:lang w:bidi="ar-JO"/>
              </w:rPr>
            </w:pPr>
            <w:r w:rsidRPr="00135C6F">
              <w:rPr>
                <w:rFonts w:cstheme="majorBidi"/>
                <w:b/>
                <w:bCs/>
              </w:rPr>
              <w:t xml:space="preserve">Student </w:t>
            </w:r>
            <w:r w:rsidR="003D65FF">
              <w:rPr>
                <w:rFonts w:cstheme="majorBidi"/>
                <w:b/>
                <w:bCs/>
              </w:rPr>
              <w:t>Name</w:t>
            </w:r>
          </w:p>
        </w:tc>
      </w:tr>
      <w:tr w:rsidR="00FD1F57" w:rsidRPr="00135C6F" w14:paraId="73D3192F" w14:textId="77777777" w:rsidTr="003D65FF">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82AB9E" w14:textId="63B0D0D3" w:rsidR="00FD1F57" w:rsidRPr="00135C6F" w:rsidRDefault="003D65FF" w:rsidP="004F16E8">
            <w:pPr>
              <w:jc w:val="left"/>
              <w:rPr>
                <w:rFonts w:cstheme="majorBidi"/>
              </w:rPr>
            </w:pPr>
            <w:r>
              <w:rPr>
                <w:rFonts w:cstheme="majorBidi" w:hint="cs"/>
                <w:rtl/>
              </w:rPr>
              <w:t>0228333</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3FE74C9" w14:textId="279CCAFB" w:rsidR="00FD1F57" w:rsidRPr="00135C6F" w:rsidRDefault="003D65FF" w:rsidP="004F16E8">
            <w:pPr>
              <w:jc w:val="left"/>
              <w:rPr>
                <w:rFonts w:cstheme="majorBidi"/>
              </w:rPr>
            </w:pPr>
            <w:r w:rsidRPr="00135C6F">
              <w:rPr>
                <w:rFonts w:cstheme="majorBidi"/>
              </w:rPr>
              <w:t>Shaima Aqeel</w:t>
            </w:r>
          </w:p>
        </w:tc>
      </w:tr>
      <w:tr w:rsidR="003D65FF" w:rsidRPr="00135C6F" w14:paraId="7F9431D4" w14:textId="77777777" w:rsidTr="003D65FF">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7A1BEF" w14:textId="0247EB76" w:rsidR="003D65FF" w:rsidRPr="00135C6F" w:rsidRDefault="003D65FF" w:rsidP="004F16E8">
            <w:pPr>
              <w:jc w:val="left"/>
              <w:rPr>
                <w:rFonts w:cstheme="majorBidi"/>
              </w:rPr>
            </w:pPr>
            <w:r w:rsidRPr="00135C6F">
              <w:rPr>
                <w:rFonts w:cstheme="majorBidi"/>
              </w:rPr>
              <w:t>2221281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B8E5D0A" w14:textId="5B4AF6E9" w:rsidR="003D65FF" w:rsidRPr="00135C6F" w:rsidRDefault="003D65FF" w:rsidP="004F16E8">
            <w:pPr>
              <w:jc w:val="left"/>
              <w:rPr>
                <w:rFonts w:cstheme="majorBidi"/>
              </w:rPr>
            </w:pPr>
            <w:r>
              <w:rPr>
                <w:rFonts w:cstheme="majorBidi"/>
              </w:rPr>
              <w:t>Tala Taha</w:t>
            </w:r>
          </w:p>
        </w:tc>
      </w:tr>
      <w:tr w:rsidR="003D65FF" w:rsidRPr="00135C6F" w14:paraId="48DA897A" w14:textId="77777777" w:rsidTr="003D65FF">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48931D" w14:textId="5A823587" w:rsidR="003D65FF" w:rsidRPr="00135C6F" w:rsidRDefault="003D65FF" w:rsidP="004F16E8">
            <w:pPr>
              <w:jc w:val="left"/>
              <w:rPr>
                <w:rFonts w:cstheme="majorBidi"/>
              </w:rPr>
            </w:pPr>
            <w:r>
              <w:rPr>
                <w:rFonts w:cstheme="majorBidi"/>
              </w:rPr>
              <w:t>0227097</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40BE8A" w14:textId="08BFD307" w:rsidR="003D65FF" w:rsidRPr="00135C6F" w:rsidRDefault="003D65FF" w:rsidP="004F16E8">
            <w:pPr>
              <w:jc w:val="left"/>
              <w:rPr>
                <w:rFonts w:cstheme="majorBidi"/>
              </w:rPr>
            </w:pPr>
            <w:proofErr w:type="spellStart"/>
            <w:r>
              <w:rPr>
                <w:rFonts w:cstheme="majorBidi"/>
              </w:rPr>
              <w:t>Ksandra</w:t>
            </w:r>
            <w:proofErr w:type="spellEnd"/>
            <w:r>
              <w:rPr>
                <w:rFonts w:cstheme="majorBidi"/>
              </w:rPr>
              <w:t xml:space="preserve"> Haddad</w:t>
            </w:r>
          </w:p>
        </w:tc>
      </w:tr>
      <w:tr w:rsidR="003D65FF" w:rsidRPr="00135C6F" w14:paraId="6BB4BD4C" w14:textId="77777777" w:rsidTr="003D65FF">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D8E2E4" w14:textId="22A40097" w:rsidR="003D65FF" w:rsidRPr="00135C6F" w:rsidRDefault="003D65FF" w:rsidP="004F16E8">
            <w:pPr>
              <w:jc w:val="left"/>
              <w:rPr>
                <w:rFonts w:cstheme="majorBidi"/>
              </w:rPr>
            </w:pPr>
            <w:r>
              <w:rPr>
                <w:rFonts w:cstheme="majorBidi"/>
              </w:rPr>
              <w:t>2221209</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8508F0" w14:textId="7D705D3F" w:rsidR="003D65FF" w:rsidRPr="00135C6F" w:rsidRDefault="003D65FF" w:rsidP="004F16E8">
            <w:pPr>
              <w:jc w:val="left"/>
              <w:rPr>
                <w:rFonts w:cstheme="majorBidi"/>
              </w:rPr>
            </w:pPr>
            <w:r w:rsidRPr="00135C6F">
              <w:rPr>
                <w:rFonts w:cstheme="majorBidi"/>
              </w:rPr>
              <w:t>Shahed Al Eiman</w:t>
            </w:r>
          </w:p>
        </w:tc>
      </w:tr>
      <w:tr w:rsidR="003D65FF" w:rsidRPr="00135C6F" w14:paraId="707BE878" w14:textId="77777777" w:rsidTr="003D65FF">
        <w:trPr>
          <w:jc w:val="center"/>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FCF02D9" w14:textId="721CD3A8" w:rsidR="003D65FF" w:rsidRPr="00135C6F" w:rsidRDefault="003D65FF" w:rsidP="004F16E8">
            <w:pPr>
              <w:jc w:val="left"/>
              <w:rPr>
                <w:rFonts w:cstheme="majorBidi"/>
              </w:rPr>
            </w:pPr>
            <w:r>
              <w:rPr>
                <w:rFonts w:cstheme="majorBidi"/>
              </w:rPr>
              <w:t>2210211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3AD0A96" w14:textId="3342C24C" w:rsidR="003D65FF" w:rsidRPr="00135C6F" w:rsidRDefault="003D65FF" w:rsidP="004F16E8">
            <w:pPr>
              <w:jc w:val="left"/>
              <w:rPr>
                <w:rFonts w:cstheme="majorBidi"/>
              </w:rPr>
            </w:pPr>
            <w:r w:rsidRPr="00135C6F">
              <w:rPr>
                <w:rFonts w:cstheme="majorBidi"/>
              </w:rPr>
              <w:t xml:space="preserve">Fedaa Abd </w:t>
            </w:r>
            <w:proofErr w:type="spellStart"/>
            <w:r w:rsidRPr="00135C6F">
              <w:rPr>
                <w:rFonts w:cstheme="majorBidi"/>
              </w:rPr>
              <w:t>Elfattah</w:t>
            </w:r>
            <w:proofErr w:type="spellEnd"/>
          </w:p>
        </w:tc>
      </w:tr>
    </w:tbl>
    <w:p w14:paraId="0FEBB398" w14:textId="74A6FCDB" w:rsidR="006B5932" w:rsidRDefault="006B5932" w:rsidP="00A92B3D">
      <w:pPr>
        <w:jc w:val="center"/>
        <w:rPr>
          <w:rFonts w:cstheme="majorBidi"/>
          <w:rtl/>
        </w:rPr>
      </w:pPr>
    </w:p>
    <w:p w14:paraId="54A248AF" w14:textId="77777777" w:rsidR="00DF7D71" w:rsidRDefault="00DF7D71" w:rsidP="00A92B3D">
      <w:pPr>
        <w:jc w:val="center"/>
        <w:rPr>
          <w:rFonts w:cstheme="majorBidi"/>
          <w:rtl/>
        </w:rPr>
      </w:pPr>
    </w:p>
    <w:p w14:paraId="14DC73E0" w14:textId="77777777" w:rsidR="00DF7D71" w:rsidRPr="00135C6F" w:rsidRDefault="00DF7D71" w:rsidP="00A92B3D">
      <w:pPr>
        <w:jc w:val="center"/>
        <w:rPr>
          <w:rFonts w:cstheme="majorBidi"/>
        </w:rPr>
      </w:pPr>
    </w:p>
    <w:p w14:paraId="60311F82" w14:textId="3D0AAB0D" w:rsidR="00CA3501" w:rsidRPr="00135C6F" w:rsidRDefault="2B897124" w:rsidP="00033D56">
      <w:pPr>
        <w:bidi/>
        <w:jc w:val="center"/>
        <w:rPr>
          <w:rFonts w:cstheme="majorBidi"/>
          <w:b/>
          <w:bCs/>
        </w:rPr>
      </w:pPr>
      <w:r w:rsidRPr="00135C6F">
        <w:rPr>
          <w:rFonts w:cstheme="majorBidi"/>
          <w:b/>
          <w:bCs/>
        </w:rPr>
        <w:t xml:space="preserve">Supervised by: Prof Ahmad H. </w:t>
      </w:r>
      <w:proofErr w:type="spellStart"/>
      <w:r w:rsidRPr="00135C6F">
        <w:rPr>
          <w:rFonts w:cstheme="majorBidi"/>
          <w:b/>
          <w:bCs/>
        </w:rPr>
        <w:t>Kheraisat</w:t>
      </w:r>
      <w:proofErr w:type="spellEnd"/>
    </w:p>
    <w:p w14:paraId="1716C5D9" w14:textId="1C8B07AB" w:rsidR="6A692554" w:rsidRDefault="6A692554" w:rsidP="6A692554">
      <w:pPr>
        <w:jc w:val="center"/>
        <w:rPr>
          <w:rFonts w:cstheme="majorBidi"/>
          <w:b/>
          <w:bCs/>
        </w:rPr>
      </w:pPr>
    </w:p>
    <w:p w14:paraId="6B037F16" w14:textId="77777777" w:rsidR="005F67E6" w:rsidRDefault="005F67E6" w:rsidP="6A692554">
      <w:pPr>
        <w:jc w:val="center"/>
        <w:rPr>
          <w:rFonts w:cstheme="majorBidi"/>
          <w:b/>
          <w:bCs/>
        </w:rPr>
      </w:pPr>
    </w:p>
    <w:p w14:paraId="3445BFE2" w14:textId="77777777" w:rsidR="005F67E6" w:rsidRDefault="005F67E6" w:rsidP="6A692554">
      <w:pPr>
        <w:jc w:val="center"/>
        <w:rPr>
          <w:rFonts w:cstheme="majorBidi"/>
          <w:b/>
          <w:bCs/>
        </w:rPr>
      </w:pPr>
    </w:p>
    <w:p w14:paraId="6FAFC26E" w14:textId="77777777" w:rsidR="005F67E6" w:rsidRDefault="005F67E6" w:rsidP="6A692554">
      <w:pPr>
        <w:jc w:val="center"/>
        <w:rPr>
          <w:rFonts w:cstheme="majorBidi"/>
          <w:b/>
          <w:bCs/>
        </w:rPr>
      </w:pPr>
    </w:p>
    <w:p w14:paraId="06E33594" w14:textId="77777777" w:rsidR="005F67E6" w:rsidRDefault="005F67E6" w:rsidP="6A692554">
      <w:pPr>
        <w:jc w:val="center"/>
        <w:rPr>
          <w:rFonts w:cstheme="majorBidi"/>
          <w:b/>
          <w:bCs/>
          <w:rtl/>
        </w:rPr>
      </w:pPr>
    </w:p>
    <w:p w14:paraId="2BBC4053" w14:textId="77777777" w:rsidR="004C4E7D" w:rsidRPr="00135C6F" w:rsidRDefault="004C4E7D" w:rsidP="6A692554">
      <w:pPr>
        <w:jc w:val="center"/>
        <w:rPr>
          <w:rFonts w:cstheme="majorBidi"/>
          <w:b/>
          <w:bCs/>
          <w:rtl/>
        </w:rPr>
      </w:pPr>
    </w:p>
    <w:p w14:paraId="62B31FEB" w14:textId="477CF2EB" w:rsidR="00DD7157" w:rsidRDefault="59C9D24A" w:rsidP="004F16E8">
      <w:pPr>
        <w:pStyle w:val="Heading1"/>
        <w:numPr>
          <w:ilvl w:val="0"/>
          <w:numId w:val="44"/>
        </w:numPr>
        <w:spacing w:before="0"/>
        <w:ind w:left="396"/>
        <w:jc w:val="left"/>
        <w:rPr>
          <w:b/>
          <w:bCs/>
          <w:szCs w:val="28"/>
          <w:rtl/>
        </w:rPr>
      </w:pPr>
      <w:r w:rsidRPr="00135C6F">
        <w:rPr>
          <w:b/>
          <w:bCs/>
          <w:szCs w:val="28"/>
        </w:rPr>
        <w:lastRenderedPageBreak/>
        <w:t>Introduction</w:t>
      </w:r>
    </w:p>
    <w:p w14:paraId="6BE0570C" w14:textId="77777777" w:rsidR="00023BE4" w:rsidRPr="00023BE4" w:rsidRDefault="00023BE4" w:rsidP="00023BE4">
      <w:pPr>
        <w:rPr>
          <w:rtl/>
        </w:rPr>
      </w:pPr>
    </w:p>
    <w:p w14:paraId="6645DB38" w14:textId="534A7246" w:rsidR="00DD7157" w:rsidRPr="00135C6F" w:rsidRDefault="424CA637" w:rsidP="00023BE4">
      <w:r w:rsidRPr="00135C6F">
        <w:t>Change Management focuses on handling proposed changes to the system in a structured manner. It ensures that each change is necessary and feasible before implementation</w:t>
      </w:r>
      <w:r w:rsidR="68186BA6" w:rsidRPr="00135C6F">
        <w:t xml:space="preserve"> </w:t>
      </w:r>
      <w:hyperlink w:anchor="_[9]_integration_of">
        <w:r w:rsidRPr="00135C6F">
          <w:rPr>
            <w:rStyle w:val="Hyperlink"/>
            <w:rFonts w:cstheme="majorBidi"/>
            <w:u w:val="none"/>
          </w:rPr>
          <w:t>[9]</w:t>
        </w:r>
      </w:hyperlink>
      <w:r w:rsidRPr="00135C6F">
        <w:t xml:space="preserve">. Typically, a change request is submitted, its impact on cost, schedule, and risk is analyzed, and a decision is made by the Change Control Board (CCB). Approved changes are then implemented, verified, and properly documented </w:t>
      </w:r>
      <w:hyperlink w:anchor="_[9]_integration_of">
        <w:r w:rsidRPr="00135C6F">
          <w:rPr>
            <w:rStyle w:val="Hyperlink"/>
            <w:rFonts w:cstheme="majorBidi"/>
            <w:u w:val="none"/>
          </w:rPr>
          <w:t>[9]</w:t>
        </w:r>
      </w:hyperlink>
      <w:r w:rsidRPr="00135C6F">
        <w:t xml:space="preserve">, </w:t>
      </w:r>
      <w:hyperlink w:anchor="_[10]_Best_Practices">
        <w:r w:rsidRPr="00135C6F">
          <w:rPr>
            <w:rStyle w:val="Hyperlink"/>
            <w:rFonts w:cstheme="majorBidi"/>
            <w:u w:val="none"/>
          </w:rPr>
          <w:t>[10]</w:t>
        </w:r>
      </w:hyperlink>
      <w:r w:rsidRPr="00135C6F">
        <w:t xml:space="preserve">. </w:t>
      </w:r>
    </w:p>
    <w:p w14:paraId="7C170336" w14:textId="1E5A7A57" w:rsidR="00DA31E0" w:rsidRPr="00135C6F" w:rsidRDefault="21E08A6C" w:rsidP="00023BE4">
      <w:r w:rsidRPr="00135C6F">
        <w:t xml:space="preserve">Configuration Management (CM) has grown into </w:t>
      </w:r>
      <w:r w:rsidR="1C7C0690" w:rsidRPr="00135C6F">
        <w:t>an</w:t>
      </w:r>
      <w:r w:rsidR="3635071C" w:rsidRPr="00135C6F">
        <w:t xml:space="preserve"> essential</w:t>
      </w:r>
      <w:r w:rsidR="3F3343AE" w:rsidRPr="00135C6F">
        <w:t xml:space="preserve"> field </w:t>
      </w:r>
      <w:r w:rsidRPr="00135C6F">
        <w:t xml:space="preserve">in IT and software development, ensuring the integrity, reliability, and efficiency of complex systems. Fundamentally, CM involves systematically identifying, tracking, and controlling configuration items, which include hardware, software, documentation, and their interdependencies. Originally aimed at maintaining consistency and reducing risks related to system changes, CM has evolved to keep pace with rapid technological advances. For example, in large-scale cloud infrastructure projects, CM tools like Ansible or Puppet automate the tracking and deployment of thousands of servers and network devices, ensuring all components remain in </w:t>
      </w:r>
      <w:r w:rsidR="7F1427A5" w:rsidRPr="00135C6F">
        <w:t>sync</w:t>
      </w:r>
      <w:r w:rsidR="38E7D6AA" w:rsidRPr="00135C6F">
        <w:t xml:space="preserve"> </w:t>
      </w:r>
      <w:hyperlink w:anchor="_[1]_Farayola,_O.">
        <w:r w:rsidR="7F1427A5" w:rsidRPr="00135C6F">
          <w:rPr>
            <w:rStyle w:val="Hyperlink"/>
            <w:rFonts w:cstheme="majorBidi"/>
            <w:u w:val="none"/>
          </w:rPr>
          <w:t>[</w:t>
        </w:r>
        <w:r w:rsidR="0381434B" w:rsidRPr="00135C6F">
          <w:rPr>
            <w:rStyle w:val="Hyperlink"/>
            <w:rFonts w:cstheme="majorBidi"/>
            <w:u w:val="none"/>
          </w:rPr>
          <w:t>1]</w:t>
        </w:r>
      </w:hyperlink>
      <w:r w:rsidR="62CEB188" w:rsidRPr="00135C6F">
        <w:t>.</w:t>
      </w:r>
    </w:p>
    <w:p w14:paraId="7A1C840D" w14:textId="77534115" w:rsidR="00DA31E0" w:rsidRPr="00135C6F" w:rsidRDefault="0877E699" w:rsidP="00023BE4">
      <w:pPr>
        <w:rPr>
          <w:rtl/>
        </w:rPr>
      </w:pPr>
      <w:r w:rsidRPr="00135C6F">
        <w:t xml:space="preserve">Software Configuration Management (SCM), a key area within CM, manages the evolution of software systems by providing mechanisms </w:t>
      </w:r>
      <w:proofErr w:type="gramStart"/>
      <w:r w:rsidRPr="00135C6F">
        <w:t>for version</w:t>
      </w:r>
      <w:proofErr w:type="gramEnd"/>
      <w:r w:rsidRPr="00135C6F">
        <w:t xml:space="preserve"> control, </w:t>
      </w:r>
      <w:r w:rsidR="00135C6F" w:rsidRPr="00135C6F">
        <w:t>building</w:t>
      </w:r>
      <w:r w:rsidRPr="00135C6F">
        <w:t xml:space="preserve"> management, and maintaining consistent configurations. SCM supports multiple development workflows—such as workspace control and long transactions—to facilitate parallel development and collaboration across multiple teams. A common example is the use of Git in software development, where branching and merging strategies allow different teams to develop features concurrently and integrate them systematically. While many versioning models exist, the integration of robust process support in SCM is increasingly emphasized to prevent integration conflicts and deployment </w:t>
      </w:r>
      <w:r w:rsidR="03D125A7" w:rsidRPr="00135C6F">
        <w:t>errors</w:t>
      </w:r>
      <w:r w:rsidR="0DAB5231" w:rsidRPr="00135C6F">
        <w:t xml:space="preserve"> </w:t>
      </w:r>
      <w:hyperlink w:anchor="_[2]_Joeris,_G.">
        <w:r w:rsidR="03D125A7" w:rsidRPr="00135C6F">
          <w:rPr>
            <w:rStyle w:val="Hyperlink"/>
            <w:rFonts w:cstheme="majorBidi"/>
            <w:u w:val="none"/>
          </w:rPr>
          <w:t>[</w:t>
        </w:r>
        <w:r w:rsidR="10A8AF90" w:rsidRPr="00135C6F">
          <w:rPr>
            <w:rStyle w:val="Hyperlink"/>
            <w:rFonts w:cstheme="majorBidi"/>
            <w:u w:val="none"/>
          </w:rPr>
          <w:t>2]</w:t>
        </w:r>
      </w:hyperlink>
      <w:r w:rsidR="1909458C" w:rsidRPr="00135C6F">
        <w:t>.</w:t>
      </w:r>
    </w:p>
    <w:p w14:paraId="1426BDA0" w14:textId="09C06F74" w:rsidR="00BF4F5D" w:rsidRPr="00135C6F" w:rsidRDefault="59C9D24A" w:rsidP="00135C6F">
      <w:pPr>
        <w:pStyle w:val="Heading2"/>
        <w:rPr>
          <w:b/>
          <w:bCs/>
          <w:szCs w:val="24"/>
          <w:rtl/>
        </w:rPr>
      </w:pPr>
      <w:r w:rsidRPr="00135C6F">
        <w:rPr>
          <w:b/>
          <w:bCs/>
          <w:szCs w:val="24"/>
        </w:rPr>
        <w:t>1.</w:t>
      </w:r>
      <w:r w:rsidR="0DCE44C2" w:rsidRPr="00135C6F">
        <w:rPr>
          <w:b/>
          <w:bCs/>
          <w:szCs w:val="24"/>
        </w:rPr>
        <w:t>1</w:t>
      </w:r>
      <w:r w:rsidRPr="00135C6F">
        <w:rPr>
          <w:b/>
          <w:bCs/>
          <w:szCs w:val="24"/>
        </w:rPr>
        <w:t xml:space="preserve"> Importance in IT Projects</w:t>
      </w:r>
    </w:p>
    <w:p w14:paraId="6B0042E0" w14:textId="24A9239F" w:rsidR="00DA31E0" w:rsidRPr="00135C6F" w:rsidRDefault="37BDBCEC" w:rsidP="00023BE4">
      <w:r w:rsidRPr="00135C6F">
        <w:t xml:space="preserve">The importance of CM and Change Management is especially clear in IT projects where software systems continuously evolve. These practices help maintain </w:t>
      </w:r>
      <w:r w:rsidR="6F3F3156" w:rsidRPr="00135C6F">
        <w:t>consistency</w:t>
      </w:r>
      <w:r w:rsidRPr="00135C6F">
        <w:t xml:space="preserve">, traceability, and control of system artifacts throughout the lifecycle. SCM tools and processes are critical to managing risks, supporting reliable versioning, and ensuring smooth coordination in complex projects. For example, NASA’s software development for space missions relies heavily on strict CM processes to track every software and hardware change, minimizing errors that could risk mission </w:t>
      </w:r>
      <w:r w:rsidR="41E7C590" w:rsidRPr="00135C6F">
        <w:t>success</w:t>
      </w:r>
      <w:r w:rsidR="38CF995B" w:rsidRPr="00135C6F">
        <w:t xml:space="preserve"> </w:t>
      </w:r>
      <w:hyperlink w:anchor="_[2]_Joeris,_G.">
        <w:r w:rsidR="41E7C590" w:rsidRPr="00135C6F">
          <w:rPr>
            <w:rStyle w:val="Hyperlink"/>
            <w:rFonts w:cstheme="majorBidi"/>
            <w:u w:val="none"/>
          </w:rPr>
          <w:t>[</w:t>
        </w:r>
        <w:r w:rsidR="2D58E9EA" w:rsidRPr="00135C6F">
          <w:rPr>
            <w:rStyle w:val="Hyperlink"/>
            <w:rFonts w:cstheme="majorBidi"/>
            <w:u w:val="none"/>
          </w:rPr>
          <w:t>2]</w:t>
        </w:r>
      </w:hyperlink>
      <w:r w:rsidR="72012BBC" w:rsidRPr="00135C6F">
        <w:t>.</w:t>
      </w:r>
    </w:p>
    <w:p w14:paraId="377C415E" w14:textId="77777777" w:rsidR="00BF4F5D" w:rsidRPr="00135C6F" w:rsidRDefault="00BF4F5D" w:rsidP="00135C6F">
      <w:pPr>
        <w:pStyle w:val="Heading2"/>
        <w:rPr>
          <w:b/>
          <w:bCs/>
          <w:szCs w:val="24"/>
          <w:rtl/>
        </w:rPr>
      </w:pPr>
    </w:p>
    <w:p w14:paraId="52E10835" w14:textId="6416CA6A" w:rsidR="00DA31E0" w:rsidRPr="00135C6F" w:rsidRDefault="0061538C" w:rsidP="00135C6F">
      <w:pPr>
        <w:pStyle w:val="Heading2"/>
        <w:rPr>
          <w:b/>
          <w:bCs/>
          <w:szCs w:val="24"/>
        </w:rPr>
      </w:pPr>
      <w:r w:rsidRPr="00135C6F">
        <w:rPr>
          <w:b/>
          <w:bCs/>
          <w:szCs w:val="24"/>
        </w:rPr>
        <w:t>1.</w:t>
      </w:r>
      <w:r w:rsidR="00110807" w:rsidRPr="00135C6F">
        <w:rPr>
          <w:b/>
          <w:bCs/>
          <w:szCs w:val="24"/>
        </w:rPr>
        <w:t>2</w:t>
      </w:r>
      <w:r w:rsidRPr="00135C6F">
        <w:rPr>
          <w:b/>
          <w:bCs/>
          <w:szCs w:val="24"/>
        </w:rPr>
        <w:t xml:space="preserve"> Problem Statement</w:t>
      </w:r>
    </w:p>
    <w:p w14:paraId="05D9B73D" w14:textId="261ED7DC" w:rsidR="00A120B0" w:rsidRPr="00135C6F" w:rsidRDefault="002220E5" w:rsidP="001E6FA3">
      <w:pPr>
        <w:rPr>
          <w:rFonts w:cstheme="majorBidi"/>
          <w:lang w:bidi="ar-JO"/>
        </w:rPr>
      </w:pPr>
      <w:r w:rsidRPr="00135C6F">
        <w:rPr>
          <w:rFonts w:cstheme="majorBidi"/>
        </w:rPr>
        <w:t xml:space="preserve">Despite its importance, CM is often overlooked or poorly implemented in many IS/IT projects. A lack of systematic and </w:t>
      </w:r>
      <w:r w:rsidR="004C0D9D" w:rsidRPr="00135C6F">
        <w:rPr>
          <w:rFonts w:cstheme="majorBidi"/>
        </w:rPr>
        <w:t>discipline</w:t>
      </w:r>
      <w:r w:rsidRPr="00135C6F">
        <w:rPr>
          <w:rFonts w:cstheme="majorBidi"/>
        </w:rPr>
        <w:t xml:space="preserve"> change handling frequently leads to missed requirements and unintended impacts. For example, a financial services firm might release a software update without proper CM and testing, leading to system downtime and compliance violations. Effective implementation of CM processes is therefore essential to deliver successful, high-quality IT projects.</w:t>
      </w:r>
    </w:p>
    <w:p w14:paraId="660EBD6A" w14:textId="53E0695F" w:rsidR="00B02CF6" w:rsidRPr="00135C6F" w:rsidRDefault="005632B9" w:rsidP="004F16E8">
      <w:pPr>
        <w:pStyle w:val="Heading1"/>
        <w:jc w:val="left"/>
        <w:rPr>
          <w:b/>
          <w:bCs/>
          <w:szCs w:val="28"/>
          <w:rtl/>
        </w:rPr>
      </w:pPr>
      <w:r w:rsidRPr="00135C6F">
        <w:rPr>
          <w:b/>
          <w:bCs/>
          <w:szCs w:val="28"/>
        </w:rPr>
        <w:t>2</w:t>
      </w:r>
      <w:r w:rsidR="00110807" w:rsidRPr="00135C6F">
        <w:rPr>
          <w:b/>
          <w:bCs/>
          <w:szCs w:val="28"/>
        </w:rPr>
        <w:t>.</w:t>
      </w:r>
      <w:r w:rsidR="00B02CF6" w:rsidRPr="00135C6F">
        <w:rPr>
          <w:b/>
          <w:bCs/>
          <w:szCs w:val="28"/>
        </w:rPr>
        <w:t xml:space="preserve"> Change Management</w:t>
      </w:r>
    </w:p>
    <w:p w14:paraId="642763C3" w14:textId="77777777" w:rsidR="00050D9E" w:rsidRPr="00135C6F" w:rsidRDefault="00050D9E" w:rsidP="001E6FA3">
      <w:pPr>
        <w:rPr>
          <w:rFonts w:cstheme="majorBidi"/>
        </w:rPr>
      </w:pPr>
      <w:r w:rsidRPr="00135C6F">
        <w:rPr>
          <w:rFonts w:cstheme="majorBidi"/>
        </w:rPr>
        <w:br/>
        <w:t>Change Management is a structured process used to plan, evaluate, implement, and monitor changes that affect a project’s scope, schedule, cost, or core components, to ensure that the project remains aligned with its objectives. It consists of two critical aspects:</w:t>
      </w:r>
    </w:p>
    <w:p w14:paraId="6AF21168" w14:textId="77777777" w:rsidR="004F16E8" w:rsidRDefault="3253591B" w:rsidP="004F16E8">
      <w:pPr>
        <w:pStyle w:val="ListParagraph"/>
        <w:ind w:left="0"/>
        <w:rPr>
          <w:rFonts w:cstheme="majorBidi"/>
          <w:rtl/>
        </w:rPr>
      </w:pPr>
      <w:r w:rsidRPr="00135C6F">
        <w:rPr>
          <w:rFonts w:cstheme="majorBidi"/>
          <w:b/>
          <w:bCs/>
        </w:rPr>
        <w:t>Procedural Aspect:</w:t>
      </w:r>
      <w:r w:rsidRPr="00135C6F">
        <w:rPr>
          <w:rFonts w:cstheme="majorBidi"/>
        </w:rPr>
        <w:t> This focuses on managing changes to project plans, including scope, schedule, and budget, in a controlled way so that changes do not compromise the project’s goals</w:t>
      </w:r>
      <w:r w:rsidR="3A3F5ADF" w:rsidRPr="00135C6F">
        <w:rPr>
          <w:rFonts w:cstheme="majorBidi"/>
        </w:rPr>
        <w:t xml:space="preserve"> </w:t>
      </w:r>
      <w:hyperlink w:anchor="_[11]  _APMG_International.">
        <w:r w:rsidR="3A3F5ADF" w:rsidRPr="00135C6F">
          <w:rPr>
            <w:rStyle w:val="Hyperlink"/>
            <w:rFonts w:cstheme="majorBidi"/>
            <w:u w:val="none"/>
          </w:rPr>
          <w:t>[11]</w:t>
        </w:r>
      </w:hyperlink>
      <w:r w:rsidRPr="00135C6F">
        <w:rPr>
          <w:rFonts w:cstheme="majorBidi"/>
        </w:rPr>
        <w:t>.</w:t>
      </w:r>
    </w:p>
    <w:p w14:paraId="417F047B" w14:textId="768F1A54" w:rsidR="00727166" w:rsidRPr="00135C6F" w:rsidRDefault="3253591B" w:rsidP="004F16E8">
      <w:pPr>
        <w:pStyle w:val="ListParagraph"/>
        <w:ind w:left="0"/>
        <w:rPr>
          <w:rFonts w:cstheme="majorBidi"/>
        </w:rPr>
      </w:pPr>
      <w:r w:rsidRPr="00135C6F">
        <w:rPr>
          <w:rFonts w:cstheme="majorBidi"/>
          <w:b/>
          <w:bCs/>
        </w:rPr>
        <w:t>Human Aspect:</w:t>
      </w:r>
      <w:r w:rsidRPr="00135C6F">
        <w:rPr>
          <w:rFonts w:cstheme="majorBidi"/>
        </w:rPr>
        <w:t> This focuses on preparing and supporting individuals and the organization as they transition from the current state to the future state defined by the project outcomes. It ensures that stakeholders understand, accept, and adopt the change, which increases its overall effectiveness</w:t>
      </w:r>
      <w:r w:rsidR="54749332" w:rsidRPr="00135C6F">
        <w:rPr>
          <w:rFonts w:cstheme="majorBidi"/>
        </w:rPr>
        <w:t xml:space="preserve"> </w:t>
      </w:r>
      <w:hyperlink w:anchor="_[12]_ISO._(n.d.).">
        <w:r w:rsidR="54749332" w:rsidRPr="00135C6F">
          <w:rPr>
            <w:rStyle w:val="Hyperlink"/>
            <w:rFonts w:cstheme="majorBidi"/>
            <w:u w:val="none"/>
          </w:rPr>
          <w:t>[12]</w:t>
        </w:r>
      </w:hyperlink>
      <w:r w:rsidR="54749332" w:rsidRPr="00135C6F">
        <w:rPr>
          <w:rFonts w:cstheme="majorBidi"/>
        </w:rPr>
        <w:t>.</w:t>
      </w:r>
    </w:p>
    <w:p w14:paraId="47A998D4" w14:textId="73FACD5A" w:rsidR="00D523A3" w:rsidRPr="00135C6F" w:rsidRDefault="00837323" w:rsidP="00135C6F">
      <w:pPr>
        <w:pStyle w:val="Heading2"/>
        <w:rPr>
          <w:b/>
          <w:bCs/>
          <w:szCs w:val="24"/>
        </w:rPr>
      </w:pPr>
      <w:r w:rsidRPr="00135C6F">
        <w:rPr>
          <w:b/>
          <w:bCs/>
          <w:szCs w:val="24"/>
        </w:rPr>
        <w:t xml:space="preserve">2.1 </w:t>
      </w:r>
      <w:r w:rsidR="00D523A3" w:rsidRPr="00135C6F">
        <w:rPr>
          <w:b/>
          <w:bCs/>
          <w:szCs w:val="24"/>
        </w:rPr>
        <w:t>Change Management Process in Project Management</w:t>
      </w:r>
    </w:p>
    <w:p w14:paraId="07691953" w14:textId="5628FFC5" w:rsidR="008F3BF2" w:rsidRPr="00135C6F" w:rsidRDefault="008F3BF2" w:rsidP="001E6FA3">
      <w:pPr>
        <w:rPr>
          <w:rFonts w:cstheme="majorBidi"/>
        </w:rPr>
      </w:pPr>
      <w:r w:rsidRPr="00135C6F">
        <w:rPr>
          <w:rFonts w:cstheme="majorBidi"/>
        </w:rPr>
        <w:t>To manage changes effectively, organizations typically follow a structured change management process, which includes the following steps:</w:t>
      </w:r>
    </w:p>
    <w:p w14:paraId="7C220DC3" w14:textId="1F6A9D7B" w:rsidR="00464E8F" w:rsidRPr="00135C6F" w:rsidRDefault="00464E8F" w:rsidP="001E6FA3">
      <w:pPr>
        <w:pStyle w:val="ListParagraph"/>
        <w:numPr>
          <w:ilvl w:val="0"/>
          <w:numId w:val="34"/>
        </w:numPr>
        <w:ind w:left="0"/>
        <w:rPr>
          <w:rFonts w:cstheme="majorBidi"/>
        </w:rPr>
      </w:pPr>
      <w:r w:rsidRPr="00135C6F">
        <w:rPr>
          <w:rFonts w:cstheme="majorBidi"/>
          <w:b/>
          <w:bCs/>
        </w:rPr>
        <w:t>Request to Change:</w:t>
      </w:r>
      <w:r w:rsidRPr="00135C6F">
        <w:rPr>
          <w:rFonts w:cstheme="majorBidi"/>
        </w:rPr>
        <w:t> A formal change request is logged, including who is requesting the change, why it is needed, and how urgent it is. The change is categorized (for example, standard or emergency) and prioritized based on its potential impact and urgency. An example is when a client requests a new feature late in the project; a formal change request is submitted, and its impact on the schedule and budget is analyzed before any decision is made.</w:t>
      </w:r>
    </w:p>
    <w:p w14:paraId="4176F02B" w14:textId="77777777" w:rsidR="00464E8F" w:rsidRPr="00135C6F" w:rsidRDefault="00464E8F" w:rsidP="001E6FA3">
      <w:pPr>
        <w:pStyle w:val="ListParagraph"/>
        <w:numPr>
          <w:ilvl w:val="0"/>
          <w:numId w:val="34"/>
        </w:numPr>
        <w:ind w:left="0"/>
        <w:rPr>
          <w:rFonts w:cstheme="majorBidi"/>
        </w:rPr>
      </w:pPr>
      <w:r w:rsidRPr="00135C6F">
        <w:rPr>
          <w:rFonts w:cstheme="majorBidi"/>
          <w:b/>
          <w:bCs/>
        </w:rPr>
        <w:t>Impact Analysis:</w:t>
      </w:r>
      <w:r w:rsidRPr="00135C6F">
        <w:rPr>
          <w:rFonts w:cstheme="majorBidi"/>
        </w:rPr>
        <w:t> The proposed change is evaluated in terms of its impact on cost, time, quality, risk, and scope, to determine whether it is feasible and acceptable for the project.</w:t>
      </w:r>
    </w:p>
    <w:p w14:paraId="0AE8850E" w14:textId="77777777" w:rsidR="00464E8F" w:rsidRPr="00135C6F" w:rsidRDefault="00464E8F" w:rsidP="001E6FA3">
      <w:pPr>
        <w:pStyle w:val="ListParagraph"/>
        <w:numPr>
          <w:ilvl w:val="0"/>
          <w:numId w:val="34"/>
        </w:numPr>
        <w:ind w:left="0"/>
        <w:rPr>
          <w:rFonts w:cstheme="majorBidi"/>
        </w:rPr>
      </w:pPr>
      <w:r w:rsidRPr="00135C6F">
        <w:rPr>
          <w:rFonts w:cstheme="majorBidi"/>
          <w:b/>
          <w:bCs/>
        </w:rPr>
        <w:t>Approved or Denied:</w:t>
      </w:r>
      <w:r w:rsidRPr="00135C6F">
        <w:rPr>
          <w:rFonts w:cstheme="majorBidi"/>
        </w:rPr>
        <w:t> Based on the impact analysis, the change request is either approved or denied. If it is approved, it is handed over to the appropriate team for implementation; if it is denied, the reasons are documented.</w:t>
      </w:r>
    </w:p>
    <w:p w14:paraId="15451EFD" w14:textId="77777777" w:rsidR="00464E8F" w:rsidRPr="00135C6F" w:rsidRDefault="00464E8F" w:rsidP="001E6FA3">
      <w:pPr>
        <w:pStyle w:val="ListParagraph"/>
        <w:numPr>
          <w:ilvl w:val="0"/>
          <w:numId w:val="34"/>
        </w:numPr>
        <w:ind w:left="0"/>
        <w:rPr>
          <w:rFonts w:cstheme="majorBidi"/>
        </w:rPr>
      </w:pPr>
      <w:r w:rsidRPr="00135C6F">
        <w:rPr>
          <w:rFonts w:cstheme="majorBidi"/>
          <w:b/>
          <w:bCs/>
        </w:rPr>
        <w:lastRenderedPageBreak/>
        <w:t>Implement Change:</w:t>
      </w:r>
      <w:r w:rsidRPr="00135C6F">
        <w:rPr>
          <w:rFonts w:cstheme="majorBidi"/>
        </w:rPr>
        <w:t> The approved change is implemented according to plan. If new information appears during implementation, the original Request for Change (RFC) may be adjusted or, in some cases, resubmitted.</w:t>
      </w:r>
    </w:p>
    <w:p w14:paraId="43CF9DE5" w14:textId="14D97878" w:rsidR="0047413C" w:rsidRPr="004F16E8" w:rsidRDefault="00464E8F" w:rsidP="004F16E8">
      <w:pPr>
        <w:pStyle w:val="ListParagraph"/>
        <w:numPr>
          <w:ilvl w:val="0"/>
          <w:numId w:val="34"/>
        </w:numPr>
        <w:ind w:left="0"/>
        <w:rPr>
          <w:rFonts w:cstheme="majorBidi"/>
        </w:rPr>
      </w:pPr>
      <w:r w:rsidRPr="00135C6F">
        <w:rPr>
          <w:rFonts w:cstheme="majorBidi"/>
          <w:b/>
          <w:bCs/>
        </w:rPr>
        <w:t>Review / Reporting:</w:t>
      </w:r>
      <w:r w:rsidRPr="00135C6F">
        <w:rPr>
          <w:rFonts w:cstheme="majorBidi"/>
        </w:rPr>
        <w:t> After implementation, the change is reviewed to assess whether it was successful and whether it met its intended objectives. A retrospective or lessons-learned session may be conducted to capture insights that can improve future change management efforts.</w:t>
      </w:r>
    </w:p>
    <w:p w14:paraId="3CEDE3BA" w14:textId="6392BD96" w:rsidR="1A2D8A03" w:rsidRPr="00135C6F" w:rsidRDefault="00DB25F6" w:rsidP="004F16E8">
      <w:pPr>
        <w:pStyle w:val="Heading1"/>
        <w:jc w:val="left"/>
        <w:rPr>
          <w:b/>
          <w:bCs/>
          <w:szCs w:val="28"/>
        </w:rPr>
      </w:pPr>
      <w:r w:rsidRPr="00135C6F">
        <w:rPr>
          <w:b/>
          <w:bCs/>
          <w:szCs w:val="28"/>
        </w:rPr>
        <w:t>3</w:t>
      </w:r>
      <w:r w:rsidR="1A2D8A03" w:rsidRPr="00135C6F">
        <w:rPr>
          <w:b/>
          <w:bCs/>
          <w:szCs w:val="28"/>
        </w:rPr>
        <w:t xml:space="preserve">. Configuration </w:t>
      </w:r>
      <w:r w:rsidR="0051164B" w:rsidRPr="00135C6F">
        <w:rPr>
          <w:b/>
          <w:bCs/>
          <w:szCs w:val="28"/>
        </w:rPr>
        <w:t xml:space="preserve">Management </w:t>
      </w:r>
    </w:p>
    <w:p w14:paraId="3C0EEE3F" w14:textId="6333F0E8" w:rsidR="005E5D9F" w:rsidRPr="00135C6F" w:rsidRDefault="39CBD155" w:rsidP="6A692554">
      <w:pPr>
        <w:spacing w:after="240" w:line="240" w:lineRule="auto"/>
        <w:rPr>
          <w:rFonts w:cstheme="majorBidi"/>
        </w:rPr>
      </w:pPr>
      <w:r w:rsidRPr="00135C6F">
        <w:rPr>
          <w:rFonts w:eastAsia="Aptos" w:cstheme="majorBidi"/>
        </w:rPr>
        <w:t xml:space="preserve">Configuration Management is concerned with organizing and controlling all software-related items such as source code, documents, datasets, and libraries. Its main goal is to avoid version conflicts, maintain consistency, and ensure that every change can be traced </w:t>
      </w:r>
      <w:hyperlink w:anchor="_[7]_M._Haug">
        <w:r w:rsidRPr="00135C6F">
          <w:rPr>
            <w:rStyle w:val="Hyperlink"/>
            <w:rFonts w:eastAsia="Aptos" w:cstheme="majorBidi"/>
          </w:rPr>
          <w:t>[</w:t>
        </w:r>
        <w:r w:rsidRPr="00135C6F">
          <w:rPr>
            <w:rStyle w:val="Hyperlink"/>
            <w:rFonts w:eastAsia="Aptos" w:cstheme="majorBidi"/>
            <w:u w:val="none"/>
          </w:rPr>
          <w:t>7]</w:t>
        </w:r>
      </w:hyperlink>
      <w:r w:rsidRPr="00135C6F">
        <w:rPr>
          <w:rFonts w:eastAsia="Aptos" w:cstheme="majorBidi"/>
        </w:rPr>
        <w:t xml:space="preserve">, </w:t>
      </w:r>
      <w:hyperlink w:anchor="_[8]_P._Álvarez,">
        <w:r w:rsidRPr="00135C6F">
          <w:rPr>
            <w:rStyle w:val="Hyperlink"/>
            <w:rFonts w:eastAsia="Aptos" w:cstheme="majorBidi"/>
            <w:u w:val="none"/>
          </w:rPr>
          <w:t>[8]</w:t>
        </w:r>
      </w:hyperlink>
      <w:r w:rsidRPr="00135C6F">
        <w:rPr>
          <w:rFonts w:eastAsia="Aptos" w:cstheme="majorBidi"/>
        </w:rPr>
        <w:t>.</w:t>
      </w:r>
    </w:p>
    <w:p w14:paraId="32A08679" w14:textId="297C61F2" w:rsidR="002A140C" w:rsidRPr="00135C6F" w:rsidRDefault="00E02859" w:rsidP="00135C6F">
      <w:pPr>
        <w:pStyle w:val="Heading2"/>
        <w:bidi/>
        <w:jc w:val="right"/>
        <w:rPr>
          <w:b/>
          <w:bCs/>
          <w:szCs w:val="24"/>
          <w:rtl/>
          <w:lang w:bidi="ar-JO"/>
        </w:rPr>
      </w:pPr>
      <w:r w:rsidRPr="00135C6F">
        <w:rPr>
          <w:b/>
          <w:bCs/>
          <w:szCs w:val="24"/>
          <w:lang w:bidi="ar-JO"/>
        </w:rPr>
        <w:t>3.1 Configuration Management Process in Project Management</w:t>
      </w:r>
    </w:p>
    <w:p w14:paraId="32471142" w14:textId="134558A4" w:rsidR="00E47D29" w:rsidRPr="00135C6F" w:rsidRDefault="00E47D29" w:rsidP="00431ADB">
      <w:pPr>
        <w:jc w:val="left"/>
        <w:rPr>
          <w:rFonts w:cstheme="majorBidi"/>
          <w:lang w:bidi="ar-JO"/>
        </w:rPr>
      </w:pPr>
      <w:r w:rsidRPr="00135C6F">
        <w:rPr>
          <w:rFonts w:cstheme="majorBidi"/>
          <w:lang w:bidi="ar-JO"/>
        </w:rPr>
        <w:t>To manage configurations effectively, organizations typically follow a structured configuration management process, which includes the following steps:</w:t>
      </w:r>
    </w:p>
    <w:p w14:paraId="0BC9F324" w14:textId="137664FB" w:rsidR="0047413C" w:rsidRPr="00135C6F" w:rsidRDefault="007E723C" w:rsidP="00E47D29">
      <w:pPr>
        <w:pStyle w:val="ListParagraph"/>
        <w:numPr>
          <w:ilvl w:val="0"/>
          <w:numId w:val="42"/>
        </w:numPr>
        <w:rPr>
          <w:rFonts w:cstheme="majorBidi"/>
        </w:rPr>
      </w:pPr>
      <w:r w:rsidRPr="00135C6F">
        <w:rPr>
          <w:rFonts w:cstheme="majorBidi"/>
          <w:b/>
          <w:bCs/>
          <w:color w:val="000000" w:themeColor="text1" w:themeShade="BF"/>
          <w:lang w:bidi="ar-JO"/>
        </w:rPr>
        <w:t>Planning:</w:t>
      </w:r>
      <w:r w:rsidR="00287676" w:rsidRPr="00135C6F">
        <w:rPr>
          <w:rFonts w:cstheme="majorBidi"/>
        </w:rPr>
        <w:t xml:space="preserve"> </w:t>
      </w:r>
      <w:r w:rsidR="00322D56" w:rsidRPr="00135C6F">
        <w:rPr>
          <w:rFonts w:cstheme="majorBidi"/>
        </w:rPr>
        <w:t xml:space="preserve">Planning in configuration management defines processes, roles, and responsibilities, ensuring alignment with organizational goals and compliance standards. It helps identify risks early, </w:t>
      </w:r>
      <w:r w:rsidR="00431ADB" w:rsidRPr="00135C6F">
        <w:rPr>
          <w:rFonts w:cstheme="majorBidi"/>
        </w:rPr>
        <w:t>streamline</w:t>
      </w:r>
      <w:r w:rsidR="00322D56" w:rsidRPr="00135C6F">
        <w:rPr>
          <w:rFonts w:cstheme="majorBidi"/>
        </w:rPr>
        <w:t xml:space="preserve"> execution, and minimizes disruptions. Proper planning also selects tools and resources, promoting consistency and supporting system stability while reducing errors.</w:t>
      </w:r>
    </w:p>
    <w:p w14:paraId="1FCCB30A" w14:textId="1C9C7FF4" w:rsidR="1A2D8A03" w:rsidRPr="00135C6F" w:rsidRDefault="757F55BF" w:rsidP="6A692554">
      <w:pPr>
        <w:pStyle w:val="ListParagraph"/>
        <w:numPr>
          <w:ilvl w:val="0"/>
          <w:numId w:val="42"/>
        </w:numPr>
        <w:rPr>
          <w:rFonts w:cstheme="majorBidi"/>
        </w:rPr>
      </w:pPr>
      <w:r w:rsidRPr="00135C6F">
        <w:rPr>
          <w:rFonts w:cstheme="majorBidi"/>
          <w:b/>
          <w:bCs/>
        </w:rPr>
        <w:t xml:space="preserve">Configuration </w:t>
      </w:r>
      <w:r w:rsidR="1C1CCD28" w:rsidRPr="00135C6F">
        <w:rPr>
          <w:rFonts w:cstheme="majorBidi"/>
          <w:b/>
          <w:bCs/>
        </w:rPr>
        <w:t>Identification:</w:t>
      </w:r>
      <w:r w:rsidR="1C1CCD28" w:rsidRPr="00135C6F">
        <w:rPr>
          <w:rFonts w:cstheme="majorBidi"/>
        </w:rPr>
        <w:t xml:space="preserve"> </w:t>
      </w:r>
      <w:r w:rsidR="22F4B9BB" w:rsidRPr="00135C6F">
        <w:rPr>
          <w:rFonts w:cstheme="majorBidi"/>
        </w:rPr>
        <w:t xml:space="preserve">Configuration identification involves defining and labeling system components, including hardware, software, documentation, and data. It ensures that all components are </w:t>
      </w:r>
      <w:r w:rsidR="393B3100" w:rsidRPr="00135C6F">
        <w:rPr>
          <w:rFonts w:cstheme="majorBidi"/>
        </w:rPr>
        <w:t>tracked,</w:t>
      </w:r>
      <w:r w:rsidR="22F4B9BB" w:rsidRPr="00135C6F">
        <w:rPr>
          <w:rFonts w:cstheme="majorBidi"/>
        </w:rPr>
        <w:t xml:space="preserve"> and no unauthorized changes occur. This step is crucial for successful Configuration Management, as it allows teams to track, reference, and manage changes to system components over time</w:t>
      </w:r>
      <w:r w:rsidR="196C73A6" w:rsidRPr="00135C6F">
        <w:rPr>
          <w:rFonts w:cstheme="majorBidi"/>
        </w:rPr>
        <w:t xml:space="preserve"> </w:t>
      </w:r>
      <w:hyperlink w:anchor="_[4]_Estublier,_J.">
        <w:r w:rsidR="2EC6D83C" w:rsidRPr="00135C6F">
          <w:rPr>
            <w:rStyle w:val="Hyperlink"/>
            <w:rFonts w:cstheme="majorBidi"/>
            <w:u w:val="none"/>
          </w:rPr>
          <w:t>[</w:t>
        </w:r>
        <w:r w:rsidR="751D1B06" w:rsidRPr="00135C6F">
          <w:rPr>
            <w:rStyle w:val="Hyperlink"/>
            <w:rFonts w:cstheme="majorBidi"/>
            <w:u w:val="none"/>
          </w:rPr>
          <w:t>4</w:t>
        </w:r>
        <w:r w:rsidR="2EC6D83C" w:rsidRPr="00135C6F">
          <w:rPr>
            <w:rStyle w:val="Hyperlink"/>
            <w:rFonts w:cstheme="majorBidi"/>
            <w:u w:val="none"/>
          </w:rPr>
          <w:t>]</w:t>
        </w:r>
      </w:hyperlink>
      <w:r w:rsidR="2EC6D83C" w:rsidRPr="00135C6F">
        <w:rPr>
          <w:rFonts w:cstheme="majorBidi"/>
        </w:rPr>
        <w:t>.</w:t>
      </w:r>
    </w:p>
    <w:p w14:paraId="3CB2F884" w14:textId="1A8BED74" w:rsidR="00DF4080" w:rsidRPr="00135C6F" w:rsidRDefault="1A2D8A03" w:rsidP="00EA7513">
      <w:pPr>
        <w:pStyle w:val="ListParagraph"/>
        <w:numPr>
          <w:ilvl w:val="0"/>
          <w:numId w:val="42"/>
        </w:numPr>
        <w:rPr>
          <w:rFonts w:cstheme="majorBidi"/>
          <w:b/>
          <w:bCs/>
        </w:rPr>
      </w:pPr>
      <w:r w:rsidRPr="00135C6F">
        <w:rPr>
          <w:rFonts w:cstheme="majorBidi"/>
          <w:b/>
          <w:bCs/>
        </w:rPr>
        <w:t xml:space="preserve">Configuration </w:t>
      </w:r>
      <w:r w:rsidR="00EA7513" w:rsidRPr="00135C6F">
        <w:rPr>
          <w:rFonts w:cstheme="majorBidi"/>
          <w:b/>
          <w:bCs/>
        </w:rPr>
        <w:t>Control:</w:t>
      </w:r>
      <w:r w:rsidR="00EA7513" w:rsidRPr="00135C6F">
        <w:rPr>
          <w:rFonts w:cstheme="majorBidi"/>
        </w:rPr>
        <w:t xml:space="preserve"> Configuration control manages changes to configuration items (CIs) in a structured manner, ensuring changes are requested, evaluated, and approved before implementation. It minimizes risks of unauthorized modifications and helps prevent configuration drift, maintaining system stability. Configuration control is closely tied to </w:t>
      </w:r>
      <w:r w:rsidR="00135C6F" w:rsidRPr="00135C6F">
        <w:rPr>
          <w:rFonts w:cstheme="majorBidi"/>
        </w:rPr>
        <w:t>changing</w:t>
      </w:r>
      <w:r w:rsidR="00EA7513" w:rsidRPr="00135C6F">
        <w:rPr>
          <w:rFonts w:cstheme="majorBidi"/>
        </w:rPr>
        <w:t xml:space="preserve"> management, ensuring changes are evaluated, approved, and implemented in a controlled way</w:t>
      </w:r>
    </w:p>
    <w:p w14:paraId="2B048ED5" w14:textId="6BD82254" w:rsidR="00FF2754" w:rsidRPr="00135C6F" w:rsidRDefault="2EC6D83C" w:rsidP="6A692554">
      <w:pPr>
        <w:pStyle w:val="ListParagraph"/>
        <w:numPr>
          <w:ilvl w:val="0"/>
          <w:numId w:val="42"/>
        </w:numPr>
        <w:rPr>
          <w:rFonts w:cstheme="majorBidi"/>
        </w:rPr>
      </w:pPr>
      <w:r w:rsidRPr="00135C6F">
        <w:rPr>
          <w:rFonts w:cstheme="majorBidi"/>
          <w:b/>
          <w:bCs/>
        </w:rPr>
        <w:t>Configuration Status Accounting</w:t>
      </w:r>
      <w:r w:rsidR="73A3F66E" w:rsidRPr="00135C6F">
        <w:rPr>
          <w:rFonts w:cstheme="majorBidi"/>
          <w:b/>
          <w:bCs/>
        </w:rPr>
        <w:t>:</w:t>
      </w:r>
      <w:r w:rsidR="73A3F66E" w:rsidRPr="00135C6F">
        <w:rPr>
          <w:rFonts w:cstheme="majorBidi"/>
        </w:rPr>
        <w:t xml:space="preserve"> </w:t>
      </w:r>
      <w:r w:rsidR="4BEF65FE" w:rsidRPr="00135C6F">
        <w:rPr>
          <w:rFonts w:cstheme="majorBidi"/>
        </w:rPr>
        <w:t xml:space="preserve">Configuration status accounting tracks the status and history of configuration items. It records all changes and versions of configuration items, providing visibility into the evolution of the system. This practice ensures that all stakeholders </w:t>
      </w:r>
      <w:r w:rsidR="4BEF65FE" w:rsidRPr="00135C6F">
        <w:rPr>
          <w:rFonts w:cstheme="majorBidi"/>
        </w:rPr>
        <w:lastRenderedPageBreak/>
        <w:t xml:space="preserve">can easily access the most current and accurate information about system configurations, facilitating audits and ensuring traceability </w:t>
      </w:r>
      <w:hyperlink w:anchor="_[6]_Cooper,_R.,">
        <w:r w:rsidR="4BEF65FE" w:rsidRPr="00135C6F">
          <w:rPr>
            <w:rStyle w:val="Hyperlink"/>
            <w:rFonts w:cstheme="majorBidi"/>
            <w:u w:val="none"/>
          </w:rPr>
          <w:t>[6]</w:t>
        </w:r>
      </w:hyperlink>
      <w:r w:rsidR="4BEF65FE" w:rsidRPr="00135C6F">
        <w:rPr>
          <w:rFonts w:cstheme="majorBidi"/>
        </w:rPr>
        <w:t>.</w:t>
      </w:r>
    </w:p>
    <w:p w14:paraId="28A99FCE" w14:textId="2A1DCA44" w:rsidR="3F88DF64" w:rsidRPr="00023BE4" w:rsidRDefault="2EC6D83C" w:rsidP="00023BE4">
      <w:pPr>
        <w:pStyle w:val="ListParagraph"/>
        <w:numPr>
          <w:ilvl w:val="0"/>
          <w:numId w:val="42"/>
        </w:numPr>
        <w:rPr>
          <w:rFonts w:cstheme="majorBidi"/>
        </w:rPr>
      </w:pPr>
      <w:r w:rsidRPr="00135C6F">
        <w:rPr>
          <w:rFonts w:cstheme="majorBidi"/>
          <w:b/>
          <w:bCs/>
        </w:rPr>
        <w:t>Configuration Verification and Audit</w:t>
      </w:r>
      <w:r w:rsidR="73A3F66E" w:rsidRPr="00135C6F">
        <w:rPr>
          <w:rFonts w:cstheme="majorBidi"/>
          <w:b/>
          <w:bCs/>
        </w:rPr>
        <w:t>:</w:t>
      </w:r>
      <w:r w:rsidR="73A3F66E" w:rsidRPr="00135C6F">
        <w:rPr>
          <w:rFonts w:cstheme="majorBidi"/>
        </w:rPr>
        <w:t xml:space="preserve"> </w:t>
      </w:r>
      <w:r w:rsidRPr="00135C6F">
        <w:rPr>
          <w:rFonts w:eastAsia="Times New Roman" w:cstheme="majorBidi"/>
        </w:rPr>
        <w:t>Verification and auditing processes are used to ensure that the configuration items are implemented correctly and meet their requirements. This involves regular reviews and inspections to verify that the system's components conform to the defined configurations. Audits also ensure compliance with organizational policies and industry standards, further enhancing the stability and security of the system</w:t>
      </w:r>
      <w:r w:rsidRPr="00135C6F">
        <w:rPr>
          <w:rFonts w:eastAsia="Times New Roman" w:cstheme="majorBidi"/>
          <w:b/>
          <w:bCs/>
        </w:rPr>
        <w:t xml:space="preserve"> </w:t>
      </w:r>
      <w:hyperlink w:anchor="_[5]_Hass,_A.">
        <w:r w:rsidRPr="00135C6F">
          <w:rPr>
            <w:rStyle w:val="Hyperlink"/>
            <w:rFonts w:eastAsia="Times New Roman" w:cstheme="majorBidi"/>
            <w:b/>
            <w:bCs/>
            <w:u w:val="none"/>
          </w:rPr>
          <w:t>[</w:t>
        </w:r>
        <w:r w:rsidR="40190EC5" w:rsidRPr="00135C6F">
          <w:rPr>
            <w:rStyle w:val="Hyperlink"/>
            <w:rFonts w:eastAsia="Times New Roman" w:cstheme="majorBidi"/>
            <w:u w:val="none"/>
          </w:rPr>
          <w:t>5</w:t>
        </w:r>
        <w:r w:rsidRPr="00135C6F">
          <w:rPr>
            <w:rStyle w:val="Hyperlink"/>
            <w:rFonts w:eastAsia="Times New Roman" w:cstheme="majorBidi"/>
            <w:b/>
            <w:bCs/>
            <w:u w:val="none"/>
          </w:rPr>
          <w:t>]</w:t>
        </w:r>
      </w:hyperlink>
      <w:r w:rsidRPr="00135C6F">
        <w:rPr>
          <w:rFonts w:eastAsia="Times New Roman" w:cstheme="majorBidi"/>
        </w:rPr>
        <w:t>.</w:t>
      </w:r>
    </w:p>
    <w:p w14:paraId="406D8018" w14:textId="4756D9F8" w:rsidR="00E47D29" w:rsidRDefault="113F51FE" w:rsidP="00023BE4">
      <w:pPr>
        <w:pStyle w:val="Heading1"/>
        <w:bidi/>
        <w:rPr>
          <w:b/>
          <w:bCs/>
          <w:szCs w:val="28"/>
          <w:rtl/>
        </w:rPr>
      </w:pPr>
      <w:r w:rsidRPr="00135C6F">
        <w:rPr>
          <w:b/>
          <w:bCs/>
          <w:szCs w:val="28"/>
        </w:rPr>
        <w:t>4.Relationship</w:t>
      </w:r>
      <w:r w:rsidR="00C83F25" w:rsidRPr="00135C6F">
        <w:rPr>
          <w:b/>
          <w:bCs/>
          <w:szCs w:val="28"/>
        </w:rPr>
        <w:t xml:space="preserve"> </w:t>
      </w:r>
      <w:r w:rsidRPr="00135C6F">
        <w:rPr>
          <w:b/>
          <w:bCs/>
          <w:szCs w:val="28"/>
        </w:rPr>
        <w:t>Between Change Management and Configuration Management</w:t>
      </w:r>
    </w:p>
    <w:p w14:paraId="73668125" w14:textId="77777777" w:rsidR="00023BE4" w:rsidRPr="00023BE4" w:rsidRDefault="00023BE4" w:rsidP="00023BE4">
      <w:pPr>
        <w:bidi/>
      </w:pPr>
    </w:p>
    <w:p w14:paraId="7298A4A8" w14:textId="7F13608E" w:rsidR="00AC3C5E" w:rsidRPr="00135C6F" w:rsidRDefault="2D166D19" w:rsidP="6A692554">
      <w:pPr>
        <w:rPr>
          <w:rFonts w:cstheme="majorBidi"/>
        </w:rPr>
      </w:pPr>
      <w:r w:rsidRPr="00135C6F">
        <w:rPr>
          <w:rFonts w:cstheme="majorBidi"/>
        </w:rPr>
        <w:t xml:space="preserve">Change Management and Configuration Management are complementary and operationally interdependent disciplines that control how systems evolve over time. Change Management provides the governance layer that evaluates proposed changes, analyzes impact and risk, and authorizes what should be changed, while Configuration Management provides the control layer that ensures approved changes are implemented on the correct configuration items and documented </w:t>
      </w:r>
      <w:r w:rsidR="7C8F87CE" w:rsidRPr="00135C6F">
        <w:rPr>
          <w:rFonts w:cstheme="majorBidi"/>
        </w:rPr>
        <w:t>accurately</w:t>
      </w:r>
      <w:r w:rsidR="175313C8" w:rsidRPr="00135C6F">
        <w:rPr>
          <w:rFonts w:cstheme="majorBidi"/>
        </w:rPr>
        <w:t xml:space="preserve"> </w:t>
      </w:r>
      <w:hyperlink w:anchor="_[9]_integration_of">
        <w:r w:rsidR="7C8F87CE" w:rsidRPr="00135C6F">
          <w:rPr>
            <w:rStyle w:val="Hyperlink"/>
            <w:rFonts w:cstheme="majorBidi"/>
            <w:u w:val="none"/>
          </w:rPr>
          <w:t>[</w:t>
        </w:r>
        <w:r w:rsidR="12A7AFC7" w:rsidRPr="00135C6F">
          <w:rPr>
            <w:rStyle w:val="Hyperlink"/>
            <w:rFonts w:eastAsia="MS Gothic" w:cstheme="majorBidi"/>
            <w:u w:val="none"/>
          </w:rPr>
          <w:t>9</w:t>
        </w:r>
        <w:r w:rsidR="7B7AF904" w:rsidRPr="00135C6F">
          <w:rPr>
            <w:rStyle w:val="Hyperlink"/>
            <w:rFonts w:eastAsia="MS Gothic" w:cstheme="majorBidi"/>
            <w:u w:val="none"/>
          </w:rPr>
          <w:t>]</w:t>
        </w:r>
      </w:hyperlink>
      <w:r w:rsidRPr="00135C6F">
        <w:rPr>
          <w:rFonts w:cstheme="majorBidi"/>
          <w:b/>
          <w:bCs/>
        </w:rPr>
        <w:t xml:space="preserve">. </w:t>
      </w:r>
      <w:r w:rsidRPr="00135C6F">
        <w:rPr>
          <w:rFonts w:cstheme="majorBidi"/>
        </w:rPr>
        <w:t>When both are aligned, organizations can introduce new features and fixes without losing consistency, traceability, or accountability across project deliverables</w:t>
      </w:r>
      <w:r w:rsidR="7B7AF904" w:rsidRPr="00135C6F">
        <w:rPr>
          <w:rFonts w:cstheme="majorBidi"/>
        </w:rPr>
        <w:t xml:space="preserve"> </w:t>
      </w:r>
      <w:hyperlink w:anchor="_[10]_Best_Practices">
        <w:r w:rsidR="7B7AF904" w:rsidRPr="00135C6F">
          <w:rPr>
            <w:rStyle w:val="Hyperlink"/>
            <w:rFonts w:cstheme="majorBidi"/>
            <w:u w:val="none"/>
          </w:rPr>
          <w:t>[</w:t>
        </w:r>
        <w:r w:rsidR="12A7AFC7" w:rsidRPr="00135C6F">
          <w:rPr>
            <w:rStyle w:val="Hyperlink"/>
            <w:rFonts w:cstheme="majorBidi"/>
            <w:u w:val="none"/>
          </w:rPr>
          <w:t>10</w:t>
        </w:r>
        <w:r w:rsidR="7B7AF904" w:rsidRPr="00135C6F">
          <w:rPr>
            <w:rStyle w:val="Hyperlink"/>
            <w:rFonts w:cstheme="majorBidi"/>
            <w:u w:val="none"/>
          </w:rPr>
          <w:t>]</w:t>
        </w:r>
      </w:hyperlink>
      <w:r w:rsidRPr="00135C6F">
        <w:rPr>
          <w:rFonts w:cstheme="majorBidi"/>
        </w:rPr>
        <w:t>.</w:t>
      </w:r>
    </w:p>
    <w:p w14:paraId="36AFC99A" w14:textId="77777777" w:rsidR="002C0CCE" w:rsidRPr="00135C6F" w:rsidRDefault="002C0CCE" w:rsidP="002C0CCE">
      <w:pPr>
        <w:rPr>
          <w:rFonts w:cstheme="majorBidi"/>
          <w:rtl/>
        </w:rPr>
      </w:pPr>
    </w:p>
    <w:p w14:paraId="25F15630" w14:textId="3AA40815" w:rsidR="00AC3C5E" w:rsidRPr="00135C6F" w:rsidRDefault="00AC3C5E" w:rsidP="00E47D29">
      <w:pPr>
        <w:rPr>
          <w:rFonts w:eastAsia="MS Gothic" w:cstheme="majorBidi"/>
        </w:rPr>
      </w:pPr>
      <w:r w:rsidRPr="00135C6F">
        <w:rPr>
          <w:rFonts w:cstheme="majorBidi"/>
        </w:rPr>
        <w:t>In practice, the relationship becomes strongest when configuration data actively supports change decisions. Accurate configuration identification (CIs), relationships, and baselines enable better impact analysis because teams can see what components will be affected and what dependencies might break. After approval, configuration control and status accounting ensure that the change is applied to the right versions and environments and that records (code, documents, and configuration files) reflect the new approved state, which prevents “configuration drift” and reduces rework and integration conflicts. This is why many sources emphasize integrating process-oriented change workflows with configuration practices rather than treating them as separate activities</w:t>
      </w:r>
      <w:r w:rsidR="00E45560" w:rsidRPr="00135C6F">
        <w:rPr>
          <w:rFonts w:cstheme="majorBidi"/>
        </w:rPr>
        <w:t>.</w:t>
      </w:r>
      <w:r w:rsidR="006135CA" w:rsidRPr="00135C6F">
        <w:rPr>
          <w:rFonts w:eastAsia="MS Gothic" w:cstheme="majorBidi"/>
          <w:rtl/>
        </w:rPr>
        <w:t xml:space="preserve"> </w:t>
      </w:r>
    </w:p>
    <w:p w14:paraId="08373CDA" w14:textId="77777777" w:rsidR="002C0CCE" w:rsidRPr="00135C6F" w:rsidRDefault="002C0CCE" w:rsidP="002C0CCE">
      <w:pPr>
        <w:rPr>
          <w:rFonts w:cstheme="majorBidi"/>
          <w:rtl/>
        </w:rPr>
      </w:pPr>
    </w:p>
    <w:p w14:paraId="39B74A7D" w14:textId="1E9882B4" w:rsidR="00E47D29" w:rsidRDefault="00AC3C5E" w:rsidP="000E0425">
      <w:pPr>
        <w:rPr>
          <w:rFonts w:cstheme="majorBidi"/>
          <w:rtl/>
        </w:rPr>
      </w:pPr>
      <w:r w:rsidRPr="00135C6F">
        <w:rPr>
          <w:rFonts w:cstheme="majorBidi"/>
        </w:rPr>
        <w:t xml:space="preserve">Without this integration, projects commonly face risks such as implementing the right change on the wrong baseline, deploying inconsistent configurations across development, testing, and production, or losing evidence needed for audits and compliance. A practical example is approving a new feature through Change Management, then using Configuration Management to ensure the correct versions of source code, documentation, and configuration files are updated and baselined so the change remains traceable and reversible if issues occur. Overall, Change Management controls authorization </w:t>
      </w:r>
      <w:r w:rsidRPr="00135C6F">
        <w:rPr>
          <w:rFonts w:cstheme="majorBidi"/>
        </w:rPr>
        <w:lastRenderedPageBreak/>
        <w:t>and prioritization, while Configuration Management ensures correct implementation and reliable records—together they reduce project risk and keep system evolution controlled</w:t>
      </w:r>
      <w:r w:rsidRPr="00135C6F">
        <w:rPr>
          <w:rFonts w:cstheme="majorBidi"/>
          <w:rtl/>
        </w:rPr>
        <w:t>.</w:t>
      </w:r>
    </w:p>
    <w:p w14:paraId="792DB4ED" w14:textId="77777777" w:rsidR="000E0425" w:rsidRPr="000E0425" w:rsidRDefault="000E0425" w:rsidP="000E0425">
      <w:pPr>
        <w:rPr>
          <w:rFonts w:cstheme="majorBidi"/>
        </w:rPr>
      </w:pPr>
    </w:p>
    <w:p w14:paraId="6E651A64" w14:textId="2F361A66" w:rsidR="008B6E6A" w:rsidRPr="00135C6F" w:rsidRDefault="002C0CCE" w:rsidP="00135C6F">
      <w:pPr>
        <w:pStyle w:val="Heading1"/>
        <w:bidi/>
        <w:rPr>
          <w:b/>
          <w:bCs/>
          <w:szCs w:val="28"/>
        </w:rPr>
      </w:pPr>
      <w:r w:rsidRPr="00135C6F">
        <w:rPr>
          <w:b/>
          <w:bCs/>
          <w:szCs w:val="28"/>
        </w:rPr>
        <w:t>5. Tools, Challenges and Best practice</w:t>
      </w:r>
    </w:p>
    <w:p w14:paraId="669E4642" w14:textId="77777777" w:rsidR="008B6E6A" w:rsidRPr="00135C6F" w:rsidRDefault="008B6E6A" w:rsidP="008B6E6A">
      <w:pPr>
        <w:ind w:left="360"/>
        <w:rPr>
          <w:rFonts w:cstheme="majorBidi"/>
          <w:rtl/>
        </w:rPr>
      </w:pPr>
    </w:p>
    <w:p w14:paraId="2B1DCC13" w14:textId="77777777" w:rsidR="00800323" w:rsidRPr="00135C6F" w:rsidRDefault="00800323" w:rsidP="00135C6F">
      <w:pPr>
        <w:pStyle w:val="Heading2"/>
        <w:rPr>
          <w:b/>
          <w:bCs/>
          <w:szCs w:val="24"/>
        </w:rPr>
      </w:pPr>
      <w:r w:rsidRPr="00135C6F">
        <w:rPr>
          <w:b/>
          <w:bCs/>
          <w:szCs w:val="24"/>
        </w:rPr>
        <w:t>5.1 Tools</w:t>
      </w:r>
    </w:p>
    <w:p w14:paraId="312AAC80" w14:textId="4E8D7B52" w:rsidR="00800323" w:rsidRPr="00135C6F" w:rsidRDefault="12D77177" w:rsidP="6A692554">
      <w:pPr>
        <w:rPr>
          <w:rFonts w:cstheme="majorBidi"/>
        </w:rPr>
      </w:pPr>
      <w:r w:rsidRPr="00135C6F">
        <w:rPr>
          <w:rFonts w:cstheme="majorBidi"/>
        </w:rPr>
        <w:t>In modern IT environments, Change Management (CM) and Configuration Management (ConfigM) rely on integrated tools that support automation, traceability, and version control throughout system change cycles</w:t>
      </w:r>
      <w:r w:rsidR="4DFBD6E2" w:rsidRPr="00135C6F">
        <w:rPr>
          <w:rFonts w:cstheme="majorBidi"/>
        </w:rPr>
        <w:t xml:space="preserve"> </w:t>
      </w:r>
      <w:hyperlink w:anchor="_[1]_Farayola,_O.">
        <w:r w:rsidR="7A74A60E" w:rsidRPr="00135C6F">
          <w:rPr>
            <w:rStyle w:val="Hyperlink"/>
            <w:rFonts w:cstheme="majorBidi"/>
            <w:u w:val="none"/>
          </w:rPr>
          <w:t>[1]</w:t>
        </w:r>
      </w:hyperlink>
      <w:r w:rsidRPr="00135C6F">
        <w:rPr>
          <w:rFonts w:cstheme="majorBidi"/>
        </w:rPr>
        <w:t xml:space="preserve">. Platforms such as Jira, ServiceNow, and BMC Remedy help organizations submit change requests, manage approvals, assess risks, and coordinate implementation efforts </w:t>
      </w:r>
      <w:hyperlink w:anchor="_[1]_Farayola,_O.">
        <w:r w:rsidR="7A74A60E" w:rsidRPr="00135C6F">
          <w:rPr>
            <w:rStyle w:val="Hyperlink"/>
            <w:rFonts w:cstheme="majorBidi"/>
            <w:u w:val="none"/>
          </w:rPr>
          <w:t>[1]</w:t>
        </w:r>
      </w:hyperlink>
      <w:r w:rsidRPr="00135C6F">
        <w:rPr>
          <w:rFonts w:cstheme="majorBidi"/>
        </w:rPr>
        <w:t xml:space="preserve">. These tools also provide audit trails essential for compliance and accountability </w:t>
      </w:r>
      <w:hyperlink w:anchor="_[5]_Hass,_A.">
        <w:r w:rsidR="222DDD2A" w:rsidRPr="00135C6F">
          <w:rPr>
            <w:rStyle w:val="Hyperlink"/>
            <w:rFonts w:cstheme="majorBidi"/>
            <w:u w:val="none"/>
          </w:rPr>
          <w:t>[</w:t>
        </w:r>
        <w:r w:rsidR="5212F121" w:rsidRPr="00135C6F">
          <w:rPr>
            <w:rStyle w:val="Hyperlink"/>
            <w:rFonts w:cstheme="majorBidi"/>
            <w:u w:val="none"/>
          </w:rPr>
          <w:t>5</w:t>
        </w:r>
        <w:r w:rsidR="222DDD2A" w:rsidRPr="00135C6F">
          <w:rPr>
            <w:rStyle w:val="Hyperlink"/>
            <w:rFonts w:cstheme="majorBidi"/>
            <w:u w:val="none"/>
          </w:rPr>
          <w:t>]</w:t>
        </w:r>
      </w:hyperlink>
      <w:r w:rsidR="222DDD2A" w:rsidRPr="00135C6F">
        <w:rPr>
          <w:rFonts w:cstheme="majorBidi"/>
        </w:rPr>
        <w:t>.</w:t>
      </w:r>
    </w:p>
    <w:p w14:paraId="25221E06" w14:textId="7DCAB069" w:rsidR="00800323" w:rsidRPr="00023BE4" w:rsidRDefault="12D77177" w:rsidP="00023BE4">
      <w:pPr>
        <w:rPr>
          <w:rFonts w:cstheme="majorBidi"/>
        </w:rPr>
      </w:pPr>
      <w:r w:rsidRPr="00135C6F">
        <w:rPr>
          <w:rFonts w:cstheme="majorBidi"/>
        </w:rPr>
        <w:t xml:space="preserve">Configuration Management depends on tools that manage software versions and automate infrastructure tasks </w:t>
      </w:r>
      <w:hyperlink w:anchor="_[3]_Tichy,_W.">
        <w:r w:rsidR="5212F121" w:rsidRPr="00135C6F">
          <w:rPr>
            <w:rStyle w:val="Hyperlink"/>
            <w:rFonts w:cstheme="majorBidi"/>
            <w:u w:val="none"/>
          </w:rPr>
          <w:t>[3</w:t>
        </w:r>
        <w:r w:rsidR="3F5965BB" w:rsidRPr="00135C6F">
          <w:rPr>
            <w:rStyle w:val="Hyperlink"/>
            <w:rFonts w:cstheme="majorBidi"/>
            <w:u w:val="none"/>
          </w:rPr>
          <w:t>]</w:t>
        </w:r>
      </w:hyperlink>
      <w:r w:rsidR="3F5965BB" w:rsidRPr="00135C6F">
        <w:rPr>
          <w:rFonts w:cstheme="majorBidi"/>
        </w:rPr>
        <w:t>.</w:t>
      </w:r>
      <w:r w:rsidRPr="00135C6F">
        <w:rPr>
          <w:rFonts w:cstheme="majorBidi"/>
        </w:rPr>
        <w:t xml:space="preserve"> Version control systems like Git support parallel development and maintain complete histories of code evolution </w:t>
      </w:r>
      <w:hyperlink w:anchor="_[3]_Tichy,_W.">
        <w:r w:rsidR="5212F121" w:rsidRPr="00135C6F">
          <w:rPr>
            <w:rStyle w:val="Hyperlink"/>
            <w:rFonts w:cstheme="majorBidi"/>
            <w:u w:val="none"/>
          </w:rPr>
          <w:t>[3</w:t>
        </w:r>
        <w:r w:rsidR="3F5965BB" w:rsidRPr="00135C6F">
          <w:rPr>
            <w:rStyle w:val="Hyperlink"/>
            <w:rFonts w:cstheme="majorBidi"/>
            <w:u w:val="none"/>
          </w:rPr>
          <w:t>]</w:t>
        </w:r>
      </w:hyperlink>
      <w:r w:rsidR="3F5965BB" w:rsidRPr="00135C6F">
        <w:rPr>
          <w:rFonts w:cstheme="majorBidi"/>
        </w:rPr>
        <w:t>.</w:t>
      </w:r>
      <w:r w:rsidRPr="00135C6F">
        <w:rPr>
          <w:rFonts w:cstheme="majorBidi"/>
        </w:rPr>
        <w:t xml:space="preserve"> Automation tools such as Ansible, Puppet, and Chef enable consistent, code-defined configurations across multiple servers, reducing manual </w:t>
      </w:r>
      <w:r w:rsidR="59094373" w:rsidRPr="00135C6F">
        <w:rPr>
          <w:rFonts w:cstheme="majorBidi"/>
        </w:rPr>
        <w:t>errors,</w:t>
      </w:r>
      <w:r w:rsidRPr="00135C6F">
        <w:rPr>
          <w:rFonts w:cstheme="majorBidi"/>
        </w:rPr>
        <w:t xml:space="preserve"> and improving reproducibility </w:t>
      </w:r>
      <w:hyperlink w:anchor="_[4]_Estublier,_J.">
        <w:r w:rsidR="5212F121" w:rsidRPr="00135C6F">
          <w:rPr>
            <w:rStyle w:val="Hyperlink"/>
            <w:rFonts w:cstheme="majorBidi"/>
            <w:u w:val="none"/>
          </w:rPr>
          <w:t>[</w:t>
        </w:r>
        <w:r w:rsidR="2EDA41F4" w:rsidRPr="00135C6F">
          <w:rPr>
            <w:rStyle w:val="Hyperlink"/>
            <w:rFonts w:cstheme="majorBidi"/>
            <w:u w:val="none"/>
          </w:rPr>
          <w:t>4</w:t>
        </w:r>
        <w:r w:rsidR="5212F121" w:rsidRPr="00135C6F">
          <w:rPr>
            <w:rStyle w:val="Hyperlink"/>
            <w:rFonts w:cstheme="majorBidi"/>
            <w:u w:val="none"/>
          </w:rPr>
          <w:t>]</w:t>
        </w:r>
      </w:hyperlink>
      <w:r w:rsidR="2EDA41F4" w:rsidRPr="00135C6F">
        <w:rPr>
          <w:rFonts w:cstheme="majorBidi"/>
        </w:rPr>
        <w:t>.</w:t>
      </w:r>
    </w:p>
    <w:p w14:paraId="28E688A6" w14:textId="77777777" w:rsidR="00800323" w:rsidRPr="00135C6F" w:rsidRDefault="00800323" w:rsidP="00135C6F">
      <w:pPr>
        <w:pStyle w:val="Heading2"/>
        <w:rPr>
          <w:b/>
          <w:bCs/>
          <w:szCs w:val="24"/>
        </w:rPr>
      </w:pPr>
      <w:r w:rsidRPr="00135C6F">
        <w:rPr>
          <w:b/>
          <w:bCs/>
          <w:szCs w:val="24"/>
        </w:rPr>
        <w:t>5.2 Common Challenges</w:t>
      </w:r>
    </w:p>
    <w:p w14:paraId="5C0B4104" w14:textId="509B8B71" w:rsidR="00AC2B9C" w:rsidRPr="00135C6F" w:rsidRDefault="12D77177" w:rsidP="00AC2B9C">
      <w:pPr>
        <w:rPr>
          <w:rFonts w:cstheme="majorBidi"/>
        </w:rPr>
      </w:pPr>
      <w:r w:rsidRPr="00135C6F">
        <w:rPr>
          <w:rFonts w:cstheme="majorBidi"/>
        </w:rPr>
        <w:t xml:space="preserve">Despite these capabilities, organizations face recurring challenges when applying CM and ConfigM. Resistance to new processes is common, especially when teams rely on informal workflows or lack proper training. Weak documentation leads to poor traceability and unclear system status. Version conflicts arise when parallel work is not coordinated, and unauthorized changes occur when approval processes are not enforced. Additionally, coordination gaps between development, operations, and security teams hinder consistent CM and ConfigM practices </w:t>
      </w:r>
      <w:hyperlink w:anchor="_[4]_Estublier,_J.">
        <w:r w:rsidR="2EDA41F4" w:rsidRPr="00135C6F">
          <w:rPr>
            <w:rStyle w:val="Hyperlink"/>
            <w:rFonts w:cstheme="majorBidi"/>
            <w:u w:val="none"/>
          </w:rPr>
          <w:t>[4]</w:t>
        </w:r>
      </w:hyperlink>
      <w:r w:rsidR="572D6ECC" w:rsidRPr="00135C6F">
        <w:rPr>
          <w:rFonts w:cstheme="majorBidi"/>
        </w:rPr>
        <w:t>.</w:t>
      </w:r>
    </w:p>
    <w:p w14:paraId="59A69236" w14:textId="7208F0D0" w:rsidR="00800323" w:rsidRPr="00135C6F" w:rsidRDefault="00800323" w:rsidP="00AC2B9C">
      <w:pPr>
        <w:pStyle w:val="Heading2"/>
        <w:rPr>
          <w:b/>
          <w:bCs/>
          <w:szCs w:val="24"/>
        </w:rPr>
      </w:pPr>
      <w:r w:rsidRPr="00135C6F">
        <w:rPr>
          <w:b/>
          <w:bCs/>
          <w:szCs w:val="24"/>
        </w:rPr>
        <w:t>5.3 Solutions and Best Practices</w:t>
      </w:r>
    </w:p>
    <w:p w14:paraId="58758F69" w14:textId="7CDCCB5E" w:rsidR="00E02175" w:rsidRPr="00135C6F" w:rsidRDefault="12D77177" w:rsidP="00E02175">
      <w:pPr>
        <w:rPr>
          <w:rFonts w:cstheme="majorBidi"/>
        </w:rPr>
      </w:pPr>
      <w:r w:rsidRPr="00135C6F">
        <w:rPr>
          <w:rFonts w:cstheme="majorBidi"/>
        </w:rPr>
        <w:t xml:space="preserve">To address these issues, the literature identifies several effective practices. Automation reduces human error, accelerates deployments, and enforces consistent procedures </w:t>
      </w:r>
      <w:hyperlink w:anchor="_[4]_Estublier,_J.">
        <w:r w:rsidR="572D6ECC" w:rsidRPr="00135C6F">
          <w:rPr>
            <w:rStyle w:val="Hyperlink"/>
            <w:rFonts w:cstheme="majorBidi"/>
            <w:u w:val="none"/>
          </w:rPr>
          <w:t>[4]</w:t>
        </w:r>
      </w:hyperlink>
      <w:r w:rsidR="572D6ECC" w:rsidRPr="00135C6F">
        <w:rPr>
          <w:rFonts w:cstheme="majorBidi"/>
        </w:rPr>
        <w:t>.</w:t>
      </w:r>
      <w:r w:rsidR="60279368" w:rsidRPr="00135C6F">
        <w:rPr>
          <w:rFonts w:cstheme="majorBidi"/>
        </w:rPr>
        <w:t xml:space="preserve"> </w:t>
      </w:r>
      <w:r w:rsidRPr="00135C6F">
        <w:rPr>
          <w:rFonts w:cstheme="majorBidi"/>
        </w:rPr>
        <w:t xml:space="preserve">CI/CD pipelines ensure continuous testing, validation, and monitoring of changes before reaching production </w:t>
      </w:r>
      <w:hyperlink w:anchor="_[1]_Farayola,_O.">
        <w:r w:rsidR="572D6ECC" w:rsidRPr="00135C6F">
          <w:rPr>
            <w:rStyle w:val="Hyperlink"/>
            <w:rFonts w:cstheme="majorBidi"/>
            <w:u w:val="none"/>
          </w:rPr>
          <w:t>[1]</w:t>
        </w:r>
      </w:hyperlink>
      <w:r w:rsidR="572D6ECC" w:rsidRPr="00135C6F">
        <w:rPr>
          <w:rFonts w:cstheme="majorBidi"/>
        </w:rPr>
        <w:t>.</w:t>
      </w:r>
      <w:r w:rsidR="40F0ED80" w:rsidRPr="00135C6F">
        <w:rPr>
          <w:rFonts w:cstheme="majorBidi"/>
        </w:rPr>
        <w:t xml:space="preserve"> </w:t>
      </w:r>
      <w:r w:rsidRPr="00135C6F">
        <w:rPr>
          <w:rFonts w:cstheme="majorBidi"/>
        </w:rPr>
        <w:t>Clear versioning rules, such as semantic versioning, enhance release communication, while structured communication channels keep stakeholders informed</w:t>
      </w:r>
      <w:r w:rsidR="13C7F375" w:rsidRPr="00135C6F">
        <w:rPr>
          <w:rFonts w:cstheme="majorBidi"/>
        </w:rPr>
        <w:t xml:space="preserve"> </w:t>
      </w:r>
      <w:hyperlink w:anchor="_[5]_Hass,_A.">
        <w:r w:rsidR="572D6ECC" w:rsidRPr="00135C6F">
          <w:rPr>
            <w:rStyle w:val="Hyperlink"/>
            <w:rFonts w:cstheme="majorBidi"/>
            <w:u w:val="none"/>
          </w:rPr>
          <w:t>[5]</w:t>
        </w:r>
      </w:hyperlink>
      <w:r w:rsidR="572D6ECC" w:rsidRPr="00135C6F">
        <w:rPr>
          <w:rFonts w:cstheme="majorBidi"/>
        </w:rPr>
        <w:t>.</w:t>
      </w:r>
      <w:r w:rsidR="50158119" w:rsidRPr="00135C6F">
        <w:rPr>
          <w:rFonts w:cstheme="majorBidi"/>
        </w:rPr>
        <w:t xml:space="preserve"> </w:t>
      </w:r>
      <w:r w:rsidRPr="00135C6F">
        <w:rPr>
          <w:rFonts w:cstheme="majorBidi"/>
        </w:rPr>
        <w:t>Well-defined rollback plans allow</w:t>
      </w:r>
      <w:r w:rsidR="086ACA4E" w:rsidRPr="00135C6F">
        <w:rPr>
          <w:rFonts w:cstheme="majorBidi"/>
        </w:rPr>
        <w:t xml:space="preserve"> </w:t>
      </w:r>
      <w:r w:rsidRPr="00135C6F">
        <w:rPr>
          <w:rFonts w:cstheme="majorBidi"/>
        </w:rPr>
        <w:t xml:space="preserve">organizations to restore stable configurations quickly when changes fail, reducing downtime and operational risk </w:t>
      </w:r>
      <w:hyperlink w:anchor="_[1]_Farayola,_O.">
        <w:r w:rsidR="49DE738A" w:rsidRPr="00135C6F">
          <w:rPr>
            <w:rStyle w:val="Hyperlink"/>
            <w:rFonts w:cstheme="majorBidi"/>
            <w:u w:val="none"/>
          </w:rPr>
          <w:t>[1]</w:t>
        </w:r>
      </w:hyperlink>
      <w:r w:rsidR="49DE738A" w:rsidRPr="00135C6F">
        <w:rPr>
          <w:rFonts w:cstheme="majorBidi"/>
        </w:rPr>
        <w:t>.</w:t>
      </w:r>
    </w:p>
    <w:p w14:paraId="2D24F4A9" w14:textId="77777777" w:rsidR="00023BE4" w:rsidRDefault="00023BE4" w:rsidP="6A692554">
      <w:pPr>
        <w:rPr>
          <w:rFonts w:cstheme="majorBidi"/>
          <w:rtl/>
        </w:rPr>
      </w:pPr>
    </w:p>
    <w:p w14:paraId="3E2695D7" w14:textId="74BA60EA" w:rsidR="000E009B" w:rsidRPr="00135C6F" w:rsidRDefault="3FAEABFA" w:rsidP="6A692554">
      <w:pPr>
        <w:rPr>
          <w:rFonts w:cstheme="majorBidi"/>
        </w:rPr>
      </w:pPr>
      <w:r w:rsidRPr="00135C6F">
        <w:rPr>
          <w:rFonts w:cstheme="majorBidi"/>
          <w:b/>
          <w:bCs/>
        </w:rPr>
        <w:lastRenderedPageBreak/>
        <w:t>Reference</w:t>
      </w:r>
      <w:r w:rsidR="6A227487" w:rsidRPr="00135C6F">
        <w:rPr>
          <w:rFonts w:cstheme="majorBidi"/>
          <w:b/>
          <w:bCs/>
        </w:rPr>
        <w:t xml:space="preserve">s </w:t>
      </w:r>
      <w:r w:rsidRPr="00135C6F">
        <w:rPr>
          <w:rFonts w:cstheme="majorBidi"/>
          <w:b/>
          <w:bCs/>
        </w:rPr>
        <w:t xml:space="preserve"> </w:t>
      </w:r>
    </w:p>
    <w:p w14:paraId="7F14576B" w14:textId="48D8BF10" w:rsidR="002A5F45" w:rsidRPr="00135C6F" w:rsidRDefault="2099822A" w:rsidP="6A692554">
      <w:pPr>
        <w:spacing w:line="240" w:lineRule="auto"/>
        <w:rPr>
          <w:rFonts w:cstheme="majorBidi"/>
          <w:sz w:val="22"/>
          <w:szCs w:val="22"/>
        </w:rPr>
      </w:pPr>
      <w:bookmarkStart w:id="0" w:name="_[1]_Farayola,_O."/>
      <w:r w:rsidRPr="00135C6F">
        <w:rPr>
          <w:rStyle w:val="Heading3Char"/>
        </w:rPr>
        <w:t>[1]</w:t>
      </w:r>
      <w:bookmarkEnd w:id="0"/>
      <w:r w:rsidRPr="00135C6F">
        <w:rPr>
          <w:rFonts w:eastAsia="Times New Roman" w:cstheme="majorBidi"/>
          <w:kern w:val="0"/>
          <w:sz w:val="22"/>
          <w:szCs w:val="22"/>
          <w14:ligatures w14:val="none"/>
        </w:rPr>
        <w:t xml:space="preserve"> </w:t>
      </w:r>
      <w:r w:rsidRPr="00135C6F">
        <w:rPr>
          <w:rFonts w:cstheme="majorBidi"/>
          <w:sz w:val="22"/>
          <w:szCs w:val="22"/>
        </w:rPr>
        <w:t xml:space="preserve">Farayola, O. A., Hassan, A. O., Adaramodu, O. R., Fakeyede, O. G., &amp; Oladeinde, M. (2023). </w:t>
      </w:r>
      <w:r w:rsidRPr="00135C6F">
        <w:rPr>
          <w:rFonts w:cstheme="majorBidi"/>
          <w:i/>
          <w:iCs/>
          <w:sz w:val="22"/>
          <w:szCs w:val="22"/>
        </w:rPr>
        <w:t xml:space="preserve">Configuration management in the modern era: </w:t>
      </w:r>
      <w:proofErr w:type="gramStart"/>
      <w:r w:rsidRPr="00135C6F">
        <w:rPr>
          <w:rFonts w:cstheme="majorBidi"/>
          <w:i/>
          <w:iCs/>
          <w:sz w:val="22"/>
          <w:szCs w:val="22"/>
        </w:rPr>
        <w:t>Best</w:t>
      </w:r>
      <w:proofErr w:type="gramEnd"/>
      <w:r w:rsidRPr="00135C6F">
        <w:rPr>
          <w:rFonts w:cstheme="majorBidi"/>
          <w:i/>
          <w:iCs/>
          <w:sz w:val="22"/>
          <w:szCs w:val="22"/>
        </w:rPr>
        <w:t xml:space="preserve"> practices, innovations, and challenges</w:t>
      </w:r>
      <w:r w:rsidRPr="00135C6F">
        <w:rPr>
          <w:rFonts w:cstheme="majorBidi"/>
          <w:sz w:val="22"/>
          <w:szCs w:val="22"/>
        </w:rPr>
        <w:t>. Financial Technology and Analytics Department, Naveen Jindal School of Management, Dallas, Texas, USA.</w:t>
      </w:r>
    </w:p>
    <w:p w14:paraId="130A3CAE" w14:textId="7E43324D" w:rsidR="008A144F" w:rsidRPr="00135C6F" w:rsidRDefault="390645FF" w:rsidP="6A692554">
      <w:pPr>
        <w:spacing w:line="240" w:lineRule="auto"/>
        <w:rPr>
          <w:rFonts w:cstheme="majorBidi"/>
          <w:sz w:val="22"/>
          <w:szCs w:val="22"/>
        </w:rPr>
      </w:pPr>
      <w:bookmarkStart w:id="1" w:name="_[2]_Joeris,_G."/>
      <w:r w:rsidRPr="00135C6F">
        <w:rPr>
          <w:rStyle w:val="Heading3Char"/>
        </w:rPr>
        <w:t>[2]</w:t>
      </w:r>
      <w:bookmarkEnd w:id="1"/>
      <w:r w:rsidR="33E94163" w:rsidRPr="00135C6F">
        <w:rPr>
          <w:rStyle w:val="Heading3Char"/>
        </w:rPr>
        <w:t xml:space="preserve"> </w:t>
      </w:r>
      <w:r w:rsidR="33E94163" w:rsidRPr="00135C6F">
        <w:rPr>
          <w:rFonts w:cstheme="majorBidi"/>
          <w:sz w:val="22"/>
          <w:szCs w:val="22"/>
        </w:rPr>
        <w:t xml:space="preserve">Joeris, G. </w:t>
      </w:r>
      <w:r w:rsidR="33E94163" w:rsidRPr="00135C6F">
        <w:rPr>
          <w:rFonts w:cstheme="majorBidi"/>
          <w:i/>
          <w:iCs/>
          <w:sz w:val="22"/>
          <w:szCs w:val="22"/>
        </w:rPr>
        <w:t>Change management needs integrated process and configuration management</w:t>
      </w:r>
      <w:r w:rsidR="33E94163" w:rsidRPr="00135C6F">
        <w:rPr>
          <w:rFonts w:cstheme="majorBidi"/>
          <w:sz w:val="22"/>
          <w:szCs w:val="22"/>
        </w:rPr>
        <w:t>. Intelligent Systems Department, Center for Computing Technology, University of Bremen, Bremen, Germany.</w:t>
      </w:r>
    </w:p>
    <w:p w14:paraId="0DC02D4F" w14:textId="77777777" w:rsidR="006747B6" w:rsidRPr="00135C6F" w:rsidRDefault="4A4B4C8E" w:rsidP="6A692554">
      <w:pPr>
        <w:spacing w:line="240" w:lineRule="auto"/>
        <w:rPr>
          <w:rFonts w:cstheme="majorBidi"/>
          <w:sz w:val="22"/>
          <w:szCs w:val="22"/>
        </w:rPr>
      </w:pPr>
      <w:bookmarkStart w:id="2" w:name="_[3]_Tichy,_W."/>
      <w:r w:rsidRPr="00135C6F">
        <w:rPr>
          <w:rStyle w:val="Heading3Char"/>
        </w:rPr>
        <w:t>[3]</w:t>
      </w:r>
      <w:bookmarkEnd w:id="2"/>
      <w:r w:rsidRPr="00135C6F">
        <w:rPr>
          <w:rFonts w:cstheme="majorBidi"/>
          <w:sz w:val="22"/>
          <w:szCs w:val="22"/>
        </w:rPr>
        <w:t xml:space="preserve"> Tichy, W. F. (1995). </w:t>
      </w:r>
      <w:r w:rsidRPr="00135C6F">
        <w:rPr>
          <w:rFonts w:cstheme="majorBidi"/>
          <w:i/>
          <w:iCs/>
          <w:sz w:val="22"/>
          <w:szCs w:val="22"/>
        </w:rPr>
        <w:t>RCS: A system for version control.</w:t>
      </w:r>
      <w:r w:rsidRPr="00135C6F">
        <w:rPr>
          <w:rFonts w:cstheme="majorBidi"/>
          <w:sz w:val="22"/>
          <w:szCs w:val="22"/>
        </w:rPr>
        <w:t xml:space="preserve"> Software: Practice and Experience.</w:t>
      </w:r>
    </w:p>
    <w:p w14:paraId="2096F097" w14:textId="77777777" w:rsidR="006747B6" w:rsidRPr="00135C6F" w:rsidRDefault="4A4B4C8E" w:rsidP="6A692554">
      <w:pPr>
        <w:spacing w:line="240" w:lineRule="auto"/>
        <w:rPr>
          <w:rFonts w:cstheme="majorBidi"/>
          <w:sz w:val="22"/>
          <w:szCs w:val="22"/>
        </w:rPr>
      </w:pPr>
      <w:bookmarkStart w:id="3" w:name="_[4]_Estublier,_J."/>
      <w:r w:rsidRPr="00135C6F">
        <w:rPr>
          <w:rStyle w:val="Heading3Char"/>
        </w:rPr>
        <w:t>[4]</w:t>
      </w:r>
      <w:bookmarkEnd w:id="3"/>
      <w:r w:rsidRPr="00135C6F">
        <w:rPr>
          <w:rFonts w:cstheme="majorBidi"/>
          <w:sz w:val="22"/>
          <w:szCs w:val="22"/>
        </w:rPr>
        <w:t xml:space="preserve"> Estublier, J. (2000). </w:t>
      </w:r>
      <w:r w:rsidRPr="00135C6F">
        <w:rPr>
          <w:rFonts w:cstheme="majorBidi"/>
          <w:i/>
          <w:iCs/>
          <w:sz w:val="22"/>
          <w:szCs w:val="22"/>
        </w:rPr>
        <w:t>Software configuration management: A roadmap.</w:t>
      </w:r>
      <w:r w:rsidRPr="00135C6F">
        <w:rPr>
          <w:rFonts w:cstheme="majorBidi"/>
          <w:sz w:val="22"/>
          <w:szCs w:val="22"/>
        </w:rPr>
        <w:t xml:space="preserve"> International Conference on Software Engineering.</w:t>
      </w:r>
    </w:p>
    <w:p w14:paraId="59988FDE" w14:textId="77777777" w:rsidR="006747B6" w:rsidRPr="00135C6F" w:rsidRDefault="60AAD397" w:rsidP="6A692554">
      <w:pPr>
        <w:spacing w:line="240" w:lineRule="auto"/>
        <w:rPr>
          <w:rFonts w:cstheme="majorBidi"/>
          <w:sz w:val="22"/>
          <w:szCs w:val="22"/>
        </w:rPr>
      </w:pPr>
      <w:bookmarkStart w:id="4" w:name="_[5]_Hass,_A."/>
      <w:r w:rsidRPr="00135C6F">
        <w:rPr>
          <w:rStyle w:val="Heading3Char"/>
        </w:rPr>
        <w:t>[5]</w:t>
      </w:r>
      <w:bookmarkEnd w:id="4"/>
      <w:r w:rsidRPr="00135C6F">
        <w:rPr>
          <w:rFonts w:cstheme="majorBidi"/>
          <w:sz w:val="22"/>
          <w:szCs w:val="22"/>
        </w:rPr>
        <w:t xml:space="preserve"> Hass, A. M. J. (2003). </w:t>
      </w:r>
      <w:r w:rsidRPr="00135C6F">
        <w:rPr>
          <w:rFonts w:cstheme="majorBidi"/>
          <w:i/>
          <w:iCs/>
          <w:sz w:val="22"/>
          <w:szCs w:val="22"/>
        </w:rPr>
        <w:t>Configuration Management Principles and Practice.</w:t>
      </w:r>
      <w:r w:rsidRPr="00135C6F">
        <w:rPr>
          <w:rFonts w:cstheme="majorBidi"/>
          <w:sz w:val="22"/>
          <w:szCs w:val="22"/>
        </w:rPr>
        <w:t xml:space="preserve"> Addison-Wesley.</w:t>
      </w:r>
    </w:p>
    <w:p w14:paraId="4CD42EA2" w14:textId="28F31EA4" w:rsidR="006747B6" w:rsidRPr="00135C6F" w:rsidRDefault="60AAD397" w:rsidP="6A692554">
      <w:pPr>
        <w:spacing w:line="240" w:lineRule="auto"/>
        <w:rPr>
          <w:rFonts w:cstheme="majorBidi"/>
          <w:sz w:val="22"/>
          <w:szCs w:val="22"/>
        </w:rPr>
      </w:pPr>
      <w:bookmarkStart w:id="5" w:name="_[6]_Cooper,_R.,"/>
      <w:r w:rsidRPr="00135C6F">
        <w:rPr>
          <w:rStyle w:val="Heading3Char"/>
        </w:rPr>
        <w:t>[6]</w:t>
      </w:r>
      <w:bookmarkEnd w:id="5"/>
      <w:r w:rsidRPr="00135C6F">
        <w:rPr>
          <w:rFonts w:cstheme="majorBidi"/>
          <w:sz w:val="22"/>
          <w:szCs w:val="22"/>
        </w:rPr>
        <w:t xml:space="preserve"> Cooper, R., &amp; Westfechtel, B. (1997). </w:t>
      </w:r>
      <w:r w:rsidRPr="00135C6F">
        <w:rPr>
          <w:rFonts w:cstheme="majorBidi"/>
          <w:i/>
          <w:iCs/>
          <w:sz w:val="22"/>
          <w:szCs w:val="22"/>
        </w:rPr>
        <w:t>A framework for software configuration management.</w:t>
      </w:r>
      <w:r w:rsidRPr="00135C6F">
        <w:rPr>
          <w:rFonts w:cstheme="majorBidi"/>
          <w:sz w:val="22"/>
          <w:szCs w:val="22"/>
        </w:rPr>
        <w:t xml:space="preserve"> ACM Computing Surveys.</w:t>
      </w:r>
    </w:p>
    <w:p w14:paraId="5756EDE7" w14:textId="1BCE38E8" w:rsidR="00DE3AA8" w:rsidRPr="003D65FF" w:rsidRDefault="62E9A9F8" w:rsidP="6A692554">
      <w:pPr>
        <w:spacing w:before="240" w:after="240" w:line="240" w:lineRule="auto"/>
        <w:rPr>
          <w:rFonts w:cstheme="majorBidi"/>
          <w:sz w:val="22"/>
          <w:szCs w:val="22"/>
        </w:rPr>
      </w:pPr>
      <w:bookmarkStart w:id="6" w:name="_[7]_M._Haug"/>
      <w:r w:rsidRPr="003D65FF">
        <w:rPr>
          <w:rStyle w:val="Heading3Char"/>
        </w:rPr>
        <w:t>[7]</w:t>
      </w:r>
      <w:bookmarkEnd w:id="6"/>
      <w:r w:rsidRPr="003D65FF">
        <w:rPr>
          <w:rFonts w:eastAsia="Times New Roman" w:cstheme="majorBidi"/>
          <w:sz w:val="22"/>
          <w:szCs w:val="22"/>
        </w:rPr>
        <w:t xml:space="preserve"> M. Haug and E. W. Olsen, </w:t>
      </w:r>
      <w:r w:rsidRPr="003D65FF">
        <w:rPr>
          <w:rFonts w:eastAsia="Times New Roman" w:cstheme="majorBidi"/>
          <w:i/>
          <w:iCs/>
          <w:sz w:val="22"/>
          <w:szCs w:val="22"/>
        </w:rPr>
        <w:t>Software Configuration and Change Management</w:t>
      </w:r>
      <w:r w:rsidRPr="003D65FF">
        <w:rPr>
          <w:rFonts w:eastAsia="Times New Roman" w:cstheme="majorBidi"/>
          <w:sz w:val="22"/>
          <w:szCs w:val="22"/>
        </w:rPr>
        <w:t>. Springer, 2001.</w:t>
      </w:r>
    </w:p>
    <w:p w14:paraId="56180BC6" w14:textId="627C5AF7" w:rsidR="00DE3AA8" w:rsidRPr="003D65FF" w:rsidRDefault="62E9A9F8" w:rsidP="6A692554">
      <w:pPr>
        <w:spacing w:before="240" w:after="240" w:line="240" w:lineRule="auto"/>
        <w:rPr>
          <w:rFonts w:cstheme="majorBidi"/>
          <w:sz w:val="22"/>
          <w:szCs w:val="22"/>
        </w:rPr>
      </w:pPr>
      <w:bookmarkStart w:id="7" w:name="_[8]_P._Álvarez,"/>
      <w:r w:rsidRPr="003D65FF">
        <w:rPr>
          <w:rStyle w:val="Heading3Char"/>
        </w:rPr>
        <w:t>[8]</w:t>
      </w:r>
      <w:bookmarkEnd w:id="7"/>
      <w:r w:rsidRPr="003D65FF">
        <w:rPr>
          <w:rFonts w:eastAsia="Times New Roman" w:cstheme="majorBidi"/>
          <w:sz w:val="22"/>
          <w:szCs w:val="22"/>
        </w:rPr>
        <w:t xml:space="preserve"> P. Álvarez, et al., “Configuration Management as a Foundation of Engineering Processes,” CMS </w:t>
      </w:r>
      <w:r w:rsidR="3F5965BB" w:rsidRPr="003D65FF">
        <w:rPr>
          <w:rFonts w:eastAsia="Times New Roman" w:cstheme="majorBidi"/>
          <w:sz w:val="22"/>
          <w:szCs w:val="22"/>
        </w:rPr>
        <w:t>Open Access</w:t>
      </w:r>
      <w:r w:rsidRPr="003D65FF">
        <w:rPr>
          <w:rFonts w:eastAsia="Times New Roman" w:cstheme="majorBidi"/>
          <w:sz w:val="22"/>
          <w:szCs w:val="22"/>
        </w:rPr>
        <w:t>, 2020.</w:t>
      </w:r>
    </w:p>
    <w:p w14:paraId="23B1AA3D" w14:textId="1521F75B" w:rsidR="00DE3AA8" w:rsidRPr="003D65FF" w:rsidRDefault="62E9A9F8" w:rsidP="6A692554">
      <w:pPr>
        <w:spacing w:before="240" w:after="240" w:line="240" w:lineRule="auto"/>
        <w:rPr>
          <w:rFonts w:cstheme="majorBidi"/>
          <w:sz w:val="22"/>
          <w:szCs w:val="22"/>
        </w:rPr>
      </w:pPr>
      <w:bookmarkStart w:id="8" w:name="_[9]_integration_of"/>
      <w:r w:rsidRPr="003D65FF">
        <w:rPr>
          <w:rStyle w:val="Heading3Char"/>
        </w:rPr>
        <w:t>[9]</w:t>
      </w:r>
      <w:bookmarkEnd w:id="8"/>
      <w:r w:rsidRPr="003D65FF">
        <w:rPr>
          <w:rStyle w:val="Heading3Char"/>
        </w:rPr>
        <w:t xml:space="preserve"> </w:t>
      </w:r>
      <w:r w:rsidR="0D258DF5" w:rsidRPr="003D65FF">
        <w:rPr>
          <w:rFonts w:eastAsia="Times New Roman" w:cstheme="majorBidi"/>
          <w:sz w:val="22"/>
          <w:szCs w:val="22"/>
        </w:rPr>
        <w:t>integration of Change and Configuration Management,” ResearchGate</w:t>
      </w:r>
    </w:p>
    <w:p w14:paraId="3A0FA598" w14:textId="3E240D0D" w:rsidR="00DE3AA8" w:rsidRPr="003D65FF" w:rsidRDefault="62E9A9F8" w:rsidP="6A692554">
      <w:pPr>
        <w:spacing w:before="240" w:after="240" w:line="240" w:lineRule="auto"/>
        <w:rPr>
          <w:rFonts w:cstheme="majorBidi"/>
          <w:sz w:val="22"/>
          <w:szCs w:val="22"/>
        </w:rPr>
      </w:pPr>
      <w:bookmarkStart w:id="9" w:name="_[10]_Best_Practices"/>
      <w:r w:rsidRPr="003D65FF">
        <w:rPr>
          <w:rStyle w:val="Heading3Char"/>
        </w:rPr>
        <w:t>[10]</w:t>
      </w:r>
      <w:bookmarkEnd w:id="9"/>
      <w:r w:rsidRPr="003D65FF">
        <w:rPr>
          <w:rFonts w:eastAsia="Times New Roman" w:cstheme="majorBidi"/>
          <w:sz w:val="22"/>
          <w:szCs w:val="22"/>
        </w:rPr>
        <w:t xml:space="preserve"> </w:t>
      </w:r>
      <w:r w:rsidR="12A7AFC7" w:rsidRPr="003D65FF">
        <w:rPr>
          <w:rFonts w:eastAsia="Times New Roman" w:cstheme="majorBidi"/>
          <w:sz w:val="22"/>
          <w:szCs w:val="22"/>
        </w:rPr>
        <w:t>Best Practices in Configuration and Change Management,” IEEE Xplore</w:t>
      </w:r>
      <w:r w:rsidRPr="003D65FF">
        <w:rPr>
          <w:rFonts w:eastAsia="Times New Roman" w:cstheme="majorBidi"/>
          <w:sz w:val="22"/>
          <w:szCs w:val="22"/>
        </w:rPr>
        <w:t>.</w:t>
      </w:r>
    </w:p>
    <w:p w14:paraId="05509A14" w14:textId="4CBAA340" w:rsidR="00AE2E68" w:rsidRPr="003D65FF" w:rsidRDefault="7079967C" w:rsidP="004C4E7D">
      <w:pPr>
        <w:spacing w:line="240" w:lineRule="auto"/>
        <w:rPr>
          <w:rFonts w:cstheme="majorBidi"/>
          <w:sz w:val="22"/>
          <w:szCs w:val="22"/>
          <w:rtl/>
          <w:lang w:bidi="ar-JO"/>
        </w:rPr>
      </w:pPr>
      <w:bookmarkStart w:id="10" w:name="_[11]___APMG_International."/>
      <w:r w:rsidRPr="003D65FF">
        <w:rPr>
          <w:rStyle w:val="Heading3Char"/>
        </w:rPr>
        <w:t>[11]</w:t>
      </w:r>
      <w:bookmarkEnd w:id="10"/>
      <w:r w:rsidRPr="003D65FF">
        <w:rPr>
          <w:rFonts w:eastAsia="Times New Roman" w:cstheme="majorBidi"/>
          <w:sz w:val="22"/>
          <w:szCs w:val="22"/>
        </w:rPr>
        <w:t xml:space="preserve"> </w:t>
      </w:r>
      <w:r w:rsidRPr="003D65FF">
        <w:rPr>
          <w:rFonts w:cstheme="majorBidi"/>
          <w:sz w:val="22"/>
          <w:szCs w:val="22"/>
        </w:rPr>
        <w:t xml:space="preserve">  APMG International. (n.d.). </w:t>
      </w:r>
      <w:r w:rsidRPr="003D65FF">
        <w:rPr>
          <w:rFonts w:cstheme="majorBidi"/>
          <w:i/>
          <w:iCs/>
          <w:sz w:val="22"/>
          <w:szCs w:val="22"/>
        </w:rPr>
        <w:t>What is change management?</w:t>
      </w:r>
      <w:r w:rsidRPr="003D65FF">
        <w:rPr>
          <w:rFonts w:cstheme="majorBidi"/>
          <w:sz w:val="22"/>
          <w:szCs w:val="22"/>
        </w:rPr>
        <w:t xml:space="preserve"> APMG International. </w:t>
      </w:r>
    </w:p>
    <w:p w14:paraId="67ABF00C" w14:textId="711E6473" w:rsidR="00D72912" w:rsidRPr="003D65FF" w:rsidRDefault="52C2D4E5" w:rsidP="004C4E7D">
      <w:pPr>
        <w:rPr>
          <w:rFonts w:cstheme="majorBidi"/>
          <w:sz w:val="22"/>
          <w:szCs w:val="22"/>
          <w:lang w:bidi="ar-JO"/>
        </w:rPr>
      </w:pPr>
      <w:bookmarkStart w:id="11" w:name="_[12]_ISO._(n.d.)."/>
      <w:r w:rsidRPr="003D65FF">
        <w:rPr>
          <w:rStyle w:val="Heading3Char"/>
        </w:rPr>
        <w:t>[12]</w:t>
      </w:r>
      <w:bookmarkEnd w:id="11"/>
      <w:r w:rsidRPr="003D65FF">
        <w:rPr>
          <w:rFonts w:eastAsia="Times New Roman" w:cstheme="majorBidi"/>
          <w:sz w:val="22"/>
          <w:szCs w:val="22"/>
        </w:rPr>
        <w:t xml:space="preserve"> ISO. (n.d.). </w:t>
      </w:r>
      <w:r w:rsidRPr="003D65FF">
        <w:rPr>
          <w:rFonts w:eastAsia="Times New Roman" w:cstheme="majorBidi"/>
          <w:i/>
          <w:iCs/>
          <w:sz w:val="22"/>
          <w:szCs w:val="22"/>
        </w:rPr>
        <w:t>Information security – IT change management</w:t>
      </w:r>
      <w:r w:rsidRPr="003D65FF">
        <w:rPr>
          <w:rFonts w:eastAsia="Times New Roman" w:cstheme="majorBidi"/>
          <w:sz w:val="22"/>
          <w:szCs w:val="22"/>
        </w:rPr>
        <w:t>. ISO</w:t>
      </w:r>
      <w:r w:rsidR="20D00CC2" w:rsidRPr="003D65FF">
        <w:rPr>
          <w:rFonts w:eastAsia="Times New Roman" w:cstheme="majorBidi"/>
          <w:sz w:val="22"/>
          <w:szCs w:val="22"/>
        </w:rPr>
        <w:t>.</w:t>
      </w:r>
      <w:r w:rsidRPr="003D65FF">
        <w:rPr>
          <w:rFonts w:cstheme="majorBidi"/>
          <w:sz w:val="22"/>
          <w:szCs w:val="22"/>
        </w:rPr>
        <w:t xml:space="preserve">  </w:t>
      </w:r>
    </w:p>
    <w:sectPr w:rsidR="00D72912" w:rsidRPr="003D65FF" w:rsidSect="005F67E6">
      <w:headerReference w:type="default" r:id="rId13"/>
      <w:footerReference w:type="default" r:id="rId14"/>
      <w:pgSz w:w="11906" w:h="16838"/>
      <w:pgMar w:top="1134" w:right="1134" w:bottom="1134" w:left="1134" w:header="709" w:footer="709" w:gutter="0"/>
      <w:pgBorders w:offsetFrom="page">
        <w:top w:val="single" w:sz="4" w:space="24" w:color="000000"/>
        <w:left w:val="single" w:sz="4" w:space="24" w:color="000000"/>
        <w:bottom w:val="single" w:sz="4" w:space="24" w:color="000000"/>
        <w:right w:val="single" w:sz="4" w:space="24" w:color="000000"/>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A4906" w14:textId="77777777" w:rsidR="00C94A1E" w:rsidRDefault="00C94A1E" w:rsidP="009D3E84">
      <w:pPr>
        <w:spacing w:after="0" w:line="240" w:lineRule="auto"/>
      </w:pPr>
      <w:r>
        <w:separator/>
      </w:r>
    </w:p>
  </w:endnote>
  <w:endnote w:type="continuationSeparator" w:id="0">
    <w:p w14:paraId="391B5F51" w14:textId="77777777" w:rsidR="00C94A1E" w:rsidRDefault="00C94A1E" w:rsidP="009D3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0EA5C" w14:textId="77777777" w:rsidR="00671954"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72C24" w14:textId="77777777" w:rsidR="00C94A1E" w:rsidRDefault="00C94A1E" w:rsidP="009D3E84">
      <w:pPr>
        <w:spacing w:after="0" w:line="240" w:lineRule="auto"/>
      </w:pPr>
      <w:r>
        <w:separator/>
      </w:r>
    </w:p>
  </w:footnote>
  <w:footnote w:type="continuationSeparator" w:id="0">
    <w:p w14:paraId="711987BB" w14:textId="77777777" w:rsidR="00C94A1E" w:rsidRDefault="00C94A1E" w:rsidP="009D3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7A817" w14:textId="0994357F" w:rsidR="6A692554" w:rsidRDefault="6A692554" w:rsidP="6A6925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34D"/>
    <w:multiLevelType w:val="hybridMultilevel"/>
    <w:tmpl w:val="5D88A2B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069D7869"/>
    <w:multiLevelType w:val="hybridMultilevel"/>
    <w:tmpl w:val="690444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0D8564C6"/>
    <w:multiLevelType w:val="hybridMultilevel"/>
    <w:tmpl w:val="BDECAEF2"/>
    <w:lvl w:ilvl="0" w:tplc="09DEC5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4869A0"/>
    <w:multiLevelType w:val="hybridMultilevel"/>
    <w:tmpl w:val="DB027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FD7827"/>
    <w:multiLevelType w:val="hybridMultilevel"/>
    <w:tmpl w:val="6BE239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3014735"/>
    <w:multiLevelType w:val="multilevel"/>
    <w:tmpl w:val="1508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2C68ED"/>
    <w:multiLevelType w:val="multilevel"/>
    <w:tmpl w:val="4B10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7547AF"/>
    <w:multiLevelType w:val="multilevel"/>
    <w:tmpl w:val="712E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1769B9"/>
    <w:multiLevelType w:val="hybridMultilevel"/>
    <w:tmpl w:val="4D426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932470"/>
    <w:multiLevelType w:val="hybridMultilevel"/>
    <w:tmpl w:val="4B824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EB7A7D"/>
    <w:multiLevelType w:val="hybridMultilevel"/>
    <w:tmpl w:val="A6E4214E"/>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start w:val="1"/>
      <w:numFmt w:val="bullet"/>
      <w:lvlText w:val="o"/>
      <w:lvlJc w:val="left"/>
      <w:pPr>
        <w:ind w:left="6540" w:hanging="360"/>
      </w:pPr>
      <w:rPr>
        <w:rFonts w:ascii="Courier New" w:hAnsi="Courier New" w:cs="Courier New" w:hint="default"/>
      </w:rPr>
    </w:lvl>
    <w:lvl w:ilvl="8" w:tplc="04090005">
      <w:start w:val="1"/>
      <w:numFmt w:val="bullet"/>
      <w:lvlText w:val=""/>
      <w:lvlJc w:val="left"/>
      <w:pPr>
        <w:ind w:left="7260" w:hanging="360"/>
      </w:pPr>
      <w:rPr>
        <w:rFonts w:ascii="Wingdings" w:hAnsi="Wingdings" w:hint="default"/>
      </w:rPr>
    </w:lvl>
  </w:abstractNum>
  <w:abstractNum w:abstractNumId="11" w15:restartNumberingAfterBreak="0">
    <w:nsid w:val="256F4D2A"/>
    <w:multiLevelType w:val="hybridMultilevel"/>
    <w:tmpl w:val="A29A7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8F1BDF"/>
    <w:multiLevelType w:val="hybridMultilevel"/>
    <w:tmpl w:val="1DD6F964"/>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6C94012"/>
    <w:multiLevelType w:val="hybridMultilevel"/>
    <w:tmpl w:val="B1049AD2"/>
    <w:lvl w:ilvl="0" w:tplc="09DEC5CA">
      <w:start w:val="1"/>
      <w:numFmt w:val="decimal"/>
      <w:lvlText w:val="%1."/>
      <w:lvlJc w:val="left"/>
      <w:pPr>
        <w:ind w:left="720" w:hanging="360"/>
      </w:pPr>
    </w:lvl>
    <w:lvl w:ilvl="1" w:tplc="714C0892">
      <w:start w:val="1"/>
      <w:numFmt w:val="lowerLetter"/>
      <w:lvlText w:val="%2."/>
      <w:lvlJc w:val="left"/>
      <w:pPr>
        <w:ind w:left="1440" w:hanging="360"/>
      </w:pPr>
    </w:lvl>
    <w:lvl w:ilvl="2" w:tplc="1F324018">
      <w:start w:val="1"/>
      <w:numFmt w:val="lowerRoman"/>
      <w:lvlText w:val="%3."/>
      <w:lvlJc w:val="right"/>
      <w:pPr>
        <w:ind w:left="2160" w:hanging="180"/>
      </w:pPr>
    </w:lvl>
    <w:lvl w:ilvl="3" w:tplc="6C14DDA6">
      <w:start w:val="1"/>
      <w:numFmt w:val="decimal"/>
      <w:lvlText w:val="%4."/>
      <w:lvlJc w:val="left"/>
      <w:pPr>
        <w:ind w:left="2880" w:hanging="360"/>
      </w:pPr>
    </w:lvl>
    <w:lvl w:ilvl="4" w:tplc="E36A13CC">
      <w:start w:val="1"/>
      <w:numFmt w:val="lowerLetter"/>
      <w:lvlText w:val="%5."/>
      <w:lvlJc w:val="left"/>
      <w:pPr>
        <w:ind w:left="3600" w:hanging="360"/>
      </w:pPr>
    </w:lvl>
    <w:lvl w:ilvl="5" w:tplc="FBAA2F9A">
      <w:start w:val="1"/>
      <w:numFmt w:val="lowerRoman"/>
      <w:lvlText w:val="%6."/>
      <w:lvlJc w:val="right"/>
      <w:pPr>
        <w:ind w:left="4320" w:hanging="180"/>
      </w:pPr>
    </w:lvl>
    <w:lvl w:ilvl="6" w:tplc="933AB658">
      <w:start w:val="1"/>
      <w:numFmt w:val="decimal"/>
      <w:lvlText w:val="%7."/>
      <w:lvlJc w:val="left"/>
      <w:pPr>
        <w:ind w:left="5040" w:hanging="360"/>
      </w:pPr>
    </w:lvl>
    <w:lvl w:ilvl="7" w:tplc="F684BB50">
      <w:start w:val="1"/>
      <w:numFmt w:val="lowerLetter"/>
      <w:lvlText w:val="%8."/>
      <w:lvlJc w:val="left"/>
      <w:pPr>
        <w:ind w:left="5760" w:hanging="360"/>
      </w:pPr>
    </w:lvl>
    <w:lvl w:ilvl="8" w:tplc="77AA37D8">
      <w:start w:val="1"/>
      <w:numFmt w:val="lowerRoman"/>
      <w:lvlText w:val="%9."/>
      <w:lvlJc w:val="right"/>
      <w:pPr>
        <w:ind w:left="6480" w:hanging="180"/>
      </w:pPr>
    </w:lvl>
  </w:abstractNum>
  <w:abstractNum w:abstractNumId="14" w15:restartNumberingAfterBreak="0">
    <w:nsid w:val="26E72F47"/>
    <w:multiLevelType w:val="multilevel"/>
    <w:tmpl w:val="F14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AD026B"/>
    <w:multiLevelType w:val="hybridMultilevel"/>
    <w:tmpl w:val="05A4C65E"/>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16" w15:restartNumberingAfterBreak="0">
    <w:nsid w:val="2DC93758"/>
    <w:multiLevelType w:val="hybridMultilevel"/>
    <w:tmpl w:val="329E49F0"/>
    <w:lvl w:ilvl="0" w:tplc="E7264F7C">
      <w:start w:val="1"/>
      <w:numFmt w:val="bullet"/>
      <w:lvlText w:val=""/>
      <w:lvlJc w:val="left"/>
      <w:pPr>
        <w:ind w:left="720" w:hanging="360"/>
      </w:pPr>
      <w:rPr>
        <w:rFonts w:ascii="Symbol" w:hAnsi="Symbol" w:hint="default"/>
      </w:rPr>
    </w:lvl>
    <w:lvl w:ilvl="1" w:tplc="BF6E956C">
      <w:start w:val="1"/>
      <w:numFmt w:val="bullet"/>
      <w:lvlText w:val="o"/>
      <w:lvlJc w:val="left"/>
      <w:pPr>
        <w:ind w:left="1440" w:hanging="360"/>
      </w:pPr>
      <w:rPr>
        <w:rFonts w:ascii="Courier New" w:hAnsi="Courier New" w:hint="default"/>
      </w:rPr>
    </w:lvl>
    <w:lvl w:ilvl="2" w:tplc="D78803B2">
      <w:start w:val="1"/>
      <w:numFmt w:val="bullet"/>
      <w:lvlText w:val=""/>
      <w:lvlJc w:val="left"/>
      <w:pPr>
        <w:ind w:left="2160" w:hanging="360"/>
      </w:pPr>
      <w:rPr>
        <w:rFonts w:ascii="Wingdings" w:hAnsi="Wingdings" w:hint="default"/>
      </w:rPr>
    </w:lvl>
    <w:lvl w:ilvl="3" w:tplc="FB14BDC6">
      <w:start w:val="1"/>
      <w:numFmt w:val="bullet"/>
      <w:lvlText w:val=""/>
      <w:lvlJc w:val="left"/>
      <w:pPr>
        <w:ind w:left="2880" w:hanging="360"/>
      </w:pPr>
      <w:rPr>
        <w:rFonts w:ascii="Symbol" w:hAnsi="Symbol" w:hint="default"/>
      </w:rPr>
    </w:lvl>
    <w:lvl w:ilvl="4" w:tplc="086A1142">
      <w:start w:val="1"/>
      <w:numFmt w:val="bullet"/>
      <w:lvlText w:val="o"/>
      <w:lvlJc w:val="left"/>
      <w:pPr>
        <w:ind w:left="3600" w:hanging="360"/>
      </w:pPr>
      <w:rPr>
        <w:rFonts w:ascii="Courier New" w:hAnsi="Courier New" w:hint="default"/>
      </w:rPr>
    </w:lvl>
    <w:lvl w:ilvl="5" w:tplc="92FC3824">
      <w:start w:val="1"/>
      <w:numFmt w:val="bullet"/>
      <w:lvlText w:val=""/>
      <w:lvlJc w:val="left"/>
      <w:pPr>
        <w:ind w:left="4320" w:hanging="360"/>
      </w:pPr>
      <w:rPr>
        <w:rFonts w:ascii="Wingdings" w:hAnsi="Wingdings" w:hint="default"/>
      </w:rPr>
    </w:lvl>
    <w:lvl w:ilvl="6" w:tplc="25EC5BD0">
      <w:start w:val="1"/>
      <w:numFmt w:val="bullet"/>
      <w:lvlText w:val=""/>
      <w:lvlJc w:val="left"/>
      <w:pPr>
        <w:ind w:left="5040" w:hanging="360"/>
      </w:pPr>
      <w:rPr>
        <w:rFonts w:ascii="Symbol" w:hAnsi="Symbol" w:hint="default"/>
      </w:rPr>
    </w:lvl>
    <w:lvl w:ilvl="7" w:tplc="C27CC310">
      <w:start w:val="1"/>
      <w:numFmt w:val="bullet"/>
      <w:lvlText w:val="o"/>
      <w:lvlJc w:val="left"/>
      <w:pPr>
        <w:ind w:left="5760" w:hanging="360"/>
      </w:pPr>
      <w:rPr>
        <w:rFonts w:ascii="Courier New" w:hAnsi="Courier New" w:hint="default"/>
      </w:rPr>
    </w:lvl>
    <w:lvl w:ilvl="8" w:tplc="BA5CF27E">
      <w:start w:val="1"/>
      <w:numFmt w:val="bullet"/>
      <w:lvlText w:val=""/>
      <w:lvlJc w:val="left"/>
      <w:pPr>
        <w:ind w:left="6480" w:hanging="360"/>
      </w:pPr>
      <w:rPr>
        <w:rFonts w:ascii="Wingdings" w:hAnsi="Wingdings" w:hint="default"/>
      </w:rPr>
    </w:lvl>
  </w:abstractNum>
  <w:abstractNum w:abstractNumId="17" w15:restartNumberingAfterBreak="0">
    <w:nsid w:val="2EF765D7"/>
    <w:multiLevelType w:val="hybridMultilevel"/>
    <w:tmpl w:val="1D00D78C"/>
    <w:lvl w:ilvl="0" w:tplc="83280A5E">
      <w:start w:val="1"/>
      <w:numFmt w:val="decimal"/>
      <w:lvlText w:val="%1."/>
      <w:lvlJc w:val="left"/>
      <w:pPr>
        <w:ind w:left="3420" w:hanging="30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754D1E"/>
    <w:multiLevelType w:val="hybridMultilevel"/>
    <w:tmpl w:val="543E1E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6F47BE2"/>
    <w:multiLevelType w:val="hybridMultilevel"/>
    <w:tmpl w:val="E4BA767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37CACDD2"/>
    <w:multiLevelType w:val="hybridMultilevel"/>
    <w:tmpl w:val="22880B1A"/>
    <w:lvl w:ilvl="0" w:tplc="3EC80FD2">
      <w:start w:val="1"/>
      <w:numFmt w:val="bullet"/>
      <w:lvlText w:val=""/>
      <w:lvlJc w:val="left"/>
      <w:pPr>
        <w:ind w:left="720" w:hanging="360"/>
      </w:pPr>
      <w:rPr>
        <w:rFonts w:ascii="Symbol" w:hAnsi="Symbol" w:hint="default"/>
      </w:rPr>
    </w:lvl>
    <w:lvl w:ilvl="1" w:tplc="5CB27B0E">
      <w:start w:val="1"/>
      <w:numFmt w:val="bullet"/>
      <w:lvlText w:val="o"/>
      <w:lvlJc w:val="left"/>
      <w:pPr>
        <w:ind w:left="1440" w:hanging="360"/>
      </w:pPr>
      <w:rPr>
        <w:rFonts w:ascii="Courier New" w:hAnsi="Courier New" w:hint="default"/>
      </w:rPr>
    </w:lvl>
    <w:lvl w:ilvl="2" w:tplc="34BC90AE">
      <w:start w:val="1"/>
      <w:numFmt w:val="bullet"/>
      <w:lvlText w:val=""/>
      <w:lvlJc w:val="left"/>
      <w:pPr>
        <w:ind w:left="2160" w:hanging="360"/>
      </w:pPr>
      <w:rPr>
        <w:rFonts w:ascii="Wingdings" w:hAnsi="Wingdings" w:hint="default"/>
      </w:rPr>
    </w:lvl>
    <w:lvl w:ilvl="3" w:tplc="DFB246E4">
      <w:start w:val="1"/>
      <w:numFmt w:val="bullet"/>
      <w:lvlText w:val=""/>
      <w:lvlJc w:val="left"/>
      <w:pPr>
        <w:ind w:left="2880" w:hanging="360"/>
      </w:pPr>
      <w:rPr>
        <w:rFonts w:ascii="Symbol" w:hAnsi="Symbol" w:hint="default"/>
      </w:rPr>
    </w:lvl>
    <w:lvl w:ilvl="4" w:tplc="F9F860E6">
      <w:start w:val="1"/>
      <w:numFmt w:val="bullet"/>
      <w:lvlText w:val="o"/>
      <w:lvlJc w:val="left"/>
      <w:pPr>
        <w:ind w:left="3600" w:hanging="360"/>
      </w:pPr>
      <w:rPr>
        <w:rFonts w:ascii="Courier New" w:hAnsi="Courier New" w:hint="default"/>
      </w:rPr>
    </w:lvl>
    <w:lvl w:ilvl="5" w:tplc="EAA08A4E">
      <w:start w:val="1"/>
      <w:numFmt w:val="bullet"/>
      <w:lvlText w:val=""/>
      <w:lvlJc w:val="left"/>
      <w:pPr>
        <w:ind w:left="4320" w:hanging="360"/>
      </w:pPr>
      <w:rPr>
        <w:rFonts w:ascii="Wingdings" w:hAnsi="Wingdings" w:hint="default"/>
      </w:rPr>
    </w:lvl>
    <w:lvl w:ilvl="6" w:tplc="6B2E51B8">
      <w:start w:val="1"/>
      <w:numFmt w:val="bullet"/>
      <w:lvlText w:val=""/>
      <w:lvlJc w:val="left"/>
      <w:pPr>
        <w:ind w:left="5040" w:hanging="360"/>
      </w:pPr>
      <w:rPr>
        <w:rFonts w:ascii="Symbol" w:hAnsi="Symbol" w:hint="default"/>
      </w:rPr>
    </w:lvl>
    <w:lvl w:ilvl="7" w:tplc="982E830A">
      <w:start w:val="1"/>
      <w:numFmt w:val="bullet"/>
      <w:lvlText w:val="o"/>
      <w:lvlJc w:val="left"/>
      <w:pPr>
        <w:ind w:left="5760" w:hanging="360"/>
      </w:pPr>
      <w:rPr>
        <w:rFonts w:ascii="Courier New" w:hAnsi="Courier New" w:hint="default"/>
      </w:rPr>
    </w:lvl>
    <w:lvl w:ilvl="8" w:tplc="A21A4222">
      <w:start w:val="1"/>
      <w:numFmt w:val="bullet"/>
      <w:lvlText w:val=""/>
      <w:lvlJc w:val="left"/>
      <w:pPr>
        <w:ind w:left="6480" w:hanging="360"/>
      </w:pPr>
      <w:rPr>
        <w:rFonts w:ascii="Wingdings" w:hAnsi="Wingdings" w:hint="default"/>
      </w:rPr>
    </w:lvl>
  </w:abstractNum>
  <w:abstractNum w:abstractNumId="21" w15:restartNumberingAfterBreak="0">
    <w:nsid w:val="3B487045"/>
    <w:multiLevelType w:val="hybridMultilevel"/>
    <w:tmpl w:val="99061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C75166"/>
    <w:multiLevelType w:val="multilevel"/>
    <w:tmpl w:val="14D2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DF51137"/>
    <w:multiLevelType w:val="hybridMultilevel"/>
    <w:tmpl w:val="36301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E92A74"/>
    <w:multiLevelType w:val="hybridMultilevel"/>
    <w:tmpl w:val="99DAC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1B361C"/>
    <w:multiLevelType w:val="hybridMultilevel"/>
    <w:tmpl w:val="91F848A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A530DE8"/>
    <w:multiLevelType w:val="hybridMultilevel"/>
    <w:tmpl w:val="3E025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8B6F6B"/>
    <w:multiLevelType w:val="hybridMultilevel"/>
    <w:tmpl w:val="6D7E0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EE506B"/>
    <w:multiLevelType w:val="multilevel"/>
    <w:tmpl w:val="5AD6186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0722EB8"/>
    <w:multiLevelType w:val="hybridMultilevel"/>
    <w:tmpl w:val="96EC437E"/>
    <w:lvl w:ilvl="0" w:tplc="A3AEE9B0">
      <w:start w:val="1"/>
      <w:numFmt w:val="bullet"/>
      <w:lvlText w:val=""/>
      <w:lvlJc w:val="left"/>
      <w:pPr>
        <w:ind w:left="720" w:hanging="360"/>
      </w:pPr>
      <w:rPr>
        <w:rFonts w:ascii="Symbol" w:hAnsi="Symbol" w:hint="default"/>
      </w:rPr>
    </w:lvl>
    <w:lvl w:ilvl="1" w:tplc="C08431EC">
      <w:start w:val="1"/>
      <w:numFmt w:val="bullet"/>
      <w:lvlText w:val="o"/>
      <w:lvlJc w:val="left"/>
      <w:pPr>
        <w:ind w:left="1440" w:hanging="360"/>
      </w:pPr>
      <w:rPr>
        <w:rFonts w:ascii="Courier New" w:hAnsi="Courier New" w:hint="default"/>
      </w:rPr>
    </w:lvl>
    <w:lvl w:ilvl="2" w:tplc="90E89A8A">
      <w:start w:val="1"/>
      <w:numFmt w:val="bullet"/>
      <w:lvlText w:val=""/>
      <w:lvlJc w:val="left"/>
      <w:pPr>
        <w:ind w:left="2160" w:hanging="360"/>
      </w:pPr>
      <w:rPr>
        <w:rFonts w:ascii="Wingdings" w:hAnsi="Wingdings" w:hint="default"/>
      </w:rPr>
    </w:lvl>
    <w:lvl w:ilvl="3" w:tplc="2D58E0EC">
      <w:start w:val="1"/>
      <w:numFmt w:val="bullet"/>
      <w:lvlText w:val=""/>
      <w:lvlJc w:val="left"/>
      <w:pPr>
        <w:ind w:left="2880" w:hanging="360"/>
      </w:pPr>
      <w:rPr>
        <w:rFonts w:ascii="Symbol" w:hAnsi="Symbol" w:hint="default"/>
      </w:rPr>
    </w:lvl>
    <w:lvl w:ilvl="4" w:tplc="4A68083A">
      <w:start w:val="1"/>
      <w:numFmt w:val="bullet"/>
      <w:lvlText w:val="o"/>
      <w:lvlJc w:val="left"/>
      <w:pPr>
        <w:ind w:left="3600" w:hanging="360"/>
      </w:pPr>
      <w:rPr>
        <w:rFonts w:ascii="Courier New" w:hAnsi="Courier New" w:hint="default"/>
      </w:rPr>
    </w:lvl>
    <w:lvl w:ilvl="5" w:tplc="04FA6D12">
      <w:start w:val="1"/>
      <w:numFmt w:val="bullet"/>
      <w:lvlText w:val=""/>
      <w:lvlJc w:val="left"/>
      <w:pPr>
        <w:ind w:left="4320" w:hanging="360"/>
      </w:pPr>
      <w:rPr>
        <w:rFonts w:ascii="Wingdings" w:hAnsi="Wingdings" w:hint="default"/>
      </w:rPr>
    </w:lvl>
    <w:lvl w:ilvl="6" w:tplc="AF4A3146">
      <w:start w:val="1"/>
      <w:numFmt w:val="bullet"/>
      <w:lvlText w:val=""/>
      <w:lvlJc w:val="left"/>
      <w:pPr>
        <w:ind w:left="5040" w:hanging="360"/>
      </w:pPr>
      <w:rPr>
        <w:rFonts w:ascii="Symbol" w:hAnsi="Symbol" w:hint="default"/>
      </w:rPr>
    </w:lvl>
    <w:lvl w:ilvl="7" w:tplc="945ADB56">
      <w:start w:val="1"/>
      <w:numFmt w:val="bullet"/>
      <w:lvlText w:val="o"/>
      <w:lvlJc w:val="left"/>
      <w:pPr>
        <w:ind w:left="5760" w:hanging="360"/>
      </w:pPr>
      <w:rPr>
        <w:rFonts w:ascii="Courier New" w:hAnsi="Courier New" w:hint="default"/>
      </w:rPr>
    </w:lvl>
    <w:lvl w:ilvl="8" w:tplc="2EACE316">
      <w:start w:val="1"/>
      <w:numFmt w:val="bullet"/>
      <w:lvlText w:val=""/>
      <w:lvlJc w:val="left"/>
      <w:pPr>
        <w:ind w:left="6480" w:hanging="360"/>
      </w:pPr>
      <w:rPr>
        <w:rFonts w:ascii="Wingdings" w:hAnsi="Wingdings" w:hint="default"/>
      </w:rPr>
    </w:lvl>
  </w:abstractNum>
  <w:abstractNum w:abstractNumId="30" w15:restartNumberingAfterBreak="0">
    <w:nsid w:val="573968BE"/>
    <w:multiLevelType w:val="hybridMultilevel"/>
    <w:tmpl w:val="0B62FD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1" w15:restartNumberingAfterBreak="0">
    <w:nsid w:val="599D2D70"/>
    <w:multiLevelType w:val="hybridMultilevel"/>
    <w:tmpl w:val="C952C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A65B92"/>
    <w:multiLevelType w:val="hybridMultilevel"/>
    <w:tmpl w:val="8EBC360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42401C0"/>
    <w:multiLevelType w:val="hybridMultilevel"/>
    <w:tmpl w:val="FEC0A72C"/>
    <w:lvl w:ilvl="0" w:tplc="CA7A47E8">
      <w:start w:val="1"/>
      <w:numFmt w:val="bullet"/>
      <w:lvlText w:val=""/>
      <w:lvlJc w:val="left"/>
      <w:pPr>
        <w:ind w:left="720" w:hanging="360"/>
      </w:pPr>
      <w:rPr>
        <w:rFonts w:ascii="Symbol" w:hAnsi="Symbol" w:hint="default"/>
      </w:rPr>
    </w:lvl>
    <w:lvl w:ilvl="1" w:tplc="E16EE7B8">
      <w:start w:val="1"/>
      <w:numFmt w:val="bullet"/>
      <w:lvlText w:val="o"/>
      <w:lvlJc w:val="left"/>
      <w:pPr>
        <w:ind w:left="1440" w:hanging="360"/>
      </w:pPr>
      <w:rPr>
        <w:rFonts w:ascii="Courier New" w:hAnsi="Courier New" w:hint="default"/>
      </w:rPr>
    </w:lvl>
    <w:lvl w:ilvl="2" w:tplc="3FFAE1B4">
      <w:start w:val="1"/>
      <w:numFmt w:val="bullet"/>
      <w:lvlText w:val=""/>
      <w:lvlJc w:val="left"/>
      <w:pPr>
        <w:ind w:left="2160" w:hanging="360"/>
      </w:pPr>
      <w:rPr>
        <w:rFonts w:ascii="Wingdings" w:hAnsi="Wingdings" w:hint="default"/>
      </w:rPr>
    </w:lvl>
    <w:lvl w:ilvl="3" w:tplc="3BC43324">
      <w:start w:val="1"/>
      <w:numFmt w:val="bullet"/>
      <w:lvlText w:val=""/>
      <w:lvlJc w:val="left"/>
      <w:pPr>
        <w:ind w:left="2880" w:hanging="360"/>
      </w:pPr>
      <w:rPr>
        <w:rFonts w:ascii="Symbol" w:hAnsi="Symbol" w:hint="default"/>
      </w:rPr>
    </w:lvl>
    <w:lvl w:ilvl="4" w:tplc="6FB0117E">
      <w:start w:val="1"/>
      <w:numFmt w:val="bullet"/>
      <w:lvlText w:val="o"/>
      <w:lvlJc w:val="left"/>
      <w:pPr>
        <w:ind w:left="3600" w:hanging="360"/>
      </w:pPr>
      <w:rPr>
        <w:rFonts w:ascii="Courier New" w:hAnsi="Courier New" w:hint="default"/>
      </w:rPr>
    </w:lvl>
    <w:lvl w:ilvl="5" w:tplc="7CBE0058">
      <w:start w:val="1"/>
      <w:numFmt w:val="bullet"/>
      <w:lvlText w:val=""/>
      <w:lvlJc w:val="left"/>
      <w:pPr>
        <w:ind w:left="4320" w:hanging="360"/>
      </w:pPr>
      <w:rPr>
        <w:rFonts w:ascii="Wingdings" w:hAnsi="Wingdings" w:hint="default"/>
      </w:rPr>
    </w:lvl>
    <w:lvl w:ilvl="6" w:tplc="A65E01A8">
      <w:start w:val="1"/>
      <w:numFmt w:val="bullet"/>
      <w:lvlText w:val=""/>
      <w:lvlJc w:val="left"/>
      <w:pPr>
        <w:ind w:left="5040" w:hanging="360"/>
      </w:pPr>
      <w:rPr>
        <w:rFonts w:ascii="Symbol" w:hAnsi="Symbol" w:hint="default"/>
      </w:rPr>
    </w:lvl>
    <w:lvl w:ilvl="7" w:tplc="E43214F2">
      <w:start w:val="1"/>
      <w:numFmt w:val="bullet"/>
      <w:lvlText w:val="o"/>
      <w:lvlJc w:val="left"/>
      <w:pPr>
        <w:ind w:left="5760" w:hanging="360"/>
      </w:pPr>
      <w:rPr>
        <w:rFonts w:ascii="Courier New" w:hAnsi="Courier New" w:hint="default"/>
      </w:rPr>
    </w:lvl>
    <w:lvl w:ilvl="8" w:tplc="C7E41A46">
      <w:start w:val="1"/>
      <w:numFmt w:val="bullet"/>
      <w:lvlText w:val=""/>
      <w:lvlJc w:val="left"/>
      <w:pPr>
        <w:ind w:left="6480" w:hanging="360"/>
      </w:pPr>
      <w:rPr>
        <w:rFonts w:ascii="Wingdings" w:hAnsi="Wingdings" w:hint="default"/>
      </w:rPr>
    </w:lvl>
  </w:abstractNum>
  <w:abstractNum w:abstractNumId="34" w15:restartNumberingAfterBreak="0">
    <w:nsid w:val="65B0574B"/>
    <w:multiLevelType w:val="hybridMultilevel"/>
    <w:tmpl w:val="2F3EC13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5" w15:restartNumberingAfterBreak="0">
    <w:nsid w:val="684C01D0"/>
    <w:multiLevelType w:val="hybridMultilevel"/>
    <w:tmpl w:val="4BA4558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A436243"/>
    <w:multiLevelType w:val="hybridMultilevel"/>
    <w:tmpl w:val="CD526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1F35F0"/>
    <w:multiLevelType w:val="hybridMultilevel"/>
    <w:tmpl w:val="FD44D97C"/>
    <w:lvl w:ilvl="0" w:tplc="EBD025FE">
      <w:start w:val="1"/>
      <w:numFmt w:val="decimal"/>
      <w:lvlText w:val="%1."/>
      <w:lvlJc w:val="left"/>
      <w:pPr>
        <w:ind w:left="720" w:hanging="360"/>
      </w:pPr>
    </w:lvl>
    <w:lvl w:ilvl="1" w:tplc="E3060434">
      <w:start w:val="1"/>
      <w:numFmt w:val="lowerLetter"/>
      <w:lvlText w:val="%2."/>
      <w:lvlJc w:val="left"/>
      <w:pPr>
        <w:ind w:left="1440" w:hanging="360"/>
      </w:pPr>
    </w:lvl>
    <w:lvl w:ilvl="2" w:tplc="967E0500">
      <w:start w:val="1"/>
      <w:numFmt w:val="lowerRoman"/>
      <w:lvlText w:val="%3."/>
      <w:lvlJc w:val="right"/>
      <w:pPr>
        <w:ind w:left="2160" w:hanging="180"/>
      </w:pPr>
    </w:lvl>
    <w:lvl w:ilvl="3" w:tplc="0A90A188">
      <w:start w:val="1"/>
      <w:numFmt w:val="decimal"/>
      <w:lvlText w:val="%4."/>
      <w:lvlJc w:val="left"/>
      <w:pPr>
        <w:ind w:left="2880" w:hanging="360"/>
      </w:pPr>
    </w:lvl>
    <w:lvl w:ilvl="4" w:tplc="6ECC14DA">
      <w:start w:val="1"/>
      <w:numFmt w:val="lowerLetter"/>
      <w:lvlText w:val="%5."/>
      <w:lvlJc w:val="left"/>
      <w:pPr>
        <w:ind w:left="3600" w:hanging="360"/>
      </w:pPr>
    </w:lvl>
    <w:lvl w:ilvl="5" w:tplc="5D062DDE">
      <w:start w:val="1"/>
      <w:numFmt w:val="lowerRoman"/>
      <w:lvlText w:val="%6."/>
      <w:lvlJc w:val="right"/>
      <w:pPr>
        <w:ind w:left="4320" w:hanging="180"/>
      </w:pPr>
    </w:lvl>
    <w:lvl w:ilvl="6" w:tplc="F6AE05A4">
      <w:start w:val="1"/>
      <w:numFmt w:val="decimal"/>
      <w:lvlText w:val="%7."/>
      <w:lvlJc w:val="left"/>
      <w:pPr>
        <w:ind w:left="5040" w:hanging="360"/>
      </w:pPr>
    </w:lvl>
    <w:lvl w:ilvl="7" w:tplc="B2E8DFDC">
      <w:start w:val="1"/>
      <w:numFmt w:val="lowerLetter"/>
      <w:lvlText w:val="%8."/>
      <w:lvlJc w:val="left"/>
      <w:pPr>
        <w:ind w:left="5760" w:hanging="360"/>
      </w:pPr>
    </w:lvl>
    <w:lvl w:ilvl="8" w:tplc="A148E0FC">
      <w:start w:val="1"/>
      <w:numFmt w:val="lowerRoman"/>
      <w:lvlText w:val="%9."/>
      <w:lvlJc w:val="right"/>
      <w:pPr>
        <w:ind w:left="6480" w:hanging="180"/>
      </w:pPr>
    </w:lvl>
  </w:abstractNum>
  <w:abstractNum w:abstractNumId="38" w15:restartNumberingAfterBreak="0">
    <w:nsid w:val="6C182E05"/>
    <w:multiLevelType w:val="hybridMultilevel"/>
    <w:tmpl w:val="496C24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9" w15:restartNumberingAfterBreak="0">
    <w:nsid w:val="6C7F0FE9"/>
    <w:multiLevelType w:val="hybridMultilevel"/>
    <w:tmpl w:val="B13CC8FE"/>
    <w:lvl w:ilvl="0" w:tplc="04090001">
      <w:start w:val="1"/>
      <w:numFmt w:val="bullet"/>
      <w:lvlText w:val=""/>
      <w:lvlJc w:val="left"/>
      <w:pPr>
        <w:ind w:left="1620" w:hanging="360"/>
      </w:pPr>
      <w:rPr>
        <w:rFonts w:ascii="Symbol" w:hAnsi="Symbol"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40" w15:restartNumberingAfterBreak="0">
    <w:nsid w:val="75D00036"/>
    <w:multiLevelType w:val="hybridMultilevel"/>
    <w:tmpl w:val="34F26D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7A810B04"/>
    <w:multiLevelType w:val="hybridMultilevel"/>
    <w:tmpl w:val="57304ABC"/>
    <w:lvl w:ilvl="0" w:tplc="53542596">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852B17"/>
    <w:multiLevelType w:val="hybridMultilevel"/>
    <w:tmpl w:val="B45CCD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67199915">
    <w:abstractNumId w:val="16"/>
  </w:num>
  <w:num w:numId="2" w16cid:durableId="1315450745">
    <w:abstractNumId w:val="13"/>
  </w:num>
  <w:num w:numId="3" w16cid:durableId="1140073736">
    <w:abstractNumId w:val="37"/>
  </w:num>
  <w:num w:numId="4" w16cid:durableId="1771466311">
    <w:abstractNumId w:val="33"/>
  </w:num>
  <w:num w:numId="5" w16cid:durableId="1867982655">
    <w:abstractNumId w:val="29"/>
  </w:num>
  <w:num w:numId="6" w16cid:durableId="801775965">
    <w:abstractNumId w:val="20"/>
  </w:num>
  <w:num w:numId="7" w16cid:durableId="1955414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5755806">
    <w:abstractNumId w:val="4"/>
  </w:num>
  <w:num w:numId="9" w16cid:durableId="581069849">
    <w:abstractNumId w:val="1"/>
  </w:num>
  <w:num w:numId="10" w16cid:durableId="2129352892">
    <w:abstractNumId w:val="30"/>
  </w:num>
  <w:num w:numId="11" w16cid:durableId="1899826855">
    <w:abstractNumId w:val="10"/>
  </w:num>
  <w:num w:numId="12" w16cid:durableId="43795842">
    <w:abstractNumId w:val="38"/>
  </w:num>
  <w:num w:numId="13" w16cid:durableId="468934974">
    <w:abstractNumId w:val="40"/>
  </w:num>
  <w:num w:numId="14" w16cid:durableId="1620792809">
    <w:abstractNumId w:val="2"/>
  </w:num>
  <w:num w:numId="15" w16cid:durableId="2043363944">
    <w:abstractNumId w:val="31"/>
  </w:num>
  <w:num w:numId="16" w16cid:durableId="2046640630">
    <w:abstractNumId w:val="19"/>
  </w:num>
  <w:num w:numId="17" w16cid:durableId="146745655">
    <w:abstractNumId w:val="39"/>
  </w:num>
  <w:num w:numId="18" w16cid:durableId="2114746538">
    <w:abstractNumId w:val="34"/>
  </w:num>
  <w:num w:numId="19" w16cid:durableId="1660233736">
    <w:abstractNumId w:val="0"/>
  </w:num>
  <w:num w:numId="20" w16cid:durableId="2107143138">
    <w:abstractNumId w:val="12"/>
  </w:num>
  <w:num w:numId="21" w16cid:durableId="799691004">
    <w:abstractNumId w:val="35"/>
  </w:num>
  <w:num w:numId="22" w16cid:durableId="531305317">
    <w:abstractNumId w:val="25"/>
  </w:num>
  <w:num w:numId="23" w16cid:durableId="628971676">
    <w:abstractNumId w:val="8"/>
  </w:num>
  <w:num w:numId="24" w16cid:durableId="187181441">
    <w:abstractNumId w:val="14"/>
  </w:num>
  <w:num w:numId="25" w16cid:durableId="1542355480">
    <w:abstractNumId w:val="26"/>
  </w:num>
  <w:num w:numId="26" w16cid:durableId="1076979777">
    <w:abstractNumId w:val="27"/>
  </w:num>
  <w:num w:numId="27" w16cid:durableId="814686147">
    <w:abstractNumId w:val="18"/>
  </w:num>
  <w:num w:numId="28" w16cid:durableId="1008021405">
    <w:abstractNumId w:val="5"/>
  </w:num>
  <w:num w:numId="29" w16cid:durableId="502546457">
    <w:abstractNumId w:val="24"/>
  </w:num>
  <w:num w:numId="30" w16cid:durableId="1850294255">
    <w:abstractNumId w:val="7"/>
  </w:num>
  <w:num w:numId="31" w16cid:durableId="183176336">
    <w:abstractNumId w:val="9"/>
  </w:num>
  <w:num w:numId="32" w16cid:durableId="502361258">
    <w:abstractNumId w:val="42"/>
  </w:num>
  <w:num w:numId="33" w16cid:durableId="1884246923">
    <w:abstractNumId w:val="23"/>
  </w:num>
  <w:num w:numId="34" w16cid:durableId="692461752">
    <w:abstractNumId w:val="28"/>
  </w:num>
  <w:num w:numId="35" w16cid:durableId="499929215">
    <w:abstractNumId w:val="22"/>
  </w:num>
  <w:num w:numId="36" w16cid:durableId="799802794">
    <w:abstractNumId w:val="6"/>
  </w:num>
  <w:num w:numId="37" w16cid:durableId="375202896">
    <w:abstractNumId w:val="21"/>
  </w:num>
  <w:num w:numId="38" w16cid:durableId="1981305505">
    <w:abstractNumId w:val="15"/>
  </w:num>
  <w:num w:numId="39" w16cid:durableId="1905287527">
    <w:abstractNumId w:val="36"/>
  </w:num>
  <w:num w:numId="40" w16cid:durableId="1769153643">
    <w:abstractNumId w:val="32"/>
  </w:num>
  <w:num w:numId="41" w16cid:durableId="1221357909">
    <w:abstractNumId w:val="3"/>
  </w:num>
  <w:num w:numId="42" w16cid:durableId="1879000716">
    <w:abstractNumId w:val="11"/>
  </w:num>
  <w:num w:numId="43" w16cid:durableId="2056615755">
    <w:abstractNumId w:val="17"/>
  </w:num>
  <w:num w:numId="44" w16cid:durableId="141250639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F57"/>
    <w:rsid w:val="0000078B"/>
    <w:rsid w:val="000107E8"/>
    <w:rsid w:val="00015E9D"/>
    <w:rsid w:val="000201F5"/>
    <w:rsid w:val="00023BE4"/>
    <w:rsid w:val="0003374C"/>
    <w:rsid w:val="00033D56"/>
    <w:rsid w:val="00042DCA"/>
    <w:rsid w:val="000457AE"/>
    <w:rsid w:val="00050D9E"/>
    <w:rsid w:val="0005370D"/>
    <w:rsid w:val="000551C4"/>
    <w:rsid w:val="00055ECF"/>
    <w:rsid w:val="00056E95"/>
    <w:rsid w:val="00057A27"/>
    <w:rsid w:val="00062C36"/>
    <w:rsid w:val="000634D0"/>
    <w:rsid w:val="00070DB5"/>
    <w:rsid w:val="0007331C"/>
    <w:rsid w:val="00074A89"/>
    <w:rsid w:val="00081BCD"/>
    <w:rsid w:val="00086B37"/>
    <w:rsid w:val="000870A8"/>
    <w:rsid w:val="000A1B1C"/>
    <w:rsid w:val="000A2154"/>
    <w:rsid w:val="000A25C3"/>
    <w:rsid w:val="000A7533"/>
    <w:rsid w:val="000B451B"/>
    <w:rsid w:val="000B6019"/>
    <w:rsid w:val="000C130B"/>
    <w:rsid w:val="000C5C3B"/>
    <w:rsid w:val="000D06E3"/>
    <w:rsid w:val="000D53BA"/>
    <w:rsid w:val="000D67B4"/>
    <w:rsid w:val="000E009B"/>
    <w:rsid w:val="000E0425"/>
    <w:rsid w:val="000E756C"/>
    <w:rsid w:val="000F03CE"/>
    <w:rsid w:val="00110807"/>
    <w:rsid w:val="00113049"/>
    <w:rsid w:val="00123CCA"/>
    <w:rsid w:val="00130AB2"/>
    <w:rsid w:val="00133277"/>
    <w:rsid w:val="00135C6F"/>
    <w:rsid w:val="00137977"/>
    <w:rsid w:val="00137AC9"/>
    <w:rsid w:val="00145DC6"/>
    <w:rsid w:val="00156C22"/>
    <w:rsid w:val="0015770A"/>
    <w:rsid w:val="00163519"/>
    <w:rsid w:val="00164084"/>
    <w:rsid w:val="00177806"/>
    <w:rsid w:val="00183098"/>
    <w:rsid w:val="00184DE7"/>
    <w:rsid w:val="00185D3E"/>
    <w:rsid w:val="0018724D"/>
    <w:rsid w:val="00194EB6"/>
    <w:rsid w:val="001A0967"/>
    <w:rsid w:val="001A1594"/>
    <w:rsid w:val="001A1C39"/>
    <w:rsid w:val="001A249F"/>
    <w:rsid w:val="001A3204"/>
    <w:rsid w:val="001B15D8"/>
    <w:rsid w:val="001B1B1E"/>
    <w:rsid w:val="001C6468"/>
    <w:rsid w:val="001D1261"/>
    <w:rsid w:val="001E601B"/>
    <w:rsid w:val="001E6FA3"/>
    <w:rsid w:val="001F5A0F"/>
    <w:rsid w:val="00213114"/>
    <w:rsid w:val="002144FF"/>
    <w:rsid w:val="00217380"/>
    <w:rsid w:val="002220E5"/>
    <w:rsid w:val="002303EB"/>
    <w:rsid w:val="002349D3"/>
    <w:rsid w:val="00243164"/>
    <w:rsid w:val="0024451D"/>
    <w:rsid w:val="00244976"/>
    <w:rsid w:val="002631C0"/>
    <w:rsid w:val="002670FC"/>
    <w:rsid w:val="00271C3B"/>
    <w:rsid w:val="0027336F"/>
    <w:rsid w:val="0027387A"/>
    <w:rsid w:val="00286922"/>
    <w:rsid w:val="00287676"/>
    <w:rsid w:val="00296F0E"/>
    <w:rsid w:val="002A0A9C"/>
    <w:rsid w:val="002A140C"/>
    <w:rsid w:val="002A57DF"/>
    <w:rsid w:val="002A5F45"/>
    <w:rsid w:val="002B3AA6"/>
    <w:rsid w:val="002B3B96"/>
    <w:rsid w:val="002C0925"/>
    <w:rsid w:val="002C0CCE"/>
    <w:rsid w:val="002C52CA"/>
    <w:rsid w:val="002D3DE5"/>
    <w:rsid w:val="002D4B10"/>
    <w:rsid w:val="002D61D7"/>
    <w:rsid w:val="002E0CA0"/>
    <w:rsid w:val="002E317A"/>
    <w:rsid w:val="002E5ED1"/>
    <w:rsid w:val="002F1335"/>
    <w:rsid w:val="002F457A"/>
    <w:rsid w:val="003006CA"/>
    <w:rsid w:val="00300CDA"/>
    <w:rsid w:val="00301D52"/>
    <w:rsid w:val="00312089"/>
    <w:rsid w:val="00317FEA"/>
    <w:rsid w:val="003214B1"/>
    <w:rsid w:val="00322D56"/>
    <w:rsid w:val="00327D33"/>
    <w:rsid w:val="00330C3D"/>
    <w:rsid w:val="00332505"/>
    <w:rsid w:val="003331FD"/>
    <w:rsid w:val="00335AC6"/>
    <w:rsid w:val="003428FC"/>
    <w:rsid w:val="00342F43"/>
    <w:rsid w:val="00346C24"/>
    <w:rsid w:val="003538C8"/>
    <w:rsid w:val="00354BD9"/>
    <w:rsid w:val="003554EE"/>
    <w:rsid w:val="003610D8"/>
    <w:rsid w:val="0037284B"/>
    <w:rsid w:val="00381ED9"/>
    <w:rsid w:val="00390DB6"/>
    <w:rsid w:val="00395FC0"/>
    <w:rsid w:val="00396A84"/>
    <w:rsid w:val="003A3839"/>
    <w:rsid w:val="003A5AD1"/>
    <w:rsid w:val="003B0BAA"/>
    <w:rsid w:val="003B26A5"/>
    <w:rsid w:val="003B47C7"/>
    <w:rsid w:val="003C6C05"/>
    <w:rsid w:val="003C6FA4"/>
    <w:rsid w:val="003D1FF0"/>
    <w:rsid w:val="003D65FF"/>
    <w:rsid w:val="003D6D41"/>
    <w:rsid w:val="003DD571"/>
    <w:rsid w:val="003F12AD"/>
    <w:rsid w:val="003F2E92"/>
    <w:rsid w:val="003F3254"/>
    <w:rsid w:val="003F39D3"/>
    <w:rsid w:val="003F3EE3"/>
    <w:rsid w:val="0040258B"/>
    <w:rsid w:val="00403958"/>
    <w:rsid w:val="00404B8E"/>
    <w:rsid w:val="00406547"/>
    <w:rsid w:val="00411211"/>
    <w:rsid w:val="004138B7"/>
    <w:rsid w:val="0042017C"/>
    <w:rsid w:val="0042543D"/>
    <w:rsid w:val="00431ADB"/>
    <w:rsid w:val="00444811"/>
    <w:rsid w:val="004450A5"/>
    <w:rsid w:val="00446D81"/>
    <w:rsid w:val="00446E65"/>
    <w:rsid w:val="00447DE1"/>
    <w:rsid w:val="00454C19"/>
    <w:rsid w:val="00455AF2"/>
    <w:rsid w:val="00460261"/>
    <w:rsid w:val="00464E8F"/>
    <w:rsid w:val="004709CE"/>
    <w:rsid w:val="0047413C"/>
    <w:rsid w:val="00477B5B"/>
    <w:rsid w:val="004814D8"/>
    <w:rsid w:val="00481A3D"/>
    <w:rsid w:val="004877B3"/>
    <w:rsid w:val="00490786"/>
    <w:rsid w:val="004A0AE0"/>
    <w:rsid w:val="004A23FD"/>
    <w:rsid w:val="004B123B"/>
    <w:rsid w:val="004B707A"/>
    <w:rsid w:val="004C0D9D"/>
    <w:rsid w:val="004C1B07"/>
    <w:rsid w:val="004C4E7D"/>
    <w:rsid w:val="004C7E86"/>
    <w:rsid w:val="004D18D4"/>
    <w:rsid w:val="004D379D"/>
    <w:rsid w:val="004D3C3A"/>
    <w:rsid w:val="004D5C74"/>
    <w:rsid w:val="004D79A8"/>
    <w:rsid w:val="004F16E8"/>
    <w:rsid w:val="004F24B3"/>
    <w:rsid w:val="0050079B"/>
    <w:rsid w:val="00500C3F"/>
    <w:rsid w:val="00501E9C"/>
    <w:rsid w:val="00510678"/>
    <w:rsid w:val="00511453"/>
    <w:rsid w:val="0051164B"/>
    <w:rsid w:val="00511FCF"/>
    <w:rsid w:val="00513606"/>
    <w:rsid w:val="005160C0"/>
    <w:rsid w:val="005178FE"/>
    <w:rsid w:val="005201CA"/>
    <w:rsid w:val="00525A12"/>
    <w:rsid w:val="005277BB"/>
    <w:rsid w:val="00535F9F"/>
    <w:rsid w:val="00537729"/>
    <w:rsid w:val="00541021"/>
    <w:rsid w:val="005425EA"/>
    <w:rsid w:val="00554535"/>
    <w:rsid w:val="00556DF9"/>
    <w:rsid w:val="005632B9"/>
    <w:rsid w:val="00567ED8"/>
    <w:rsid w:val="0057233B"/>
    <w:rsid w:val="005744E7"/>
    <w:rsid w:val="00574579"/>
    <w:rsid w:val="00580C5C"/>
    <w:rsid w:val="005834A0"/>
    <w:rsid w:val="0058482C"/>
    <w:rsid w:val="00584865"/>
    <w:rsid w:val="00587E4E"/>
    <w:rsid w:val="00596362"/>
    <w:rsid w:val="005B41CC"/>
    <w:rsid w:val="005B61A8"/>
    <w:rsid w:val="005C61AB"/>
    <w:rsid w:val="005D155F"/>
    <w:rsid w:val="005D5427"/>
    <w:rsid w:val="005E5D9F"/>
    <w:rsid w:val="005F044F"/>
    <w:rsid w:val="005F1BE2"/>
    <w:rsid w:val="005F2A8E"/>
    <w:rsid w:val="005F388C"/>
    <w:rsid w:val="005F67E6"/>
    <w:rsid w:val="005F779B"/>
    <w:rsid w:val="0060277E"/>
    <w:rsid w:val="00604512"/>
    <w:rsid w:val="00604B25"/>
    <w:rsid w:val="00612DC8"/>
    <w:rsid w:val="006135CA"/>
    <w:rsid w:val="0061538C"/>
    <w:rsid w:val="00616E26"/>
    <w:rsid w:val="00617B1A"/>
    <w:rsid w:val="0062476B"/>
    <w:rsid w:val="00634EA7"/>
    <w:rsid w:val="00642CF4"/>
    <w:rsid w:val="00643B40"/>
    <w:rsid w:val="006534B0"/>
    <w:rsid w:val="0065430F"/>
    <w:rsid w:val="0065762E"/>
    <w:rsid w:val="006709C8"/>
    <w:rsid w:val="006709CB"/>
    <w:rsid w:val="006714BE"/>
    <w:rsid w:val="00671954"/>
    <w:rsid w:val="00673FA0"/>
    <w:rsid w:val="006747B6"/>
    <w:rsid w:val="00674EB8"/>
    <w:rsid w:val="006B5932"/>
    <w:rsid w:val="006B6A33"/>
    <w:rsid w:val="006C10B6"/>
    <w:rsid w:val="006C4892"/>
    <w:rsid w:val="006D28FB"/>
    <w:rsid w:val="006D5397"/>
    <w:rsid w:val="006D78F5"/>
    <w:rsid w:val="006E6DD9"/>
    <w:rsid w:val="006F311E"/>
    <w:rsid w:val="007018AC"/>
    <w:rsid w:val="0070200C"/>
    <w:rsid w:val="007041AC"/>
    <w:rsid w:val="00706590"/>
    <w:rsid w:val="00725CBA"/>
    <w:rsid w:val="00727166"/>
    <w:rsid w:val="00731764"/>
    <w:rsid w:val="00734527"/>
    <w:rsid w:val="007347D3"/>
    <w:rsid w:val="00745E1F"/>
    <w:rsid w:val="00745EC5"/>
    <w:rsid w:val="00772C92"/>
    <w:rsid w:val="007747AF"/>
    <w:rsid w:val="0078611B"/>
    <w:rsid w:val="0079600F"/>
    <w:rsid w:val="007A0023"/>
    <w:rsid w:val="007A2164"/>
    <w:rsid w:val="007B0768"/>
    <w:rsid w:val="007E0BD6"/>
    <w:rsid w:val="007E723C"/>
    <w:rsid w:val="007F23AD"/>
    <w:rsid w:val="007F562C"/>
    <w:rsid w:val="00800323"/>
    <w:rsid w:val="0080246B"/>
    <w:rsid w:val="008063D4"/>
    <w:rsid w:val="00810621"/>
    <w:rsid w:val="00814E99"/>
    <w:rsid w:val="00827158"/>
    <w:rsid w:val="00837256"/>
    <w:rsid w:val="00837323"/>
    <w:rsid w:val="008577F3"/>
    <w:rsid w:val="00861036"/>
    <w:rsid w:val="00871C8F"/>
    <w:rsid w:val="00876351"/>
    <w:rsid w:val="008774D9"/>
    <w:rsid w:val="00886394"/>
    <w:rsid w:val="00893923"/>
    <w:rsid w:val="008A144F"/>
    <w:rsid w:val="008A5C66"/>
    <w:rsid w:val="008A62AC"/>
    <w:rsid w:val="008B04BE"/>
    <w:rsid w:val="008B330F"/>
    <w:rsid w:val="008B40AC"/>
    <w:rsid w:val="008B6E6A"/>
    <w:rsid w:val="008B6EA6"/>
    <w:rsid w:val="008C4368"/>
    <w:rsid w:val="008C4834"/>
    <w:rsid w:val="008C4F3C"/>
    <w:rsid w:val="008C7A40"/>
    <w:rsid w:val="008F0627"/>
    <w:rsid w:val="008F3BF2"/>
    <w:rsid w:val="008F4068"/>
    <w:rsid w:val="008F5923"/>
    <w:rsid w:val="008F7C1E"/>
    <w:rsid w:val="00901421"/>
    <w:rsid w:val="00901FAE"/>
    <w:rsid w:val="0090372B"/>
    <w:rsid w:val="0091072C"/>
    <w:rsid w:val="009112F0"/>
    <w:rsid w:val="009142BD"/>
    <w:rsid w:val="009202EB"/>
    <w:rsid w:val="00922C66"/>
    <w:rsid w:val="0093270F"/>
    <w:rsid w:val="00933BD4"/>
    <w:rsid w:val="0093536C"/>
    <w:rsid w:val="00940935"/>
    <w:rsid w:val="00945CE1"/>
    <w:rsid w:val="00952CCC"/>
    <w:rsid w:val="0095699D"/>
    <w:rsid w:val="00956BE0"/>
    <w:rsid w:val="00960A9B"/>
    <w:rsid w:val="00965978"/>
    <w:rsid w:val="00967050"/>
    <w:rsid w:val="009711D4"/>
    <w:rsid w:val="00975AF2"/>
    <w:rsid w:val="00986961"/>
    <w:rsid w:val="00986D55"/>
    <w:rsid w:val="00995351"/>
    <w:rsid w:val="009A1AFA"/>
    <w:rsid w:val="009A2603"/>
    <w:rsid w:val="009B01AF"/>
    <w:rsid w:val="009C0830"/>
    <w:rsid w:val="009C2F7F"/>
    <w:rsid w:val="009C42A0"/>
    <w:rsid w:val="009C48DF"/>
    <w:rsid w:val="009C76A5"/>
    <w:rsid w:val="009D020F"/>
    <w:rsid w:val="009D3E84"/>
    <w:rsid w:val="009E182C"/>
    <w:rsid w:val="00A035B6"/>
    <w:rsid w:val="00A04FF6"/>
    <w:rsid w:val="00A05AE9"/>
    <w:rsid w:val="00A07A13"/>
    <w:rsid w:val="00A120B0"/>
    <w:rsid w:val="00A16B6C"/>
    <w:rsid w:val="00A408A6"/>
    <w:rsid w:val="00A4179B"/>
    <w:rsid w:val="00A47318"/>
    <w:rsid w:val="00A51A55"/>
    <w:rsid w:val="00A5578F"/>
    <w:rsid w:val="00A669EA"/>
    <w:rsid w:val="00A67190"/>
    <w:rsid w:val="00A84CCD"/>
    <w:rsid w:val="00A85D1F"/>
    <w:rsid w:val="00A913E3"/>
    <w:rsid w:val="00A92B3D"/>
    <w:rsid w:val="00A96C53"/>
    <w:rsid w:val="00A96EED"/>
    <w:rsid w:val="00AB1175"/>
    <w:rsid w:val="00AB5692"/>
    <w:rsid w:val="00AB598F"/>
    <w:rsid w:val="00AC2216"/>
    <w:rsid w:val="00AC2B9C"/>
    <w:rsid w:val="00AC3C5E"/>
    <w:rsid w:val="00AC575E"/>
    <w:rsid w:val="00AD076D"/>
    <w:rsid w:val="00AD2301"/>
    <w:rsid w:val="00AD2C88"/>
    <w:rsid w:val="00AD4919"/>
    <w:rsid w:val="00AE085F"/>
    <w:rsid w:val="00AE2A60"/>
    <w:rsid w:val="00AE2E68"/>
    <w:rsid w:val="00AE439A"/>
    <w:rsid w:val="00AE71BA"/>
    <w:rsid w:val="00AF5C7B"/>
    <w:rsid w:val="00AF7288"/>
    <w:rsid w:val="00AF7BF3"/>
    <w:rsid w:val="00AF7C04"/>
    <w:rsid w:val="00B02CF6"/>
    <w:rsid w:val="00B038C8"/>
    <w:rsid w:val="00B04771"/>
    <w:rsid w:val="00B05DE4"/>
    <w:rsid w:val="00B12C0F"/>
    <w:rsid w:val="00B17C99"/>
    <w:rsid w:val="00B2293F"/>
    <w:rsid w:val="00B2411B"/>
    <w:rsid w:val="00B265E0"/>
    <w:rsid w:val="00B31FF4"/>
    <w:rsid w:val="00B33F6B"/>
    <w:rsid w:val="00B35D64"/>
    <w:rsid w:val="00B42DAA"/>
    <w:rsid w:val="00B452FE"/>
    <w:rsid w:val="00B57070"/>
    <w:rsid w:val="00B602C2"/>
    <w:rsid w:val="00B6698A"/>
    <w:rsid w:val="00BA34BB"/>
    <w:rsid w:val="00BA5EC6"/>
    <w:rsid w:val="00BA7900"/>
    <w:rsid w:val="00BB152B"/>
    <w:rsid w:val="00BB2DCE"/>
    <w:rsid w:val="00BC382D"/>
    <w:rsid w:val="00BC5FF7"/>
    <w:rsid w:val="00BD4102"/>
    <w:rsid w:val="00BE02DC"/>
    <w:rsid w:val="00BF0AAF"/>
    <w:rsid w:val="00BF385A"/>
    <w:rsid w:val="00BF4F5D"/>
    <w:rsid w:val="00C028E5"/>
    <w:rsid w:val="00C04965"/>
    <w:rsid w:val="00C04A72"/>
    <w:rsid w:val="00C07C9A"/>
    <w:rsid w:val="00C1199B"/>
    <w:rsid w:val="00C216D3"/>
    <w:rsid w:val="00C21DC1"/>
    <w:rsid w:val="00C222C5"/>
    <w:rsid w:val="00C230B1"/>
    <w:rsid w:val="00C2318D"/>
    <w:rsid w:val="00C34BE9"/>
    <w:rsid w:val="00C4320C"/>
    <w:rsid w:val="00C472FA"/>
    <w:rsid w:val="00C57168"/>
    <w:rsid w:val="00C64F62"/>
    <w:rsid w:val="00C6609D"/>
    <w:rsid w:val="00C82997"/>
    <w:rsid w:val="00C83F25"/>
    <w:rsid w:val="00C84DC6"/>
    <w:rsid w:val="00C85E2C"/>
    <w:rsid w:val="00C9063E"/>
    <w:rsid w:val="00C94A1E"/>
    <w:rsid w:val="00CA0A22"/>
    <w:rsid w:val="00CA3501"/>
    <w:rsid w:val="00CB0B2E"/>
    <w:rsid w:val="00CB1516"/>
    <w:rsid w:val="00CB3F65"/>
    <w:rsid w:val="00CB5CC6"/>
    <w:rsid w:val="00CC64AD"/>
    <w:rsid w:val="00CD5606"/>
    <w:rsid w:val="00CF025E"/>
    <w:rsid w:val="00CF2990"/>
    <w:rsid w:val="00CF6A9B"/>
    <w:rsid w:val="00D02D2A"/>
    <w:rsid w:val="00D042B5"/>
    <w:rsid w:val="00D10211"/>
    <w:rsid w:val="00D14A3A"/>
    <w:rsid w:val="00D15A66"/>
    <w:rsid w:val="00D15EEF"/>
    <w:rsid w:val="00D2447B"/>
    <w:rsid w:val="00D25B3E"/>
    <w:rsid w:val="00D31A61"/>
    <w:rsid w:val="00D32706"/>
    <w:rsid w:val="00D33B23"/>
    <w:rsid w:val="00D41213"/>
    <w:rsid w:val="00D44D75"/>
    <w:rsid w:val="00D523A3"/>
    <w:rsid w:val="00D65C77"/>
    <w:rsid w:val="00D72912"/>
    <w:rsid w:val="00D7745C"/>
    <w:rsid w:val="00D84766"/>
    <w:rsid w:val="00D9617F"/>
    <w:rsid w:val="00D97171"/>
    <w:rsid w:val="00D97419"/>
    <w:rsid w:val="00DA0759"/>
    <w:rsid w:val="00DA1E38"/>
    <w:rsid w:val="00DA31E0"/>
    <w:rsid w:val="00DA5A9A"/>
    <w:rsid w:val="00DA7B7F"/>
    <w:rsid w:val="00DB20A1"/>
    <w:rsid w:val="00DB219D"/>
    <w:rsid w:val="00DB25F6"/>
    <w:rsid w:val="00DC2642"/>
    <w:rsid w:val="00DD1E24"/>
    <w:rsid w:val="00DD7157"/>
    <w:rsid w:val="00DE15D3"/>
    <w:rsid w:val="00DE3AA8"/>
    <w:rsid w:val="00DE79F3"/>
    <w:rsid w:val="00DF00D9"/>
    <w:rsid w:val="00DF011B"/>
    <w:rsid w:val="00DF07B4"/>
    <w:rsid w:val="00DF336B"/>
    <w:rsid w:val="00DF3420"/>
    <w:rsid w:val="00DF4080"/>
    <w:rsid w:val="00DF7D71"/>
    <w:rsid w:val="00E02175"/>
    <w:rsid w:val="00E0261C"/>
    <w:rsid w:val="00E02859"/>
    <w:rsid w:val="00E07615"/>
    <w:rsid w:val="00E12E36"/>
    <w:rsid w:val="00E15BBA"/>
    <w:rsid w:val="00E20AB5"/>
    <w:rsid w:val="00E20FC1"/>
    <w:rsid w:val="00E21063"/>
    <w:rsid w:val="00E26759"/>
    <w:rsid w:val="00E30836"/>
    <w:rsid w:val="00E316DF"/>
    <w:rsid w:val="00E3273D"/>
    <w:rsid w:val="00E32DDD"/>
    <w:rsid w:val="00E334E9"/>
    <w:rsid w:val="00E35993"/>
    <w:rsid w:val="00E45560"/>
    <w:rsid w:val="00E47D29"/>
    <w:rsid w:val="00E5663A"/>
    <w:rsid w:val="00E64228"/>
    <w:rsid w:val="00E65365"/>
    <w:rsid w:val="00E72075"/>
    <w:rsid w:val="00E75030"/>
    <w:rsid w:val="00E847F3"/>
    <w:rsid w:val="00E929B1"/>
    <w:rsid w:val="00E939C2"/>
    <w:rsid w:val="00E95ABA"/>
    <w:rsid w:val="00E97D32"/>
    <w:rsid w:val="00EA365F"/>
    <w:rsid w:val="00EA7513"/>
    <w:rsid w:val="00EB3131"/>
    <w:rsid w:val="00EB4797"/>
    <w:rsid w:val="00EC4F0F"/>
    <w:rsid w:val="00EC5215"/>
    <w:rsid w:val="00EC74AA"/>
    <w:rsid w:val="00ED0F9B"/>
    <w:rsid w:val="00ED731A"/>
    <w:rsid w:val="00EE01CE"/>
    <w:rsid w:val="00EE6C3D"/>
    <w:rsid w:val="00EE72AE"/>
    <w:rsid w:val="00EF5C7A"/>
    <w:rsid w:val="00F00349"/>
    <w:rsid w:val="00F00D5D"/>
    <w:rsid w:val="00F3182B"/>
    <w:rsid w:val="00F31993"/>
    <w:rsid w:val="00F37D9F"/>
    <w:rsid w:val="00F417C4"/>
    <w:rsid w:val="00F42E45"/>
    <w:rsid w:val="00F46DB8"/>
    <w:rsid w:val="00F52CFA"/>
    <w:rsid w:val="00F564AD"/>
    <w:rsid w:val="00F6028A"/>
    <w:rsid w:val="00F60378"/>
    <w:rsid w:val="00F603A1"/>
    <w:rsid w:val="00F622B2"/>
    <w:rsid w:val="00F71349"/>
    <w:rsid w:val="00F71EF0"/>
    <w:rsid w:val="00F72778"/>
    <w:rsid w:val="00F77170"/>
    <w:rsid w:val="00F83868"/>
    <w:rsid w:val="00F84EB6"/>
    <w:rsid w:val="00F87658"/>
    <w:rsid w:val="00F9074E"/>
    <w:rsid w:val="00F90DB7"/>
    <w:rsid w:val="00F95893"/>
    <w:rsid w:val="00F962EB"/>
    <w:rsid w:val="00F97086"/>
    <w:rsid w:val="00F97AB1"/>
    <w:rsid w:val="00FA3798"/>
    <w:rsid w:val="00FA3B4C"/>
    <w:rsid w:val="00FA57F6"/>
    <w:rsid w:val="00FB1229"/>
    <w:rsid w:val="00FB2ABE"/>
    <w:rsid w:val="00FB45D0"/>
    <w:rsid w:val="00FC2E11"/>
    <w:rsid w:val="00FC39C4"/>
    <w:rsid w:val="00FC67CB"/>
    <w:rsid w:val="00FD1F57"/>
    <w:rsid w:val="00FD2488"/>
    <w:rsid w:val="00FE6A79"/>
    <w:rsid w:val="00FF2754"/>
    <w:rsid w:val="00FF3BB3"/>
    <w:rsid w:val="00FF5191"/>
    <w:rsid w:val="00FF6F72"/>
    <w:rsid w:val="013BA881"/>
    <w:rsid w:val="0162ADAE"/>
    <w:rsid w:val="01B1AA45"/>
    <w:rsid w:val="02277FB1"/>
    <w:rsid w:val="02337C80"/>
    <w:rsid w:val="03138BCA"/>
    <w:rsid w:val="03426E42"/>
    <w:rsid w:val="03666877"/>
    <w:rsid w:val="0381434B"/>
    <w:rsid w:val="03A53922"/>
    <w:rsid w:val="03D125A7"/>
    <w:rsid w:val="0430C691"/>
    <w:rsid w:val="0453020B"/>
    <w:rsid w:val="04ACF5C0"/>
    <w:rsid w:val="05CB6872"/>
    <w:rsid w:val="05F279E5"/>
    <w:rsid w:val="06181768"/>
    <w:rsid w:val="0767DCE1"/>
    <w:rsid w:val="0782D5A7"/>
    <w:rsid w:val="081B1F9E"/>
    <w:rsid w:val="086ACA4E"/>
    <w:rsid w:val="0877E699"/>
    <w:rsid w:val="094CFD05"/>
    <w:rsid w:val="09ACFB1A"/>
    <w:rsid w:val="0AEBF909"/>
    <w:rsid w:val="0CB64E2C"/>
    <w:rsid w:val="0D130999"/>
    <w:rsid w:val="0D1A688E"/>
    <w:rsid w:val="0D258DF5"/>
    <w:rsid w:val="0D3111E8"/>
    <w:rsid w:val="0DAB5231"/>
    <w:rsid w:val="0DCE44C2"/>
    <w:rsid w:val="0EA5F0AD"/>
    <w:rsid w:val="0F74E5C8"/>
    <w:rsid w:val="0FA37679"/>
    <w:rsid w:val="0FCDEC13"/>
    <w:rsid w:val="10A8AF90"/>
    <w:rsid w:val="10E1F76E"/>
    <w:rsid w:val="10F9C897"/>
    <w:rsid w:val="110ABC18"/>
    <w:rsid w:val="113F51FE"/>
    <w:rsid w:val="1185615F"/>
    <w:rsid w:val="119D43DE"/>
    <w:rsid w:val="1224C9C0"/>
    <w:rsid w:val="12A7AFC7"/>
    <w:rsid w:val="12D77177"/>
    <w:rsid w:val="131B4C25"/>
    <w:rsid w:val="13C7F375"/>
    <w:rsid w:val="1404A677"/>
    <w:rsid w:val="143CAF5A"/>
    <w:rsid w:val="1441B28F"/>
    <w:rsid w:val="14495B4B"/>
    <w:rsid w:val="1475CB0D"/>
    <w:rsid w:val="14FE1456"/>
    <w:rsid w:val="15BB9AD8"/>
    <w:rsid w:val="15ED21C7"/>
    <w:rsid w:val="16138C94"/>
    <w:rsid w:val="172BD683"/>
    <w:rsid w:val="175313C8"/>
    <w:rsid w:val="183EBCF9"/>
    <w:rsid w:val="18718ECA"/>
    <w:rsid w:val="1874EED2"/>
    <w:rsid w:val="1904BE2A"/>
    <w:rsid w:val="1909458C"/>
    <w:rsid w:val="196C73A6"/>
    <w:rsid w:val="19A3DA9F"/>
    <w:rsid w:val="19E619BE"/>
    <w:rsid w:val="1A0F5C60"/>
    <w:rsid w:val="1A2D8A03"/>
    <w:rsid w:val="1B12F9E4"/>
    <w:rsid w:val="1B2D4ED4"/>
    <w:rsid w:val="1B8A5F7A"/>
    <w:rsid w:val="1C1CCD28"/>
    <w:rsid w:val="1C7C0690"/>
    <w:rsid w:val="1CED8C05"/>
    <w:rsid w:val="1D220B30"/>
    <w:rsid w:val="1DA4D5C6"/>
    <w:rsid w:val="1DCF3D9A"/>
    <w:rsid w:val="1DFBEE87"/>
    <w:rsid w:val="1EB1B52E"/>
    <w:rsid w:val="208554A6"/>
    <w:rsid w:val="2099822A"/>
    <w:rsid w:val="20D00CC2"/>
    <w:rsid w:val="2196B82C"/>
    <w:rsid w:val="21B4E4E4"/>
    <w:rsid w:val="21BA2042"/>
    <w:rsid w:val="21D3E617"/>
    <w:rsid w:val="21E08A6C"/>
    <w:rsid w:val="222DDD2A"/>
    <w:rsid w:val="2231F73C"/>
    <w:rsid w:val="226E0F92"/>
    <w:rsid w:val="22E99932"/>
    <w:rsid w:val="22F4B9BB"/>
    <w:rsid w:val="22F5F7A4"/>
    <w:rsid w:val="24744DB1"/>
    <w:rsid w:val="24EBF4A1"/>
    <w:rsid w:val="2508D68E"/>
    <w:rsid w:val="258D5920"/>
    <w:rsid w:val="2600560D"/>
    <w:rsid w:val="26230406"/>
    <w:rsid w:val="263B14BD"/>
    <w:rsid w:val="26437B5F"/>
    <w:rsid w:val="27A21268"/>
    <w:rsid w:val="28371C65"/>
    <w:rsid w:val="29D87D35"/>
    <w:rsid w:val="2A146B84"/>
    <w:rsid w:val="2A4EA280"/>
    <w:rsid w:val="2A8EB2D8"/>
    <w:rsid w:val="2AB938FD"/>
    <w:rsid w:val="2B897124"/>
    <w:rsid w:val="2D166D19"/>
    <w:rsid w:val="2D58E9EA"/>
    <w:rsid w:val="2D60A135"/>
    <w:rsid w:val="2DE1FC2D"/>
    <w:rsid w:val="2EC6D83C"/>
    <w:rsid w:val="2EDA41F4"/>
    <w:rsid w:val="2F1C5E64"/>
    <w:rsid w:val="3214585E"/>
    <w:rsid w:val="3253591B"/>
    <w:rsid w:val="3259C635"/>
    <w:rsid w:val="32BD3FCB"/>
    <w:rsid w:val="33E94163"/>
    <w:rsid w:val="340983A3"/>
    <w:rsid w:val="3409DDC9"/>
    <w:rsid w:val="343B52E9"/>
    <w:rsid w:val="344F85C9"/>
    <w:rsid w:val="34B727EC"/>
    <w:rsid w:val="352B3F7E"/>
    <w:rsid w:val="35B9C11B"/>
    <w:rsid w:val="3635071C"/>
    <w:rsid w:val="36A23A2B"/>
    <w:rsid w:val="37BDBCEC"/>
    <w:rsid w:val="38084450"/>
    <w:rsid w:val="38CF995B"/>
    <w:rsid w:val="38E7D6AA"/>
    <w:rsid w:val="390645FF"/>
    <w:rsid w:val="391A7458"/>
    <w:rsid w:val="393B3100"/>
    <w:rsid w:val="39CBD155"/>
    <w:rsid w:val="39F192F3"/>
    <w:rsid w:val="3A3F5ADF"/>
    <w:rsid w:val="3AC1D28D"/>
    <w:rsid w:val="3D74FA02"/>
    <w:rsid w:val="3DFFB318"/>
    <w:rsid w:val="3E85EFE7"/>
    <w:rsid w:val="3EDD8BD1"/>
    <w:rsid w:val="3EF74099"/>
    <w:rsid w:val="3F3343AE"/>
    <w:rsid w:val="3F5965BB"/>
    <w:rsid w:val="3F88DF64"/>
    <w:rsid w:val="3FAEABFA"/>
    <w:rsid w:val="3FC10971"/>
    <w:rsid w:val="3FFD51EE"/>
    <w:rsid w:val="40190EC5"/>
    <w:rsid w:val="406831A6"/>
    <w:rsid w:val="40F0ED80"/>
    <w:rsid w:val="41E7C590"/>
    <w:rsid w:val="422DA110"/>
    <w:rsid w:val="424CA637"/>
    <w:rsid w:val="426EA165"/>
    <w:rsid w:val="43BBA11A"/>
    <w:rsid w:val="45688860"/>
    <w:rsid w:val="46AF2D69"/>
    <w:rsid w:val="46B1E102"/>
    <w:rsid w:val="47E4E990"/>
    <w:rsid w:val="4814C5A6"/>
    <w:rsid w:val="48CBA146"/>
    <w:rsid w:val="491E2188"/>
    <w:rsid w:val="49460143"/>
    <w:rsid w:val="499D0328"/>
    <w:rsid w:val="49DE738A"/>
    <w:rsid w:val="4A4B4C8E"/>
    <w:rsid w:val="4A55A7BE"/>
    <w:rsid w:val="4B6C9AD7"/>
    <w:rsid w:val="4BEF65FE"/>
    <w:rsid w:val="4C554BF3"/>
    <w:rsid w:val="4D7DB502"/>
    <w:rsid w:val="4DFBD6E2"/>
    <w:rsid w:val="4EB3EAD5"/>
    <w:rsid w:val="4EB5B07B"/>
    <w:rsid w:val="4F368E74"/>
    <w:rsid w:val="4F5E1D2C"/>
    <w:rsid w:val="50158119"/>
    <w:rsid w:val="51730511"/>
    <w:rsid w:val="5212F121"/>
    <w:rsid w:val="5288B4C0"/>
    <w:rsid w:val="52C2D4E5"/>
    <w:rsid w:val="54749332"/>
    <w:rsid w:val="55A7A1D9"/>
    <w:rsid w:val="55AA8B96"/>
    <w:rsid w:val="55C71A81"/>
    <w:rsid w:val="565272DA"/>
    <w:rsid w:val="572D6ECC"/>
    <w:rsid w:val="584ABA32"/>
    <w:rsid w:val="58FDE6BE"/>
    <w:rsid w:val="59094373"/>
    <w:rsid w:val="5958E53A"/>
    <w:rsid w:val="59C9D24A"/>
    <w:rsid w:val="5AAB033F"/>
    <w:rsid w:val="5B0C1EE5"/>
    <w:rsid w:val="5C297BA9"/>
    <w:rsid w:val="5C335A9E"/>
    <w:rsid w:val="5CA21A2F"/>
    <w:rsid w:val="5D8E755B"/>
    <w:rsid w:val="5DE073BD"/>
    <w:rsid w:val="5F0E18B5"/>
    <w:rsid w:val="5F35200A"/>
    <w:rsid w:val="5FABC2E0"/>
    <w:rsid w:val="5FBDE084"/>
    <w:rsid w:val="60279368"/>
    <w:rsid w:val="60AAD397"/>
    <w:rsid w:val="60B5A5D0"/>
    <w:rsid w:val="6123462F"/>
    <w:rsid w:val="6144B907"/>
    <w:rsid w:val="62CEB188"/>
    <w:rsid w:val="62E5FDCE"/>
    <w:rsid w:val="62E9A9F8"/>
    <w:rsid w:val="62EB9AF1"/>
    <w:rsid w:val="63F666D9"/>
    <w:rsid w:val="645D9BC2"/>
    <w:rsid w:val="648F9B3A"/>
    <w:rsid w:val="64F458AC"/>
    <w:rsid w:val="652B336D"/>
    <w:rsid w:val="654F5991"/>
    <w:rsid w:val="6568A60A"/>
    <w:rsid w:val="656CEEB6"/>
    <w:rsid w:val="66B7F665"/>
    <w:rsid w:val="67E3F419"/>
    <w:rsid w:val="68019EA9"/>
    <w:rsid w:val="68186BA6"/>
    <w:rsid w:val="6964DFCD"/>
    <w:rsid w:val="697AA496"/>
    <w:rsid w:val="699AA83F"/>
    <w:rsid w:val="6A227487"/>
    <w:rsid w:val="6A50FD2E"/>
    <w:rsid w:val="6A692554"/>
    <w:rsid w:val="6A90B124"/>
    <w:rsid w:val="6B224E0F"/>
    <w:rsid w:val="6B35498F"/>
    <w:rsid w:val="6C2DFF78"/>
    <w:rsid w:val="6C56E9FE"/>
    <w:rsid w:val="6EBDC5B2"/>
    <w:rsid w:val="6F004AFC"/>
    <w:rsid w:val="6F1A4996"/>
    <w:rsid w:val="6F1AD9CE"/>
    <w:rsid w:val="6F3F3156"/>
    <w:rsid w:val="7079967C"/>
    <w:rsid w:val="72012BBC"/>
    <w:rsid w:val="722332AF"/>
    <w:rsid w:val="7245B70D"/>
    <w:rsid w:val="72D463F5"/>
    <w:rsid w:val="72EE1945"/>
    <w:rsid w:val="7367F5F9"/>
    <w:rsid w:val="73A3F66E"/>
    <w:rsid w:val="73EAB490"/>
    <w:rsid w:val="740CF712"/>
    <w:rsid w:val="751D1B06"/>
    <w:rsid w:val="757F55BF"/>
    <w:rsid w:val="767C31BA"/>
    <w:rsid w:val="769DDE59"/>
    <w:rsid w:val="76C2C2F6"/>
    <w:rsid w:val="79B21134"/>
    <w:rsid w:val="7A08E83F"/>
    <w:rsid w:val="7A412FAE"/>
    <w:rsid w:val="7A72829E"/>
    <w:rsid w:val="7A74A60E"/>
    <w:rsid w:val="7AE56535"/>
    <w:rsid w:val="7AE5C93E"/>
    <w:rsid w:val="7B7AF904"/>
    <w:rsid w:val="7BEE70D7"/>
    <w:rsid w:val="7C8F87CE"/>
    <w:rsid w:val="7CD74355"/>
    <w:rsid w:val="7ED699B7"/>
    <w:rsid w:val="7F0AB056"/>
    <w:rsid w:val="7F1427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41DCD"/>
  <w15:chartTrackingRefBased/>
  <w15:docId w15:val="{A990BD95-2820-493F-8172-8714F5BCF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7E6"/>
    <w:pPr>
      <w:spacing w:after="120" w:line="360" w:lineRule="auto"/>
      <w:contextualSpacing/>
      <w:jc w:val="both"/>
    </w:pPr>
    <w:rPr>
      <w:rFonts w:asciiTheme="majorBidi" w:hAnsiTheme="majorBidi"/>
    </w:rPr>
  </w:style>
  <w:style w:type="paragraph" w:styleId="Heading1">
    <w:name w:val="heading 1"/>
    <w:basedOn w:val="Normal"/>
    <w:next w:val="Normal"/>
    <w:link w:val="Heading1Char"/>
    <w:uiPriority w:val="9"/>
    <w:qFormat/>
    <w:rsid w:val="00023BE4"/>
    <w:pPr>
      <w:keepNext/>
      <w:keepLines/>
      <w:spacing w:before="240" w:after="240" w:line="240" w:lineRule="auto"/>
      <w:jc w:val="right"/>
      <w:outlineLvl w:val="0"/>
    </w:pPr>
    <w:rPr>
      <w:rFonts w:eastAsiaTheme="majorEastAsia" w:cstheme="majorBidi"/>
      <w:color w:val="0F4761" w:themeColor="accent1" w:themeShade="BF"/>
      <w:sz w:val="28"/>
      <w:szCs w:val="40"/>
    </w:rPr>
  </w:style>
  <w:style w:type="paragraph" w:styleId="Heading2">
    <w:name w:val="heading 2"/>
    <w:basedOn w:val="Normal"/>
    <w:next w:val="Normal"/>
    <w:link w:val="Heading2Char"/>
    <w:uiPriority w:val="9"/>
    <w:unhideWhenUsed/>
    <w:qFormat/>
    <w:rsid w:val="00023BE4"/>
    <w:pPr>
      <w:keepNext/>
      <w:keepLines/>
      <w:spacing w:before="120" w:line="240" w:lineRule="auto"/>
      <w:jc w:val="left"/>
      <w:outlineLvl w:val="1"/>
    </w:pPr>
    <w:rPr>
      <w:rFonts w:eastAsiaTheme="majorEastAsia" w:cstheme="majorBidi"/>
      <w:color w:val="0F4761" w:themeColor="accent1" w:themeShade="BF"/>
      <w:szCs w:val="32"/>
    </w:rPr>
  </w:style>
  <w:style w:type="paragraph" w:styleId="Heading3">
    <w:name w:val="heading 3"/>
    <w:basedOn w:val="Normal"/>
    <w:next w:val="Normal"/>
    <w:link w:val="Heading3Char"/>
    <w:uiPriority w:val="9"/>
    <w:unhideWhenUsed/>
    <w:qFormat/>
    <w:rsid w:val="00FD1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1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BE4"/>
    <w:rPr>
      <w:rFonts w:asciiTheme="majorBidi" w:eastAsiaTheme="majorEastAsia" w:hAnsiTheme="majorBidi" w:cstheme="majorBidi"/>
      <w:color w:val="0F4761" w:themeColor="accent1" w:themeShade="BF"/>
      <w:sz w:val="28"/>
      <w:szCs w:val="40"/>
    </w:rPr>
  </w:style>
  <w:style w:type="character" w:customStyle="1" w:styleId="Heading2Char">
    <w:name w:val="Heading 2 Char"/>
    <w:basedOn w:val="DefaultParagraphFont"/>
    <w:link w:val="Heading2"/>
    <w:uiPriority w:val="9"/>
    <w:rsid w:val="00023BE4"/>
    <w:rPr>
      <w:rFonts w:asciiTheme="majorBidi" w:eastAsiaTheme="majorEastAsia" w:hAnsiTheme="majorBidi" w:cstheme="majorBidi"/>
      <w:color w:val="0F4761" w:themeColor="accent1" w:themeShade="BF"/>
      <w:szCs w:val="32"/>
    </w:rPr>
  </w:style>
  <w:style w:type="character" w:customStyle="1" w:styleId="Heading3Char">
    <w:name w:val="Heading 3 Char"/>
    <w:basedOn w:val="DefaultParagraphFont"/>
    <w:link w:val="Heading3"/>
    <w:uiPriority w:val="9"/>
    <w:rsid w:val="00FD1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1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F57"/>
    <w:rPr>
      <w:rFonts w:eastAsiaTheme="majorEastAsia" w:cstheme="majorBidi"/>
      <w:color w:val="272727" w:themeColor="text1" w:themeTint="D8"/>
    </w:rPr>
  </w:style>
  <w:style w:type="paragraph" w:styleId="Title">
    <w:name w:val="Title"/>
    <w:basedOn w:val="Normal"/>
    <w:next w:val="Normal"/>
    <w:link w:val="TitleChar"/>
    <w:uiPriority w:val="10"/>
    <w:qFormat/>
    <w:rsid w:val="00FD1F57"/>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F57"/>
    <w:pPr>
      <w:spacing w:before="160"/>
      <w:jc w:val="center"/>
    </w:pPr>
    <w:rPr>
      <w:i/>
      <w:iCs/>
      <w:color w:val="404040" w:themeColor="text1" w:themeTint="BF"/>
    </w:rPr>
  </w:style>
  <w:style w:type="character" w:customStyle="1" w:styleId="QuoteChar">
    <w:name w:val="Quote Char"/>
    <w:basedOn w:val="DefaultParagraphFont"/>
    <w:link w:val="Quote"/>
    <w:uiPriority w:val="29"/>
    <w:rsid w:val="00FD1F57"/>
    <w:rPr>
      <w:i/>
      <w:iCs/>
      <w:color w:val="404040" w:themeColor="text1" w:themeTint="BF"/>
    </w:rPr>
  </w:style>
  <w:style w:type="paragraph" w:styleId="ListParagraph">
    <w:name w:val="List Paragraph"/>
    <w:basedOn w:val="Normal"/>
    <w:uiPriority w:val="34"/>
    <w:qFormat/>
    <w:rsid w:val="00FD1F57"/>
    <w:pPr>
      <w:ind w:left="720"/>
    </w:pPr>
  </w:style>
  <w:style w:type="character" w:styleId="IntenseEmphasis">
    <w:name w:val="Intense Emphasis"/>
    <w:basedOn w:val="DefaultParagraphFont"/>
    <w:uiPriority w:val="21"/>
    <w:qFormat/>
    <w:rsid w:val="00FD1F57"/>
    <w:rPr>
      <w:i/>
      <w:iCs/>
      <w:color w:val="0F4761" w:themeColor="accent1" w:themeShade="BF"/>
    </w:rPr>
  </w:style>
  <w:style w:type="paragraph" w:styleId="IntenseQuote">
    <w:name w:val="Intense Quote"/>
    <w:basedOn w:val="Normal"/>
    <w:next w:val="Normal"/>
    <w:link w:val="IntenseQuoteChar"/>
    <w:uiPriority w:val="30"/>
    <w:qFormat/>
    <w:rsid w:val="00FD1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F57"/>
    <w:rPr>
      <w:i/>
      <w:iCs/>
      <w:color w:val="0F4761" w:themeColor="accent1" w:themeShade="BF"/>
    </w:rPr>
  </w:style>
  <w:style w:type="character" w:styleId="IntenseReference">
    <w:name w:val="Intense Reference"/>
    <w:basedOn w:val="DefaultParagraphFont"/>
    <w:uiPriority w:val="32"/>
    <w:qFormat/>
    <w:rsid w:val="00FD1F57"/>
    <w:rPr>
      <w:b/>
      <w:bCs/>
      <w:smallCaps/>
      <w:color w:val="0F4761" w:themeColor="accent1" w:themeShade="BF"/>
      <w:spacing w:val="5"/>
    </w:rPr>
  </w:style>
  <w:style w:type="character" w:styleId="Hyperlink">
    <w:name w:val="Hyperlink"/>
    <w:basedOn w:val="DefaultParagraphFont"/>
    <w:uiPriority w:val="99"/>
    <w:unhideWhenUsed/>
    <w:rsid w:val="001E601B"/>
    <w:rPr>
      <w:color w:val="467886" w:themeColor="hyperlink"/>
      <w:u w:val="single"/>
    </w:rPr>
  </w:style>
  <w:style w:type="character" w:styleId="UnresolvedMention">
    <w:name w:val="Unresolved Mention"/>
    <w:basedOn w:val="DefaultParagraphFont"/>
    <w:uiPriority w:val="99"/>
    <w:semiHidden/>
    <w:unhideWhenUsed/>
    <w:rsid w:val="001E601B"/>
    <w:rPr>
      <w:color w:val="605E5C"/>
      <w:shd w:val="clear" w:color="auto" w:fill="E1DFDD"/>
    </w:rPr>
  </w:style>
  <w:style w:type="paragraph" w:styleId="NormalWeb">
    <w:name w:val="Normal (Web)"/>
    <w:basedOn w:val="Normal"/>
    <w:uiPriority w:val="99"/>
    <w:semiHidden/>
    <w:unhideWhenUsed/>
    <w:rsid w:val="002A5F45"/>
    <w:rPr>
      <w:rFonts w:ascii="Times New Roman" w:hAnsi="Times New Roman" w:cs="Times New Roman"/>
    </w:rPr>
  </w:style>
  <w:style w:type="paragraph" w:styleId="Header">
    <w:name w:val="header"/>
    <w:basedOn w:val="Normal"/>
    <w:link w:val="HeaderChar"/>
    <w:uiPriority w:val="99"/>
    <w:unhideWhenUsed/>
    <w:rsid w:val="009D3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E84"/>
  </w:style>
  <w:style w:type="paragraph" w:styleId="Footer">
    <w:name w:val="footer"/>
    <w:basedOn w:val="Normal"/>
    <w:link w:val="FooterChar"/>
    <w:uiPriority w:val="99"/>
    <w:unhideWhenUsed/>
    <w:rsid w:val="009D3E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E84"/>
  </w:style>
  <w:style w:type="paragraph" w:customStyle="1" w:styleId="my-2">
    <w:name w:val="my-2"/>
    <w:basedOn w:val="Normal"/>
    <w:rsid w:val="002D4B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4B10"/>
    <w:rPr>
      <w:b/>
      <w:b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db99bd6-fbb2-4c49-8c69-ed86b1de89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0D03D310FAD20498C0A2FD7503921F1" ma:contentTypeVersion="13" ma:contentTypeDescription="Create a new document." ma:contentTypeScope="" ma:versionID="4faf480e3f69c67970890bc1f9d6023d">
  <xsd:schema xmlns:xsd="http://www.w3.org/2001/XMLSchema" xmlns:xs="http://www.w3.org/2001/XMLSchema" xmlns:p="http://schemas.microsoft.com/office/2006/metadata/properties" xmlns:ns3="4f0d00f6-28c2-47a3-9447-4cdf66593d37" xmlns:ns4="9db99bd6-fbb2-4c49-8c69-ed86b1de8946" targetNamespace="http://schemas.microsoft.com/office/2006/metadata/properties" ma:root="true" ma:fieldsID="b030a8487fd12c21ad055edfab5ea2da" ns3:_="" ns4:_="">
    <xsd:import namespace="4f0d00f6-28c2-47a3-9447-4cdf66593d37"/>
    <xsd:import namespace="9db99bd6-fbb2-4c49-8c69-ed86b1de8946"/>
    <xsd:element name="properties">
      <xsd:complexType>
        <xsd:sequence>
          <xsd:element name="documentManagement">
            <xsd:complexType>
              <xsd:all>
                <xsd:element ref="ns3:SharedWithUsers" minOccurs="0"/>
                <xsd:element ref="ns3:SharedWithDetails" minOccurs="0"/>
                <xsd:element ref="ns3:SharingHintHash" minOccurs="0"/>
                <xsd:element ref="ns4:MediaServiceDateTaken" minOccurs="0"/>
                <xsd:element ref="ns4:_activity" minOccurs="0"/>
                <xsd:element ref="ns4:MediaServiceMetadata" minOccurs="0"/>
                <xsd:element ref="ns4:MediaServiceFastMetadata" minOccurs="0"/>
                <xsd:element ref="ns4:MediaServiceSearchProperties" minOccurs="0"/>
                <xsd:element ref="ns4:MediaServiceObjectDetectorVersions" minOccurs="0"/>
                <xsd:element ref="ns4:MediaServiceSystem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d00f6-28c2-47a3-9447-4cdf66593d3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b99bd6-fbb2-4c49-8c69-ed86b1de8946" elementFormDefault="qualified">
    <xsd:import namespace="http://schemas.microsoft.com/office/2006/documentManagement/types"/>
    <xsd:import namespace="http://schemas.microsoft.com/office/infopath/2007/PartnerControls"/>
    <xsd:element name="MediaServiceDateTaken" ma:index="11" nillable="true" ma:displayName="MediaServiceDateTaken" ma:hidden="true" ma:indexed="true" ma:internalName="MediaServiceDateTaken"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341E3-05E9-41F2-A4CD-19FC6B0185D2}">
  <ds:schemaRefs>
    <ds:schemaRef ds:uri="http://schemas.microsoft.com/office/2006/metadata/properties"/>
    <ds:schemaRef ds:uri="http://schemas.microsoft.com/office/infopath/2007/PartnerControls"/>
    <ds:schemaRef ds:uri="9db99bd6-fbb2-4c49-8c69-ed86b1de8946"/>
  </ds:schemaRefs>
</ds:datastoreItem>
</file>

<file path=customXml/itemProps2.xml><?xml version="1.0" encoding="utf-8"?>
<ds:datastoreItem xmlns:ds="http://schemas.openxmlformats.org/officeDocument/2006/customXml" ds:itemID="{C30F2CD1-8A24-46F6-B8E7-929B798937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0d00f6-28c2-47a3-9447-4cdf66593d37"/>
    <ds:schemaRef ds:uri="9db99bd6-fbb2-4c49-8c69-ed86b1de89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F6A0AC-52BE-4E86-BE57-8DC37AC0BAEB}">
  <ds:schemaRefs>
    <ds:schemaRef ds:uri="http://schemas.microsoft.com/sharepoint/v3/contenttype/forms"/>
  </ds:schemaRefs>
</ds:datastoreItem>
</file>

<file path=customXml/itemProps4.xml><?xml version="1.0" encoding="utf-8"?>
<ds:datastoreItem xmlns:ds="http://schemas.openxmlformats.org/officeDocument/2006/customXml" ds:itemID="{C072AE55-7055-49CB-9B2F-8B633683B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7</Pages>
  <Words>2253</Words>
  <Characters>12844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SHAIMA'A RAJI ISSA AQEEL</dc:creator>
  <cp:keywords/>
  <dc:description/>
  <cp:lastModifiedBy>KSANDRA KHALED ISSA HADDAD</cp:lastModifiedBy>
  <cp:revision>224</cp:revision>
  <cp:lastPrinted>2025-12-20T10:48:00Z</cp:lastPrinted>
  <dcterms:created xsi:type="dcterms:W3CDTF">2025-11-27T04:06:00Z</dcterms:created>
  <dcterms:modified xsi:type="dcterms:W3CDTF">2025-12-20T10:49:00Z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0x010100A0D03D310FAD20498C0A2FD7503921F1</vt:lpwstr>
  </property>
</Properties>
</file>