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1D70F662" w:rsidR="00CF743B" w:rsidRPr="00294CB2" w:rsidRDefault="00016706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711E8">
        <w:rPr>
          <w:color w:val="000000"/>
          <w:sz w:val="28"/>
          <w:szCs w:val="20"/>
          <w:shd w:val="clear" w:color="auto" w:fill="FFFFFF"/>
        </w:rPr>
        <w:t xml:space="preserve">Разработка калькулятора с расширенными возможностями на основе </w:t>
      </w:r>
      <w:proofErr w:type="spellStart"/>
      <w:r w:rsidRPr="001711E8">
        <w:rPr>
          <w:color w:val="000000"/>
          <w:sz w:val="28"/>
          <w:szCs w:val="20"/>
          <w:shd w:val="clear" w:color="auto" w:fill="FFFFFF"/>
        </w:rPr>
        <w:t>Windows</w:t>
      </w:r>
      <w:proofErr w:type="spellEnd"/>
      <w:r w:rsidRPr="001711E8">
        <w:rPr>
          <w:color w:val="000000"/>
          <w:sz w:val="28"/>
          <w:szCs w:val="20"/>
          <w:shd w:val="clear" w:color="auto" w:fill="FFFFFF"/>
        </w:rPr>
        <w:t xml:space="preserve"> API</w:t>
      </w:r>
      <w:r w:rsidR="00CF743B" w:rsidRPr="00294CB2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506E4285" w14:textId="7A7D9741" w:rsidR="00104D58" w:rsidRPr="00294CB2" w:rsidRDefault="00016706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333333"/>
          <w:sz w:val="28"/>
          <w:szCs w:val="21"/>
        </w:rPr>
        <w:t>К</w:t>
      </w:r>
      <w:r w:rsidRPr="007213B5">
        <w:rPr>
          <w:color w:val="333333"/>
          <w:sz w:val="28"/>
          <w:szCs w:val="21"/>
        </w:rPr>
        <w:t>алькулятор с расширенными возможностями</w:t>
      </w:r>
      <w:r>
        <w:rPr>
          <w:color w:val="333333"/>
          <w:sz w:val="28"/>
          <w:szCs w:val="21"/>
        </w:rPr>
        <w:t xml:space="preserve"> </w:t>
      </w:r>
      <w:r>
        <w:rPr>
          <w:color w:val="333333"/>
          <w:sz w:val="28"/>
          <w:szCs w:val="18"/>
          <w:shd w:val="clear" w:color="auto" w:fill="FFFFFF"/>
        </w:rPr>
        <w:t>н</w:t>
      </w:r>
      <w:r w:rsidRPr="007213B5">
        <w:rPr>
          <w:color w:val="333333"/>
          <w:sz w:val="28"/>
          <w:szCs w:val="18"/>
          <w:shd w:val="clear" w:color="auto" w:fill="FFFFFF"/>
        </w:rPr>
        <w:t>езаменимый помощник для студентов и инженеров, позволяющий производить вычисления начиная с элементарной линейной</w:t>
      </w:r>
      <w:r w:rsidRPr="007213B5">
        <w:rPr>
          <w:rFonts w:ascii="Tahoma" w:hAnsi="Tahoma" w:cs="Tahoma"/>
          <w:color w:val="333333"/>
          <w:sz w:val="28"/>
          <w:szCs w:val="18"/>
          <w:shd w:val="clear" w:color="auto" w:fill="FFFFFF"/>
        </w:rPr>
        <w:t xml:space="preserve"> </w:t>
      </w:r>
      <w:r w:rsidRPr="007213B5">
        <w:rPr>
          <w:color w:val="333333"/>
          <w:sz w:val="28"/>
          <w:szCs w:val="18"/>
          <w:shd w:val="clear" w:color="auto" w:fill="FFFFFF"/>
        </w:rPr>
        <w:t>математики</w:t>
      </w:r>
      <w:r>
        <w:rPr>
          <w:color w:val="333333"/>
          <w:sz w:val="28"/>
          <w:szCs w:val="18"/>
          <w:shd w:val="clear" w:color="auto" w:fill="FFFFFF"/>
        </w:rPr>
        <w:t xml:space="preserve"> и </w:t>
      </w:r>
      <w:r w:rsidRPr="006B2BAC">
        <w:rPr>
          <w:color w:val="333333"/>
          <w:sz w:val="28"/>
          <w:szCs w:val="18"/>
          <w:shd w:val="clear" w:color="auto" w:fill="FFFFFF"/>
        </w:rPr>
        <w:t>заканчивая</w:t>
      </w:r>
      <w:r w:rsidRPr="006B2BAC">
        <w:rPr>
          <w:color w:val="333333"/>
          <w:sz w:val="44"/>
          <w:szCs w:val="18"/>
          <w:shd w:val="clear" w:color="auto" w:fill="FFFFFF"/>
        </w:rPr>
        <w:t xml:space="preserve"> </w:t>
      </w:r>
      <w:r w:rsidRPr="006B2BAC">
        <w:rPr>
          <w:color w:val="333333"/>
          <w:sz w:val="28"/>
          <w:szCs w:val="18"/>
          <w:shd w:val="clear" w:color="auto" w:fill="FFFFFF"/>
        </w:rPr>
        <w:t>расчетами тригонометрических функций, логарифмов, факториалов, решени</w:t>
      </w:r>
      <w:r>
        <w:rPr>
          <w:color w:val="333333"/>
          <w:sz w:val="28"/>
          <w:szCs w:val="18"/>
          <w:shd w:val="clear" w:color="auto" w:fill="FFFFFF"/>
        </w:rPr>
        <w:t>й</w:t>
      </w:r>
      <w:r w:rsidRPr="006B2BAC">
        <w:rPr>
          <w:color w:val="333333"/>
          <w:sz w:val="28"/>
          <w:szCs w:val="18"/>
          <w:shd w:val="clear" w:color="auto" w:fill="FFFFFF"/>
        </w:rPr>
        <w:t xml:space="preserve"> квадратных уравнений в поле комплексных чисел, матриц</w:t>
      </w:r>
      <w:r>
        <w:rPr>
          <w:color w:val="333333"/>
          <w:sz w:val="28"/>
          <w:szCs w:val="18"/>
          <w:shd w:val="clear" w:color="auto" w:fill="FFFFFF"/>
        </w:rPr>
        <w:t>.</w:t>
      </w:r>
    </w:p>
    <w:p w14:paraId="116DEBF8" w14:textId="5C6EFBFD" w:rsidR="00D5293F" w:rsidRPr="00294CB2" w:rsidRDefault="00016706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B2BAC">
        <w:rPr>
          <w:color w:val="000000" w:themeColor="text1"/>
          <w:sz w:val="28"/>
          <w:szCs w:val="28"/>
        </w:rPr>
        <w:t>Для того, чтобы выбрать наиболее</w:t>
      </w:r>
      <w:r>
        <w:rPr>
          <w:color w:val="000000" w:themeColor="text1"/>
          <w:sz w:val="28"/>
          <w:szCs w:val="28"/>
        </w:rPr>
        <w:t xml:space="preserve"> актуальные и </w:t>
      </w:r>
      <w:r w:rsidRPr="006B2BAC">
        <w:rPr>
          <w:color w:val="000000" w:themeColor="text1"/>
          <w:sz w:val="28"/>
          <w:szCs w:val="28"/>
        </w:rPr>
        <w:t>работоспособны</w:t>
      </w:r>
      <w:r>
        <w:rPr>
          <w:color w:val="000000" w:themeColor="text1"/>
          <w:sz w:val="28"/>
          <w:szCs w:val="28"/>
        </w:rPr>
        <w:t>е</w:t>
      </w:r>
      <w:r w:rsidRPr="006B2BA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функции калькулятора, </w:t>
      </w:r>
      <w:r w:rsidRPr="006B2BAC">
        <w:rPr>
          <w:color w:val="000000" w:themeColor="text1"/>
          <w:sz w:val="28"/>
          <w:szCs w:val="28"/>
        </w:rPr>
        <w:t xml:space="preserve">необходимо произвести исследование и осуществить анализ методов </w:t>
      </w:r>
      <w:r>
        <w:rPr>
          <w:color w:val="000000" w:themeColor="text1"/>
          <w:sz w:val="28"/>
          <w:szCs w:val="28"/>
        </w:rPr>
        <w:t>расчёта</w:t>
      </w:r>
      <w:r w:rsidR="002E02F5" w:rsidRPr="00294CB2">
        <w:rPr>
          <w:sz w:val="28"/>
          <w:szCs w:val="28"/>
        </w:rPr>
        <w:t>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09071C29" w:rsidR="00B44022" w:rsidRPr="00016706" w:rsidRDefault="00016706" w:rsidP="00016706">
      <w:pPr>
        <w:pStyle w:val="a3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Студент группы ИУК5-42Б </w:t>
      </w:r>
      <w:proofErr w:type="spellStart"/>
      <w:r>
        <w:rPr>
          <w:color w:val="2D2D2D"/>
          <w:spacing w:val="2"/>
          <w:sz w:val="28"/>
          <w:szCs w:val="28"/>
        </w:rPr>
        <w:t>Гусько</w:t>
      </w:r>
      <w:proofErr w:type="spellEnd"/>
      <w:r>
        <w:rPr>
          <w:color w:val="2D2D2D"/>
          <w:spacing w:val="2"/>
          <w:sz w:val="28"/>
          <w:szCs w:val="28"/>
        </w:rPr>
        <w:t xml:space="preserve"> Г.А.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47F0DDD7" w14:textId="7904EE01" w:rsidR="00403778" w:rsidRDefault="008006FB" w:rsidP="0001670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75DD0A78" w:rsidR="008006FB" w:rsidRPr="00294CB2" w:rsidRDefault="00016706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разработки является исследование и </w:t>
      </w:r>
      <w:r>
        <w:rPr>
          <w:color w:val="000000"/>
          <w:sz w:val="28"/>
          <w:szCs w:val="20"/>
          <w:shd w:val="clear" w:color="auto" w:fill="FFFFFF"/>
        </w:rPr>
        <w:t>р</w:t>
      </w:r>
      <w:r w:rsidRPr="001711E8">
        <w:rPr>
          <w:color w:val="000000"/>
          <w:sz w:val="28"/>
          <w:szCs w:val="20"/>
          <w:shd w:val="clear" w:color="auto" w:fill="FFFFFF"/>
        </w:rPr>
        <w:t xml:space="preserve">азработка </w:t>
      </w:r>
      <w:r w:rsidRPr="001711E8">
        <w:rPr>
          <w:color w:val="333333"/>
          <w:sz w:val="28"/>
          <w:szCs w:val="18"/>
          <w:shd w:val="clear" w:color="auto" w:fill="FFFFFF"/>
        </w:rPr>
        <w:t>калькулятора с богатым арсеналом возможностей для математических расчетов</w:t>
      </w:r>
      <w:r>
        <w:rPr>
          <w:color w:val="333333"/>
          <w:sz w:val="28"/>
          <w:szCs w:val="18"/>
          <w:shd w:val="clear" w:color="auto" w:fill="FFFFFF"/>
        </w:rPr>
        <w:t>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6B34C71C" w14:textId="77777777" w:rsidR="00BF0FE3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14:paraId="62C77AE6" w14:textId="77777777" w:rsidR="00BF0FE3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критериев для сравнения;</w:t>
      </w:r>
    </w:p>
    <w:p w14:paraId="19C2C1F8" w14:textId="77777777" w:rsidR="00BF0FE3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актуальных вычислительных функций калькулятора;</w:t>
      </w:r>
    </w:p>
    <w:p w14:paraId="5F97F699" w14:textId="77777777" w:rsidR="00BF0FE3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апробации реализованных функций</w:t>
      </w:r>
    </w:p>
    <w:p w14:paraId="63DC2B90" w14:textId="77777777" w:rsidR="00BF0FE3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результатов;</w:t>
      </w:r>
    </w:p>
    <w:p w14:paraId="1080274E" w14:textId="77777777" w:rsidR="00BF0FE3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1F7095B5" w14:textId="77777777" w:rsidR="00BF0FE3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3D2C0756" w14:textId="77777777" w:rsidR="00BF0FE3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2B514AB7" w14:textId="68AC209A" w:rsidR="00BF0FE3" w:rsidRPr="00294CB2" w:rsidRDefault="00BF0FE3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функция(калькулятора) должна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4CB2">
        <w:rPr>
          <w:rFonts w:ascii="Times New Roman" w:hAnsi="Times New Roman" w:cs="Times New Roman"/>
          <w:sz w:val="28"/>
          <w:szCs w:val="28"/>
        </w:rPr>
        <w:t xml:space="preserve"> в виде отдельно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94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644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привязанной к кнопке интерфейса.</w:t>
      </w:r>
    </w:p>
    <w:p w14:paraId="6BCE27F3" w14:textId="77777777" w:rsidR="00403778" w:rsidRPr="00294CB2" w:rsidRDefault="00403778" w:rsidP="00BF0FE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4AF3756D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 xml:space="preserve">, </w:t>
      </w:r>
      <w:r w:rsidR="00BF0FE3" w:rsidRPr="00294CB2">
        <w:rPr>
          <w:sz w:val="28"/>
          <w:szCs w:val="28"/>
        </w:rPr>
        <w:t>реализующий</w:t>
      </w:r>
      <w:r w:rsidR="00BF0FE3">
        <w:rPr>
          <w:sz w:val="28"/>
          <w:szCs w:val="28"/>
        </w:rPr>
        <w:t xml:space="preserve"> калькулятор</w:t>
      </w:r>
      <w:r>
        <w:rPr>
          <w:sz w:val="28"/>
          <w:szCs w:val="28"/>
        </w:rPr>
        <w:t>;</w:t>
      </w:r>
    </w:p>
    <w:p w14:paraId="26351ADF" w14:textId="35988602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E1A70" w:rsidRPr="00294CB2">
        <w:rPr>
          <w:sz w:val="28"/>
          <w:szCs w:val="28"/>
        </w:rPr>
        <w:t xml:space="preserve">олезная нагрузка в виде </w:t>
      </w:r>
      <w:r w:rsidR="006E1A70" w:rsidRPr="00294CB2">
        <w:rPr>
          <w:sz w:val="28"/>
          <w:szCs w:val="28"/>
          <w:lang w:val="en-US"/>
        </w:rPr>
        <w:t>Shell</w:t>
      </w:r>
      <w:r w:rsidR="006E1A70" w:rsidRPr="00294CB2">
        <w:rPr>
          <w:sz w:val="28"/>
          <w:szCs w:val="28"/>
        </w:rPr>
        <w:t xml:space="preserve"> кода или динамической библиотеки .</w:t>
      </w:r>
      <w:proofErr w:type="spellStart"/>
      <w:r w:rsidR="006E1A70" w:rsidRPr="00294CB2">
        <w:rPr>
          <w:sz w:val="28"/>
          <w:szCs w:val="28"/>
          <w:lang w:val="en-US"/>
        </w:rPr>
        <w:t>dll</w:t>
      </w:r>
      <w:proofErr w:type="spellEnd"/>
      <w:r w:rsidR="006E1A70" w:rsidRPr="00294CB2">
        <w:rPr>
          <w:sz w:val="28"/>
          <w:szCs w:val="28"/>
        </w:rPr>
        <w:t xml:space="preserve"> 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3017B257" w14:textId="562E6EC6" w:rsidR="00BF0FE3" w:rsidRPr="00294CB2" w:rsidRDefault="00BF0FE3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bCs/>
          <w:color w:val="183741"/>
          <w:sz w:val="28"/>
        </w:rPr>
        <w:t xml:space="preserve">Любые </w:t>
      </w:r>
      <w:r w:rsidRPr="00476087">
        <w:rPr>
          <w:bCs/>
          <w:color w:val="183741"/>
          <w:sz w:val="28"/>
        </w:rPr>
        <w:t>числа, представленные в виде вещественного типа данных, положительные и отрицательные</w:t>
      </w:r>
      <w:r>
        <w:rPr>
          <w:bCs/>
          <w:color w:val="183741"/>
          <w:sz w:val="28"/>
        </w:rPr>
        <w:t>.</w:t>
      </w:r>
    </w:p>
    <w:p w14:paraId="6444963F" w14:textId="77777777" w:rsid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24AD20D7" w14:textId="295752AE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1211F290" w14:textId="7B295A7C" w:rsidR="00BF0FE3" w:rsidRDefault="00BF0FE3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76087">
        <w:rPr>
          <w:bCs/>
          <w:color w:val="183741"/>
          <w:sz w:val="28"/>
        </w:rPr>
        <w:t>Числа вещественного типа данных</w:t>
      </w:r>
      <w:r w:rsidRPr="00AA5F1B">
        <w:rPr>
          <w:bCs/>
          <w:color w:val="183741"/>
          <w:sz w:val="28"/>
        </w:rPr>
        <w:t xml:space="preserve">, </w:t>
      </w:r>
      <w:r w:rsidRPr="00476087">
        <w:rPr>
          <w:bCs/>
          <w:color w:val="183741"/>
          <w:sz w:val="28"/>
        </w:rPr>
        <w:t>положительные и отрицательные.</w:t>
      </w:r>
    </w:p>
    <w:p w14:paraId="586C370F" w14:textId="64E466B3" w:rsidR="00D11F47" w:rsidRDefault="00D11F47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944C7D5" w14:textId="77777777" w:rsidR="00C2594B" w:rsidRPr="00C2594B" w:rsidRDefault="00C2594B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6DAC9C01" w14:textId="7392DB9C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12F7445C" w:rsidR="00625FD3" w:rsidRPr="00294CB2" w:rsidRDefault="00BF0FE3" w:rsidP="00BF0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660">
        <w:rPr>
          <w:color w:val="333333"/>
          <w:sz w:val="28"/>
          <w:szCs w:val="21"/>
          <w:shd w:val="clear" w:color="auto" w:fill="FFFFFF"/>
        </w:rPr>
        <w:t>Расчёты</w:t>
      </w:r>
      <w:r w:rsidRPr="007A3660">
        <w:rPr>
          <w:color w:val="000000"/>
          <w:sz w:val="40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должны осуществляться не дольше, чем 5 </w:t>
      </w:r>
      <w:proofErr w:type="spellStart"/>
      <w:r>
        <w:rPr>
          <w:color w:val="000000"/>
          <w:sz w:val="28"/>
          <w:szCs w:val="28"/>
        </w:rPr>
        <w:t>мс</w:t>
      </w:r>
      <w:proofErr w:type="spellEnd"/>
      <w:r>
        <w:rPr>
          <w:color w:val="000000"/>
          <w:sz w:val="28"/>
          <w:szCs w:val="28"/>
        </w:rPr>
        <w:t>.</w:t>
      </w:r>
    </w:p>
    <w:p w14:paraId="498CDF65" w14:textId="77777777" w:rsidR="00C2594B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C8C3E6B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процессор: 1 ГГц и быстрее с поддержкой PAE, NX и SSE2;</w:t>
      </w:r>
    </w:p>
    <w:p w14:paraId="4B4354B4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RAM: 1 Гбайт (32 </w:t>
      </w:r>
      <w:proofErr w:type="gramStart"/>
      <w:r>
        <w:rPr>
          <w:color w:val="222222"/>
          <w:sz w:val="28"/>
          <w:szCs w:val="28"/>
        </w:rPr>
        <w:t>бит)</w:t>
      </w:r>
      <w:r>
        <w:rPr>
          <w:color w:val="222222"/>
          <w:sz w:val="28"/>
          <w:szCs w:val="28"/>
          <w:lang w:val="en-US"/>
        </w:rPr>
        <w:t>/</w:t>
      </w:r>
      <w:proofErr w:type="gramEnd"/>
      <w:r>
        <w:rPr>
          <w:color w:val="222222"/>
          <w:sz w:val="28"/>
          <w:szCs w:val="28"/>
        </w:rPr>
        <w:t>(64 бит);</w:t>
      </w:r>
    </w:p>
    <w:p w14:paraId="71156251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HDD: </w:t>
      </w:r>
      <w:r w:rsidRPr="00476087">
        <w:rPr>
          <w:color w:val="000000"/>
          <w:sz w:val="28"/>
          <w:szCs w:val="23"/>
          <w:shd w:val="clear" w:color="auto" w:fill="FFFFFF"/>
        </w:rPr>
        <w:t>150</w:t>
      </w:r>
      <w:r w:rsidRPr="00476087">
        <w:rPr>
          <w:color w:val="222222"/>
          <w:sz w:val="36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Мбайт (32 </w:t>
      </w:r>
      <w:proofErr w:type="gramStart"/>
      <w:r>
        <w:rPr>
          <w:color w:val="222222"/>
          <w:sz w:val="28"/>
          <w:szCs w:val="28"/>
        </w:rPr>
        <w:t>бит)/</w:t>
      </w:r>
      <w:proofErr w:type="gramEnd"/>
      <w:r>
        <w:rPr>
          <w:color w:val="222222"/>
          <w:sz w:val="28"/>
          <w:szCs w:val="28"/>
        </w:rPr>
        <w:t>(64 бит);</w:t>
      </w:r>
    </w:p>
    <w:p w14:paraId="5C69B0F7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видеокарта: поддержка </w:t>
      </w:r>
      <w:proofErr w:type="spellStart"/>
      <w:r>
        <w:rPr>
          <w:color w:val="222222"/>
          <w:sz w:val="28"/>
          <w:szCs w:val="28"/>
        </w:rPr>
        <w:t>Microsoft</w:t>
      </w:r>
      <w:proofErr w:type="spellEnd"/>
      <w:r>
        <w:rPr>
          <w:color w:val="222222"/>
          <w:sz w:val="28"/>
          <w:szCs w:val="28"/>
        </w:rPr>
        <w:t> </w:t>
      </w:r>
      <w:proofErr w:type="spellStart"/>
      <w:r>
        <w:rPr>
          <w:color w:val="222222"/>
          <w:sz w:val="28"/>
          <w:szCs w:val="28"/>
        </w:rPr>
        <w:t>DirectX</w:t>
      </w:r>
      <w:proofErr w:type="spellEnd"/>
      <w:r>
        <w:rPr>
          <w:color w:val="222222"/>
          <w:sz w:val="28"/>
          <w:szCs w:val="28"/>
        </w:rPr>
        <w:t xml:space="preserve"> 9;</w:t>
      </w:r>
    </w:p>
    <w:p w14:paraId="5DB6D12A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монитор;</w:t>
      </w:r>
    </w:p>
    <w:p w14:paraId="49832581" w14:textId="77777777" w:rsidR="00BF0FE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клавиатура;</w:t>
      </w:r>
    </w:p>
    <w:p w14:paraId="0F4C751D" w14:textId="60FE592F" w:rsidR="005E7C9B" w:rsidRPr="00294CB2" w:rsidRDefault="005E7C9B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7DEE3BCA" w14:textId="77777777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14:paraId="37789CFC" w14:textId="77777777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критериев для сравнения;</w:t>
      </w:r>
    </w:p>
    <w:p w14:paraId="292B38E7" w14:textId="77777777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актуальных функций </w:t>
      </w:r>
      <w:r w:rsidRPr="007A3660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для проведения сложных расчетов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32C916" w14:textId="77777777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актуальных функций;</w:t>
      </w:r>
    </w:p>
    <w:p w14:paraId="095942A9" w14:textId="77777777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апробация реализованных функций и их оценка в соответствии с выбранными критериями;</w:t>
      </w:r>
    </w:p>
    <w:p w14:paraId="1D1E2B7F" w14:textId="6782152A" w:rsidR="00BF0FE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</w:p>
    <w:p w14:paraId="0472D9E2" w14:textId="77777777" w:rsidR="00BF0FE3" w:rsidRDefault="00BF0FE3" w:rsidP="00BF0FE3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547A4881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D3A3185" w14:textId="77777777" w:rsidR="00BF0FE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С/С++;</w:t>
      </w:r>
    </w:p>
    <w:p w14:paraId="6C8AB586" w14:textId="77777777" w:rsidR="00BF0FE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 2019;</w:t>
      </w:r>
    </w:p>
    <w:p w14:paraId="2062B969" w14:textId="77777777" w:rsidR="00BF0FE3" w:rsidRPr="00EB04A1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функций для реализации функционала калькулятора;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1A379" w14:textId="77777777" w:rsidR="003635B9" w:rsidRDefault="003635B9" w:rsidP="00C2594B">
      <w:pPr>
        <w:spacing w:after="0" w:line="240" w:lineRule="auto"/>
      </w:pPr>
      <w:r>
        <w:separator/>
      </w:r>
    </w:p>
  </w:endnote>
  <w:endnote w:type="continuationSeparator" w:id="0">
    <w:p w14:paraId="065318B4" w14:textId="77777777" w:rsidR="003635B9" w:rsidRDefault="003635B9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649807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1F4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5DF51" w14:textId="77777777" w:rsidR="003635B9" w:rsidRDefault="003635B9" w:rsidP="00C2594B">
      <w:pPr>
        <w:spacing w:after="0" w:line="240" w:lineRule="auto"/>
      </w:pPr>
      <w:r>
        <w:separator/>
      </w:r>
    </w:p>
  </w:footnote>
  <w:footnote w:type="continuationSeparator" w:id="0">
    <w:p w14:paraId="7B349151" w14:textId="77777777" w:rsidR="003635B9" w:rsidRDefault="003635B9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16706"/>
    <w:rsid w:val="00075BE7"/>
    <w:rsid w:val="000B4657"/>
    <w:rsid w:val="000E7D36"/>
    <w:rsid w:val="00104D58"/>
    <w:rsid w:val="00117B53"/>
    <w:rsid w:val="001717A9"/>
    <w:rsid w:val="001A70DC"/>
    <w:rsid w:val="001B7227"/>
    <w:rsid w:val="001C302B"/>
    <w:rsid w:val="001C6498"/>
    <w:rsid w:val="001F372C"/>
    <w:rsid w:val="00294CB2"/>
    <w:rsid w:val="002A6682"/>
    <w:rsid w:val="002E02F5"/>
    <w:rsid w:val="00341039"/>
    <w:rsid w:val="00344510"/>
    <w:rsid w:val="00354670"/>
    <w:rsid w:val="003635B9"/>
    <w:rsid w:val="003733D7"/>
    <w:rsid w:val="00383306"/>
    <w:rsid w:val="00403778"/>
    <w:rsid w:val="00472E0D"/>
    <w:rsid w:val="00473BB6"/>
    <w:rsid w:val="004C0E29"/>
    <w:rsid w:val="004D3F6A"/>
    <w:rsid w:val="004F3711"/>
    <w:rsid w:val="005139AE"/>
    <w:rsid w:val="00583FFD"/>
    <w:rsid w:val="005D75C4"/>
    <w:rsid w:val="005E7C9B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F0E9A"/>
    <w:rsid w:val="007F526E"/>
    <w:rsid w:val="008006FB"/>
    <w:rsid w:val="0082686B"/>
    <w:rsid w:val="008A49A6"/>
    <w:rsid w:val="008C29C0"/>
    <w:rsid w:val="0097323F"/>
    <w:rsid w:val="009B6A4F"/>
    <w:rsid w:val="00A04CD5"/>
    <w:rsid w:val="00AC3BD6"/>
    <w:rsid w:val="00B361A0"/>
    <w:rsid w:val="00B44022"/>
    <w:rsid w:val="00B57075"/>
    <w:rsid w:val="00BF0FE3"/>
    <w:rsid w:val="00C2594B"/>
    <w:rsid w:val="00C25D6F"/>
    <w:rsid w:val="00C915EE"/>
    <w:rsid w:val="00CB5B4D"/>
    <w:rsid w:val="00CF743B"/>
    <w:rsid w:val="00D11F47"/>
    <w:rsid w:val="00D15DD8"/>
    <w:rsid w:val="00D23C02"/>
    <w:rsid w:val="00D5293F"/>
    <w:rsid w:val="00DB2145"/>
    <w:rsid w:val="00DB32FA"/>
    <w:rsid w:val="00DD41ED"/>
    <w:rsid w:val="00DD4F53"/>
    <w:rsid w:val="00DE0696"/>
    <w:rsid w:val="00E6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uiPriority w:val="99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5C886-C685-4368-BE69-AE5E876A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GLEB GLEB</cp:lastModifiedBy>
  <cp:revision>5</cp:revision>
  <dcterms:created xsi:type="dcterms:W3CDTF">2021-02-18T15:13:00Z</dcterms:created>
  <dcterms:modified xsi:type="dcterms:W3CDTF">2021-03-04T19:59:00Z</dcterms:modified>
</cp:coreProperties>
</file>