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Style w:val="11"/>
          <w:rFonts w:hint="default"/>
          <w:lang w:val="en-US"/>
        </w:rPr>
        <w:t>Task Periodic Manager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1. User Interface (UI):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 Decision: Aimed for a clean, user-friendly interface that places important tasks at the forefront. Leveraged a responsive design to ensure accessibility on both mobile and desktop platforms.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Technologies: Tailwind CSS for styling. It's utility-first and allows rapid UI development with fewer custom styles.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3. Reactive Components: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 Decision: To provide users with a dynamic experience without full-page reloads, reactive components were utilized for task creation, updating, and marking tasks as completed.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Technologies: Laravel Livewire. It integrates seamlessly with Laravel and offers a great developer experience for building dynamic interfaces.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4. Data Modeling: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 Decision: Created normalized database tables for users, task_groups, and tasks to minimize data redundancy. Established relationships to easily retrieve related data, such as a user's tasks or tasks within a specific group.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Technologies: Laravel's Eloquent ORM for data manipulation and relationships.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5. Authentication &amp; Authorization: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 Decision: Used the laravel Jetstream starter package because of it’s Tailwind CSS based components and authentication and authorization . Additionally, it has role-based access control (RBAC) to ensure tasks can only be managed by their creators.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Technologies: Laravel's built-in authentication system and middleware.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6. Task Scheduling &amp; Grouping: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 Decision: Allowed flexibility in task scheduling with daily, weekly, monthly intervals and specific weekdays. Grouping tasks help in categorizing them and decluttering the user interface.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Technologies: Custom Laravel services and controllers to handle the logic.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7. Testing: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 Decision: Adopted Test-Driven Development (TDD) for critical components, ensuring stability and reduced bugs.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Technologies: PHPUnit integrated with Laravel for unit and feature tests.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8. Version Control &amp; Deployment: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Design Decision: Used a version control system for collaboration, tracking changes, and deployment.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Technologies: Git for version control, hosted on GitHub.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Technologies Used: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Laravel: The PHP framework provided the core structure for the application, including routing, controllers, models, and views. Laravel also offers powerful features like database migrations and seeding.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Livewire: Livewire components were used to create dynamic and interactive elements within the application, such as task creation forms and real-time updates.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Tailwind CSS: Tailwind CSS classes were employed for styling the user interface. It allowed for the rapid development of a clean and consistent design.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MySQL: MySQL served as the relational database management system to store task and user data. Laravel's Eloquent ORM facilitated database operations.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Authentication: Laravel's built-in authentication system was used for user registration, login, and access control.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Version Control: Git was used for version control, and the application code was hosted on GitHub for collaborative development and code management.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Testing: PHPUnit and Laravel's testing features were used to write unit tests for the application, ensuring code quality and stability.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Instructions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Prerequisites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Before you begin, make sure you have the following installed: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(&gt;=7.3)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Node.js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MySQL or another database of your choice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Installation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Clone the repository: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"https://github.com/Kashan-amd/task-manager.git"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https://github.com/Kashan-amd/task-manager.git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Navigate to the project directory: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task-manager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PHP dependencies using Composer: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composer install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Install JavaScript dependencies using NPM: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install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.env file by copying .env.example and update it with your database configuration: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cp .env.example .env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Generate a new application key: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key:generate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Migrate the database: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migrate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 the development server: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serve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Visit http://localhost:8000 in your web browser to access the application.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Tests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 to create a 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function test_create_task()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Arrange: Create a task group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$taskGroup = TaskGroup::factory()-&gt;create();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Act: Create a new 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$taskData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'user_id' =&gt; User::factory()-&gt;create()-&gt;id,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'name' =&gt; 'Sample Task',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'description' =&gt; 'Sample Task Description',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'frequency' =&gt; 'daily',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'duration' =&gt; 30,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'start_date' =&gt; now(),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'due_date' =&gt; now()-&gt;addDays(30),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'completed' =&gt; false,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'task_group_id' =&gt; $taskGroup-&gt;id,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$task = TaskService::create($taskData);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Assert: Check if the task was stored in the database correctly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$this-&gt;assertDatabaseHas('tasks', $taskData);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Assert: Check specific attributes of the created 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$this-&gt;assertEquals($taskData['name'], $task-&gt;name);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$this-&gt;assertEquals($taskData['description'], $task-&gt;description);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$this-&gt;assertEquals($taskData['frequency'], $task-&gt;frequency);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$this-&gt;assertEquals($taskData['duration'], $task-&gt;duration);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$this-&gt;assertEquals($taskData['task_group_id'], $task-&gt;task_group_id);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Test to find a specific Task by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function test_find_task_by_id()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Create a task using the factory and retrieve its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$task = Task::factory()-&gt;create();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Use the built-in `find` method to retrieve the task by its ID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$foundTask = Task::find($task-&gt;id);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Assert that the found task is an instance of the Task model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$this-&gt;assertInstanceOf(Task::class, $foundTask);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Assert that the IDs of the original and found tasks match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$this-&gt;assertEquals($task-&gt;id, $foundTask-&gt;id);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 to see if a Task is completed and again created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function test_marked_completed_and_recreated()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Arrange: Create a task with a weekly frequency and due date in the past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$task = Task::factory()-&gt;create([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'frequency' =&gt; 'weekly',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'due_date' =&gt; now()-&gt;subWeek(),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Act: Mark the task as completed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TaskService::markAsCompleted($task-&gt;id);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Assert: Verify that the task is marked as completed and recreated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$this-&gt;assertTrue($task-&gt;fresh()-&gt;completed);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 to update a 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function test_update_task()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Create a task with default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$task = Task::factory()-&gt;create();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New data for the 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$taskData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'name' =&gt; 'New Task Name',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'description' =&gt; 'New Description for New Task Name',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Update the task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TaskService::update($taskData, $task);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Assert that the task in the database matches the updated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$this-&gt;assertDatabaseHas('tasks', $taskData);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Retrieve the updated task from the database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$updatedTask = TaskService::find($task-&gt;id);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 Assert that the task name and description have been updated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$this-&gt;assertEquals($taskData['name'], $updatedTask-&gt;name);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$this-&gt;assertEquals($taskData['description'], $updatedTask-&gt;description);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Database Diagram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267710"/>
            <wp:effectExtent l="0" t="0" r="5715" b="8890"/>
            <wp:docPr id="1" name="Picture 1" descr="DB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Breathe Fire II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eathe Fire III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B736C"/>
    <w:rsid w:val="064B709D"/>
    <w:rsid w:val="06DD2901"/>
    <w:rsid w:val="09002F54"/>
    <w:rsid w:val="0A9B736C"/>
    <w:rsid w:val="12681528"/>
    <w:rsid w:val="33D46FDE"/>
    <w:rsid w:val="3D870341"/>
    <w:rsid w:val="48D5178D"/>
    <w:rsid w:val="5EEC2D25"/>
    <w:rsid w:val="75445E5A"/>
    <w:rsid w:val="7B3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character" w:customStyle="1" w:styleId="11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2023-09-16T13:59:00Z</dcterms:created>
  <dc:creator>kasha</dc:creator>
  <cp:lastModifiedBy>kashan Ahmed</cp:lastModifiedBy>
  <dcterms:modified xsi:type="dcterms:W3CDTF">2023-09-16T16:06:54Z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61AD0AD0EC5E4F60AF70E441EF9FB4DF</vt:lpwstr>
  </property>
</Properties>
</file>