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8F0DA"/>
  <w:body>
    <w:p w:rsidR="00000000" w:rsidDel="00000000" w:rsidP="00000000" w:rsidRDefault="00000000" w:rsidRPr="00000000" w14:paraId="00000001">
      <w:pPr>
        <w:rPr/>
      </w:pPr>
      <w:r w:rsidDel="00000000" w:rsidR="00000000" w:rsidRPr="00000000">
        <w:rPr>
          <w:rtl w:val="0"/>
        </w:rPr>
        <w:t xml:space="preserve">The Boopoo Alliance is a unique territory in the Alpha and Gamma Quadrants, owned by a collective of six different governments that have formed an alliance, despite having vastly different laws. The governments that make up the Boopoo Alliance are known for their diverse cultures and political systems, but they have come together in order to form a powerful economic and political force.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Travelers to the Boopoo Alliance are required to obey the laws of the specific governmental jurisdiction they are currently in, which can be unclear since some individual planets are owned in part by all six governments. However, locals of any planet within the Boopoo Alliance are free to follow the laws of the jurisdiction they were born into on any planet controlled by the Boopoo Alliance, as long as they can provide proof of their citizenship.</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Boopoo Alliance shares a border with Junq Space, the Commonwealth of Enika, and the Free People’s Republic, and its territory is known for its diverse geography and climate. From lush jungle worlds to barren, arid wastelands, the Boopoo Alliance has it all. Its economy is based on trade, mining, and manufacturing, with each of the six governments contributing their own unique resources and expertise.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Despite the challenges posed by the Boopoo Alliance's diverse governance, the territory has managed to maintain a level of stability and prosperity. Its citizens are proud of their collective identity, and many feel that the unique mix of cultures and traditions is what makes the Boopoo Alliance such a special place.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Some Locations in the Boopoo Alliance: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Myron - the terrestrial home planet of the Myrae species.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ighteous">
    <w:embedRegular w:fontKey="{00000000-0000-0000-0000-000000000000}" r:id="rId1" w:subsetted="0"/>
  </w:font>
  <w:font w:name="Changa Medium">
    <w:embedRegular w:fontKey="{00000000-0000-0000-0000-000000000000}" r:id="rId2" w:subsetted="0"/>
    <w:embedBold w:fontKey="{00000000-0000-0000-0000-000000000000}" r:id="rId3" w:subsetted="0"/>
  </w:font>
  <w:font w:name="Comfortaa">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mfortaa" w:cs="Comfortaa" w:eastAsia="Comfortaa" w:hAnsi="Comfortaa"/>
        <w:color w:val="001219"/>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ighteous" w:cs="Righteous" w:eastAsia="Righteous" w:hAnsi="Righteous"/>
      <w:color w:val="9b2226"/>
      <w:sz w:val="48"/>
      <w:szCs w:val="48"/>
    </w:rPr>
  </w:style>
  <w:style w:type="paragraph" w:styleId="Heading2">
    <w:name w:val="heading 2"/>
    <w:basedOn w:val="Normal"/>
    <w:next w:val="Normal"/>
    <w:pPr>
      <w:keepNext w:val="1"/>
      <w:keepLines w:val="1"/>
      <w:spacing w:after="120" w:before="360" w:lineRule="auto"/>
    </w:pPr>
    <w:rPr>
      <w:rFonts w:ascii="Righteous" w:cs="Righteous" w:eastAsia="Righteous" w:hAnsi="Righteous"/>
      <w:color w:val="9b2226"/>
      <w:sz w:val="40"/>
      <w:szCs w:val="40"/>
    </w:rPr>
  </w:style>
  <w:style w:type="paragraph" w:styleId="Heading3">
    <w:name w:val="heading 3"/>
    <w:basedOn w:val="Normal"/>
    <w:next w:val="Normal"/>
    <w:pPr>
      <w:keepNext w:val="1"/>
      <w:keepLines w:val="1"/>
      <w:spacing w:after="80" w:before="320" w:lineRule="auto"/>
    </w:pPr>
    <w:rPr>
      <w:rFonts w:ascii="Righteous" w:cs="Righteous" w:eastAsia="Righteous" w:hAnsi="Righteous"/>
      <w:color w:val="ca6702"/>
      <w:sz w:val="36"/>
      <w:szCs w:val="36"/>
    </w:rPr>
  </w:style>
  <w:style w:type="paragraph" w:styleId="Heading4">
    <w:name w:val="heading 4"/>
    <w:basedOn w:val="Normal"/>
    <w:next w:val="Normal"/>
    <w:pPr>
      <w:keepNext w:val="1"/>
      <w:keepLines w:val="1"/>
      <w:spacing w:after="80" w:before="280" w:lineRule="auto"/>
    </w:pPr>
    <w:rPr>
      <w:rFonts w:ascii="Righteous" w:cs="Righteous" w:eastAsia="Righteous" w:hAnsi="Righteous"/>
      <w:color w:val="ca6702"/>
      <w:sz w:val="32"/>
      <w:szCs w:val="32"/>
    </w:rPr>
  </w:style>
  <w:style w:type="paragraph" w:styleId="Heading5">
    <w:name w:val="heading 5"/>
    <w:basedOn w:val="Normal"/>
    <w:next w:val="Normal"/>
    <w:pPr>
      <w:keepNext w:val="1"/>
      <w:keepLines w:val="1"/>
      <w:spacing w:after="80" w:before="240" w:lineRule="auto"/>
    </w:pPr>
    <w:rPr>
      <w:rFonts w:ascii="Righteous" w:cs="Righteous" w:eastAsia="Righteous" w:hAnsi="Righteous"/>
      <w:color w:val="ee9b00"/>
    </w:rPr>
  </w:style>
  <w:style w:type="paragraph" w:styleId="Heading6">
    <w:name w:val="heading 6"/>
    <w:basedOn w:val="Normal"/>
    <w:next w:val="Normal"/>
    <w:pPr>
      <w:keepNext w:val="1"/>
      <w:keepLines w:val="1"/>
      <w:spacing w:after="80" w:before="240" w:lineRule="auto"/>
    </w:pPr>
    <w:rPr>
      <w:rFonts w:ascii="Righteous" w:cs="Righteous" w:eastAsia="Righteous" w:hAnsi="Righteous"/>
      <w:i w:val="1"/>
      <w:color w:val="ee9b00"/>
    </w:rPr>
  </w:style>
  <w:style w:type="paragraph" w:styleId="Title">
    <w:name w:val="Title"/>
    <w:basedOn w:val="Normal"/>
    <w:next w:val="Normal"/>
    <w:pPr>
      <w:keepNext w:val="1"/>
      <w:keepLines w:val="1"/>
      <w:spacing w:after="60" w:lineRule="auto"/>
    </w:pPr>
    <w:rPr>
      <w:rFonts w:ascii="Righteous" w:cs="Righteous" w:eastAsia="Righteous" w:hAnsi="Righteous"/>
      <w:color w:val="ae2012"/>
      <w:sz w:val="60"/>
      <w:szCs w:val="60"/>
    </w:rPr>
  </w:style>
  <w:style w:type="paragraph" w:styleId="Subtitle">
    <w:name w:val="Subtitle"/>
    <w:basedOn w:val="Normal"/>
    <w:next w:val="Normal"/>
    <w:pPr>
      <w:keepNext w:val="1"/>
      <w:keepLines w:val="1"/>
      <w:spacing w:after="320" w:lineRule="auto"/>
    </w:pPr>
    <w:rPr>
      <w:rFonts w:ascii="Changa Medium" w:cs="Changa Medium" w:eastAsia="Changa Medium" w:hAnsi="Changa Medium"/>
      <w:color w:val="0a939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ighteous-regular.ttf"/><Relationship Id="rId2" Type="http://schemas.openxmlformats.org/officeDocument/2006/relationships/font" Target="fonts/ChangaMedium-regular.ttf"/><Relationship Id="rId3" Type="http://schemas.openxmlformats.org/officeDocument/2006/relationships/font" Target="fonts/ChangaMedium-bold.ttf"/><Relationship Id="rId4" Type="http://schemas.openxmlformats.org/officeDocument/2006/relationships/font" Target="fonts/Comfortaa-regular.ttf"/><Relationship Id="rId5"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