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mc:Ignorable="w14 wp14 w15">
  <w:body>
    <w:p xmlns:wp14="http://schemas.microsoft.com/office/word/2010/wordml" w14:paraId="3D330715" wp14:textId="77777777">
      <w:pPr>
        <w:pStyle w:val="Heading1"/>
        <w:keepNext w:val="true"/>
        <w:spacing w:before="360" w:after="120"/>
        <w:rPr/>
      </w:pPr>
      <w:r>
        <w:rPr/>
        <w:t>DMS – Depot Management System: POC Concept Document</w:t>
      </w:r>
    </w:p>
    <w:p xmlns:wp14="http://schemas.microsoft.com/office/word/2010/wordml" w14:paraId="15BA2E2A" wp14:textId="77777777">
      <w:pPr>
        <w:pStyle w:val="Normal"/>
        <w:rPr/>
      </w:pPr>
      <w:r>
        <w:rPr/>
        <w:t>Oct 27, 2026 · @Abhiraj Ghosh</w:t>
      </w:r>
    </w:p>
    <w:p xmlns:wp14="http://schemas.microsoft.com/office/word/2010/wordml" w14:paraId="5AFB387A" wp14:textId="77777777">
      <w:pPr>
        <w:pStyle w:val="Heading2"/>
        <w:rPr/>
      </w:pPr>
      <w:r>
        <w:rPr/>
        <w:t>Executive summary</w:t>
      </w:r>
    </w:p>
    <w:p xmlns:wp14="http://schemas.microsoft.com/office/word/2010/wordml" w14:paraId="30A3BC8C" wp14:textId="77777777">
      <w:pPr>
        <w:pStyle w:val="Normal"/>
        <w:rPr/>
      </w:pPr>
      <w:r>
        <w:rPr/>
        <w:t xml:space="preserve">The DMS POC proves one loop end to end: a vehicle arrives, the gate registers its requirement, the right shed is alerted at once, loading is confirmed, stock updates itself and the vehicle is checked out. </w:t>
      </w:r>
    </w:p>
    <w:p xmlns:wp14="http://schemas.microsoft.com/office/word/2010/wordml" w14:paraId="53AA46F8" wp14:textId="77777777">
      <w:pPr>
        <w:pStyle w:val="ListParagraph"/>
        <w:numPr>
          <w:ilvl w:val="0"/>
          <w:numId w:val="1"/>
        </w:numPr>
        <w:rPr/>
      </w:pPr>
      <w:r>
        <w:rPr>
          <w:b/>
        </w:rPr>
        <w:t>Gate Tab:</w:t>
      </w:r>
      <w:r>
        <w:rPr/>
        <w:t xml:space="preserve"> registers arriving vehicles and their requirements; checks vehicles out.</w:t>
      </w:r>
    </w:p>
    <w:p xmlns:wp14="http://schemas.microsoft.com/office/word/2010/wordml" w14:paraId="4E20B280" wp14:textId="77777777">
      <w:pPr>
        <w:pStyle w:val="ListParagraph"/>
        <w:numPr>
          <w:ilvl w:val="0"/>
          <w:numId w:val="1"/>
        </w:numPr>
        <w:rPr/>
      </w:pPr>
      <w:r>
        <w:rPr>
          <w:b/>
        </w:rPr>
        <w:t>Shed Tab:</w:t>
      </w:r>
      <w:r>
        <w:rPr/>
        <w:t xml:space="preserve"> receives incoming-vehicle alerts instantly; marks loading complete.</w:t>
      </w:r>
    </w:p>
    <w:p xmlns:wp14="http://schemas.microsoft.com/office/word/2010/wordml" w14:paraId="06C6724E" wp14:textId="77777777">
      <w:pPr>
        <w:pStyle w:val="ListParagraph"/>
        <w:numPr>
          <w:ilvl w:val="0"/>
          <w:numId w:val="1"/>
        </w:numPr>
        <w:rPr/>
      </w:pPr>
      <w:r>
        <w:rPr>
          <w:b/>
        </w:rPr>
        <w:t>Admin Tab:</w:t>
      </w:r>
      <w:r>
        <w:rPr/>
        <w:t xml:space="preserve"> full inventory CRUD, live visibility of every vehicle, and in/out logs.</w:t>
      </w:r>
    </w:p>
    <w:p xmlns:wp14="http://schemas.microsoft.com/office/word/2010/wordml" w14:paraId="72C6ACEA" wp14:textId="77777777">
      <w:pPr>
        <w:pStyle w:val="ListParagraph"/>
        <w:numPr>
          <w:ilvl w:val="0"/>
          <w:numId w:val="1"/>
        </w:numPr>
        <w:rPr/>
      </w:pPr>
      <w:r>
        <w:rPr>
          <w:b/>
        </w:rPr>
        <w:t>Real-time sync:</w:t>
      </w:r>
      <w:r>
        <w:rPr/>
        <w:t xml:space="preserve"> every status change reaches all tablets within about a second, with no refresh.</w:t>
      </w:r>
    </w:p>
    <w:p xmlns:wp14="http://schemas.microsoft.com/office/word/2010/wordml" w14:paraId="672A6659" wp14:textId="77777777">
      <w:pPr>
        <w:pStyle w:val="Normal"/>
        <w:rPr/>
      </w:pPr>
      <w:r>
        <w:rPr/>
      </w:r>
    </w:p>
    <w:p xmlns:wp14="http://schemas.microsoft.com/office/word/2010/wordml" w14:paraId="1D4361B0" wp14:textId="77777777">
      <w:pPr>
        <w:pStyle w:val="Heading2"/>
        <w:rPr/>
      </w:pPr>
      <w:r>
        <w:rPr/>
        <w:t>Background and POC objectives</w:t>
      </w:r>
    </w:p>
    <w:p xmlns:wp14="http://schemas.microsoft.com/office/word/2010/wordml" w14:paraId="1FB0F94B" wp14:textId="77777777">
      <w:pPr>
        <w:pStyle w:val="Normal"/>
        <w:rPr/>
      </w:pPr>
      <w:r>
        <w:rPr/>
        <w:t>The client wants a Depot Management System (DMS) that replaces manual coordination between the gate, the storage sheds and the depot office when vehicles arrive to collect ammunition. They have asked for an initial proof of concept (POC) before committing to a full build, with an estimate of price and timeline.</w:t>
      </w:r>
    </w:p>
    <w:p xmlns:wp14="http://schemas.microsoft.com/office/word/2010/wordml" w14:paraId="46B9691A" wp14:textId="77777777">
      <w:pPr>
        <w:pStyle w:val="Normal"/>
        <w:rPr/>
      </w:pPr>
      <w:r>
        <w:rPr/>
        <w:t>The POC has four objectives:</w:t>
      </w:r>
    </w:p>
    <w:p xmlns:wp14="http://schemas.microsoft.com/office/word/2010/wordml" w14:paraId="5177A22A" wp14:textId="77777777">
      <w:pPr>
        <w:pStyle w:val="ListParagraph"/>
        <w:numPr>
          <w:ilvl w:val="0"/>
          <w:numId w:val="4"/>
        </w:numPr>
        <w:rPr/>
      </w:pPr>
      <w:r>
        <w:rPr/>
        <w:t>Show the full vehicle lifecycle (arrival, requirement entry, shed alert, loading, stock update, checkout) working across three tablets.</w:t>
      </w:r>
    </w:p>
    <w:p xmlns:wp14="http://schemas.microsoft.com/office/word/2010/wordml" w14:paraId="6D0E61C8" wp14:textId="77777777">
      <w:pPr>
        <w:pStyle w:val="ListParagraph"/>
        <w:numPr>
          <w:ilvl w:val="0"/>
          <w:numId w:val="2"/>
        </w:numPr>
        <w:rPr/>
      </w:pPr>
      <w:r>
        <w:rPr/>
        <w:t>Show that shed users are alerted the moment a requirement is registered, with no phone calls or paper slips.</w:t>
      </w:r>
    </w:p>
    <w:p xmlns:wp14="http://schemas.microsoft.com/office/word/2010/wordml" w14:paraId="171B2CDB" wp14:textId="77777777">
      <w:pPr>
        <w:pStyle w:val="ListParagraph"/>
        <w:numPr>
          <w:ilvl w:val="0"/>
          <w:numId w:val="2"/>
        </w:numPr>
        <w:rPr/>
      </w:pPr>
      <w:r>
        <w:rPr/>
        <w:t>Show that inventory and the in/out log stay correct automatically after every loading.</w:t>
      </w:r>
    </w:p>
    <w:p xmlns:wp14="http://schemas.microsoft.com/office/word/2010/wordml" w14:paraId="7FDD33DE" wp14:textId="77777777">
      <w:pPr>
        <w:pStyle w:val="ListParagraph"/>
        <w:numPr>
          <w:ilvl w:val="0"/>
          <w:numId w:val="2"/>
        </w:numPr>
        <w:rPr/>
      </w:pPr>
      <w:r>
        <w:rPr/>
        <w:t>Give the client a link they can open from any location, to judge the concept on real devices.</w:t>
      </w:r>
    </w:p>
    <w:p xmlns:wp14="http://schemas.microsoft.com/office/word/2010/wordml" w14:paraId="4F12F164" wp14:textId="77777777">
      <w:pPr>
        <w:pStyle w:val="Normal"/>
        <w:rPr/>
      </w:pPr>
      <w:r>
        <w:rPr/>
        <w:t>Success means the client can run a scripted demo of three to five vehicles through the full cycle without manual intervention or data correction.</w:t>
      </w:r>
    </w:p>
    <w:p xmlns:wp14="http://schemas.microsoft.com/office/word/2010/wordml" w14:paraId="3A7555D9" wp14:textId="77777777">
      <w:pPr>
        <w:pStyle w:val="Heading2"/>
        <w:rPr/>
      </w:pPr>
      <w:r>
        <w:rPr/>
        <w:t>Users and devices</w:t>
      </w:r>
    </w:p>
    <w:p xmlns:wp14="http://schemas.microsoft.com/office/word/2010/wordml" w14:paraId="463A5ADE" wp14:textId="77777777">
      <w:pPr>
        <w:pStyle w:val="Normal"/>
        <w:rPr/>
      </w:pPr>
      <w:r>
        <w:rPr/>
        <w:t>Three tablets, three roles. Each user sees only the screens their role needs.</w:t>
      </w:r>
    </w:p>
    <w:tbl>
      <w:tblPr>
        <w:tblStyle w:val="TableGrid"/>
        <w:tblW w:w="9359" w:type="dxa"/>
        <w:jc w:val="left"/>
        <w:tblInd w:w="113" w:type="dxa"/>
        <w:tblLayout w:type="fixed"/>
        <w:tblCellMar>
          <w:top w:w="0" w:type="dxa"/>
          <w:left w:w="108" w:type="dxa"/>
          <w:bottom w:w="0" w:type="dxa"/>
          <w:right w:w="108" w:type="dxa"/>
        </w:tblCellMar>
        <w:tblLook w:val="04a0" w:firstRow="1" w:lastRow="0" w:firstColumn="0" w:lastColumn="0" w:noHBand="0" w:noVBand="1"/>
      </w:tblPr>
      <w:tblGrid>
        <w:gridCol w:w="1388"/>
        <w:gridCol w:w="1833"/>
        <w:gridCol w:w="3121"/>
        <w:gridCol w:w="3016"/>
      </w:tblGrid>
      <w:tr xmlns:wp14="http://schemas.microsoft.com/office/word/2010/wordml" w14:paraId="11AAB375" wp14:textId="77777777">
        <w:trPr>
          <w:tblHeader w:val="true"/>
        </w:trPr>
        <w:tc>
          <w:tcPr>
            <w:tcW w:w="1388" w:type="dxa"/>
            <w:tcBorders/>
            <w:shd w:val="clear" w:color="auto" w:fill="F2F2F2"/>
          </w:tcPr>
          <w:p w14:paraId="506DE5DE"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Tablet</w:t>
            </w:r>
          </w:p>
        </w:tc>
        <w:tc>
          <w:tcPr>
            <w:tcW w:w="1833" w:type="dxa"/>
            <w:tcBorders/>
            <w:shd w:val="clear" w:color="auto" w:fill="F2F2F2"/>
          </w:tcPr>
          <w:p w14:paraId="2A045113"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Who uses it</w:t>
            </w:r>
          </w:p>
        </w:tc>
        <w:tc>
          <w:tcPr>
            <w:tcW w:w="3121" w:type="dxa"/>
            <w:tcBorders/>
            <w:shd w:val="clear" w:color="auto" w:fill="F2F2F2"/>
          </w:tcPr>
          <w:p w14:paraId="112BDDEE"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Main actions</w:t>
            </w:r>
          </w:p>
        </w:tc>
        <w:tc>
          <w:tcPr>
            <w:tcW w:w="3016" w:type="dxa"/>
            <w:tcBorders/>
            <w:shd w:val="clear" w:color="auto" w:fill="F2F2F2"/>
          </w:tcPr>
          <w:p w14:paraId="55882910"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Key screens</w:t>
            </w:r>
          </w:p>
        </w:tc>
      </w:tr>
      <w:tr xmlns:wp14="http://schemas.microsoft.com/office/word/2010/wordml" w14:paraId="1E2207E6" wp14:textId="77777777">
        <w:trPr/>
        <w:tc>
          <w:tcPr>
            <w:tcW w:w="1388" w:type="dxa"/>
            <w:tcBorders/>
          </w:tcPr>
          <w:p w14:paraId="2B4C1B8F"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Admin Tab</w:t>
            </w:r>
          </w:p>
        </w:tc>
        <w:tc>
          <w:tcPr>
            <w:tcW w:w="1833" w:type="dxa"/>
            <w:tcBorders/>
          </w:tcPr>
          <w:p w14:paraId="005E6A65"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Depot administrator / officer in charge</w:t>
            </w:r>
          </w:p>
        </w:tc>
        <w:tc>
          <w:tcPr>
            <w:tcW w:w="3121" w:type="dxa"/>
            <w:tcBorders/>
          </w:tcPr>
          <w:p w14:paraId="1AF076F4"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Manage inventory; monitor every vehicle live; review logs</w:t>
            </w:r>
          </w:p>
        </w:tc>
        <w:tc>
          <w:tcPr>
            <w:tcW w:w="3016" w:type="dxa"/>
            <w:tcBorders/>
          </w:tcPr>
          <w:p w14:paraId="0210A3D4"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 xml:space="preserve"> </w:t>
            </w:r>
            <w:r>
              <w:rPr>
                <w:rFonts w:eastAsia="Calibri" w:cs="Calibri"/>
                <w:kern w:val="0"/>
                <w:sz w:val="22"/>
                <w:szCs w:val="22"/>
                <w:lang w:val="en-US"/>
              </w:rPr>
              <w:t>inventory list and editor, in/out log, user management</w:t>
            </w:r>
          </w:p>
        </w:tc>
      </w:tr>
      <w:tr xmlns:wp14="http://schemas.microsoft.com/office/word/2010/wordml" w14:paraId="73F8265E" wp14:textId="77777777">
        <w:trPr/>
        <w:tc>
          <w:tcPr>
            <w:tcW w:w="1388" w:type="dxa"/>
            <w:tcBorders/>
          </w:tcPr>
          <w:p w14:paraId="2790CA4A"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Gate Tab</w:t>
            </w:r>
          </w:p>
        </w:tc>
        <w:tc>
          <w:tcPr>
            <w:tcW w:w="1833" w:type="dxa"/>
            <w:tcBorders/>
          </w:tcPr>
          <w:p w14:paraId="37717FC5"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Gate security / entry clerk</w:t>
            </w:r>
          </w:p>
        </w:tc>
        <w:tc>
          <w:tcPr>
            <w:tcW w:w="3121" w:type="dxa"/>
            <w:tcBorders/>
          </w:tcPr>
          <w:p w14:paraId="41CECFAF"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Register arriving vehicle and its requirement; check vehicle out</w:t>
            </w:r>
          </w:p>
        </w:tc>
        <w:tc>
          <w:tcPr>
            <w:tcW w:w="3016" w:type="dxa"/>
            <w:tcBorders/>
          </w:tcPr>
          <w:p w14:paraId="6C8D9BE3"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New vehicle entry, requirement form, vehicles inside, checkout</w:t>
            </w:r>
          </w:p>
        </w:tc>
      </w:tr>
      <w:tr xmlns:wp14="http://schemas.microsoft.com/office/word/2010/wordml" w14:paraId="19F9FC2F" wp14:textId="77777777">
        <w:trPr/>
        <w:tc>
          <w:tcPr>
            <w:tcW w:w="1388" w:type="dxa"/>
            <w:tcBorders/>
          </w:tcPr>
          <w:p w14:paraId="454CA439"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Shed Tab</w:t>
            </w:r>
          </w:p>
        </w:tc>
        <w:tc>
          <w:tcPr>
            <w:tcW w:w="1833" w:type="dxa"/>
            <w:tcBorders/>
          </w:tcPr>
          <w:p w14:paraId="00B8E5CD"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Shed storekeeper (one login per shed)</w:t>
            </w:r>
          </w:p>
        </w:tc>
        <w:tc>
          <w:tcPr>
            <w:tcW w:w="3121" w:type="dxa"/>
            <w:tcBorders/>
          </w:tcPr>
          <w:p w14:paraId="1B4D5A7A"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Receive incoming-vehicle alert; prepare load; confirm what was loaded</w:t>
            </w:r>
          </w:p>
        </w:tc>
        <w:tc>
          <w:tcPr>
            <w:tcW w:w="3016" w:type="dxa"/>
            <w:tcBorders/>
          </w:tcPr>
          <w:p w14:paraId="58E773D6"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Incoming queue, load confirmation, shed stock view</w:t>
            </w:r>
          </w:p>
        </w:tc>
      </w:tr>
    </w:tbl>
    <w:p xmlns:wp14="http://schemas.microsoft.com/office/word/2010/wordml" w14:paraId="7AEE8DE7" wp14:textId="77777777">
      <w:pPr>
        <w:pStyle w:val="Normal"/>
        <w:rPr/>
      </w:pPr>
      <w:r>
        <w:rPr/>
        <w:t>The tablets run the system in a browser (installable web app), so no app-store release is needed for the POC.</w:t>
      </w:r>
    </w:p>
    <w:p xmlns:wp14="http://schemas.microsoft.com/office/word/2010/wordml" w14:paraId="79616AC7" wp14:textId="77777777">
      <w:pPr>
        <w:pStyle w:val="Heading2"/>
        <w:rPr/>
      </w:pPr>
      <w:r>
        <w:rPr/>
        <w:t>End-to-end workflow</w:t>
      </w:r>
    </w:p>
    <w:p xmlns:wp14="http://schemas.microsoft.com/office/word/2010/wordml" w14:paraId="0A37501D" wp14:textId="77777777">
      <w:pPr>
        <w:pStyle w:val="Normal"/>
        <w:rPr/>
      </w:pPr>
      <w:r>
        <w:rPr/>
        <w:drawing>
          <wp:inline xmlns:wp14="http://schemas.microsoft.com/office/word/2010/wordprocessingDrawing" distT="0" distB="0" distL="0" distR="0" wp14:anchorId="244447DA" wp14:editId="7777777">
            <wp:extent cx="5486400" cy="4180205"/>
            <wp:effectExtent l="0" t="0" r="0" b="0"/>
            <wp:docPr id="1" name="image1" descr="visit workflow · 6 steps across 3 tabl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visit workflow · 6 steps across 3 tablets"/>
                    <pic:cNvPicPr>
                      <a:picLocks noChangeAspect="1" noChangeArrowheads="1"/>
                    </pic:cNvPicPr>
                  </pic:nvPicPr>
                  <pic:blipFill>
                    <a:blip r:embed="rId2"/>
                    <a:stretch>
                      <a:fillRect/>
                    </a:stretch>
                  </pic:blipFill>
                  <pic:spPr bwMode="auto">
                    <a:xfrm>
                      <a:off x="0" y="0"/>
                      <a:ext cx="5486400" cy="4180205"/>
                    </a:xfrm>
                    <a:prstGeom prst="rect">
                      <a:avLst/>
                    </a:prstGeom>
                  </pic:spPr>
                </pic:pic>
              </a:graphicData>
            </a:graphic>
          </wp:inline>
        </w:drawing>
      </w:r>
    </w:p>
    <w:p xmlns:wp14="http://schemas.microsoft.com/office/word/2010/wordml" w14:paraId="24E65B4D" wp14:textId="77777777">
      <w:pPr>
        <w:pStyle w:val="Normal"/>
        <w:rPr/>
      </w:pPr>
      <w:r>
        <w:rPr/>
        <w:t>visit workflow · 6 steps across 3 tablets</w:t>
      </w:r>
    </w:p>
    <w:p xmlns:wp14="http://schemas.microsoft.com/office/word/2010/wordml" w14:paraId="5FD64509" wp14:textId="77777777">
      <w:pPr>
        <w:pStyle w:val="Normal"/>
        <w:rPr/>
      </w:pPr>
      <w:r>
        <w:rPr/>
        <w:t>The gate registers the requirement, the right shed is alerted at once, and checkout is allowed only after every shed confirms loading. The admin sees each change live.</w:t>
      </w:r>
    </w:p>
    <w:p xmlns:wp14="http://schemas.microsoft.com/office/word/2010/wordml" w14:paraId="34A4483E" wp14:textId="77777777">
      <w:pPr>
        <w:pStyle w:val="Heading2"/>
        <w:rPr/>
      </w:pPr>
      <w:r>
        <w:rPr/>
        <w:t>Functional scope of the POC</w:t>
      </w:r>
    </w:p>
    <w:p xmlns:wp14="http://schemas.microsoft.com/office/word/2010/wordml" w14:paraId="098F82A1" wp14:textId="77777777">
      <w:pPr>
        <w:pStyle w:val="Normal"/>
        <w:rPr/>
      </w:pPr>
      <w:r>
        <w:rPr/>
        <w:t>The POC covers 12 capabilities. Ten are must-haves for the demo; two are small additions that make the demo more convincing.</w:t>
      </w:r>
    </w:p>
    <w:tbl>
      <w:tblPr>
        <w:tblStyle w:val="TableGrid"/>
        <w:tblW w:w="9360" w:type="dxa"/>
        <w:jc w:val="left"/>
        <w:tblInd w:w="113" w:type="dxa"/>
        <w:tblLayout w:type="fixed"/>
        <w:tblCellMar>
          <w:top w:w="0" w:type="dxa"/>
          <w:left w:w="108" w:type="dxa"/>
          <w:bottom w:w="0" w:type="dxa"/>
          <w:right w:w="108" w:type="dxa"/>
        </w:tblCellMar>
        <w:tblLook w:val="04a0" w:firstRow="1" w:lastRow="0" w:firstColumn="0" w:lastColumn="0" w:noHBand="0" w:noVBand="1"/>
      </w:tblPr>
      <w:tblGrid>
        <w:gridCol w:w="719"/>
        <w:gridCol w:w="1305"/>
        <w:gridCol w:w="4484"/>
        <w:gridCol w:w="1825"/>
        <w:gridCol w:w="1027"/>
      </w:tblGrid>
      <w:tr xmlns:wp14="http://schemas.microsoft.com/office/word/2010/wordml" w14:paraId="52BE06E9" wp14:textId="77777777">
        <w:trPr>
          <w:tblHeader w:val="true"/>
        </w:trPr>
        <w:tc>
          <w:tcPr>
            <w:tcW w:w="719" w:type="dxa"/>
            <w:tcBorders/>
            <w:shd w:val="clear" w:color="auto" w:fill="F2F2F2"/>
          </w:tcPr>
          <w:p w14:paraId="5AFC7B24"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w:t>
            </w:r>
          </w:p>
        </w:tc>
        <w:tc>
          <w:tcPr>
            <w:tcW w:w="1305" w:type="dxa"/>
            <w:tcBorders/>
            <w:shd w:val="clear" w:color="auto" w:fill="F2F2F2"/>
          </w:tcPr>
          <w:p w14:paraId="4355212D"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Module</w:t>
            </w:r>
          </w:p>
        </w:tc>
        <w:tc>
          <w:tcPr>
            <w:tcW w:w="4484" w:type="dxa"/>
            <w:tcBorders/>
            <w:shd w:val="clear" w:color="auto" w:fill="F2F2F2"/>
          </w:tcPr>
          <w:p w14:paraId="38EB5977"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Capability</w:t>
            </w:r>
          </w:p>
        </w:tc>
        <w:tc>
          <w:tcPr>
            <w:tcW w:w="1825" w:type="dxa"/>
            <w:tcBorders/>
            <w:shd w:val="clear" w:color="auto" w:fill="F2F2F2"/>
          </w:tcPr>
          <w:p w14:paraId="6B106F82"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Tablet</w:t>
            </w:r>
          </w:p>
        </w:tc>
        <w:tc>
          <w:tcPr>
            <w:tcW w:w="1027" w:type="dxa"/>
            <w:tcBorders/>
            <w:shd w:val="clear" w:color="auto" w:fill="F2F2F2"/>
          </w:tcPr>
          <w:p w14:paraId="66CAD181"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Priority</w:t>
            </w:r>
          </w:p>
        </w:tc>
      </w:tr>
      <w:tr xmlns:wp14="http://schemas.microsoft.com/office/word/2010/wordml" w14:paraId="2C105DF7" wp14:textId="77777777">
        <w:trPr/>
        <w:tc>
          <w:tcPr>
            <w:tcW w:w="719" w:type="dxa"/>
            <w:tcBorders/>
          </w:tcPr>
          <w:p w14:paraId="649841BE"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1</w:t>
            </w:r>
          </w:p>
        </w:tc>
        <w:tc>
          <w:tcPr>
            <w:tcW w:w="1305" w:type="dxa"/>
            <w:tcBorders/>
          </w:tcPr>
          <w:p w14:paraId="434DC610"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Access</w:t>
            </w:r>
          </w:p>
        </w:tc>
        <w:tc>
          <w:tcPr>
            <w:tcW w:w="4484" w:type="dxa"/>
            <w:tcBorders/>
          </w:tcPr>
          <w:p w14:paraId="68FDC57F"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Role-based login (admin, gate, shed); each shed tablet is tied to its shed</w:t>
            </w:r>
          </w:p>
        </w:tc>
        <w:tc>
          <w:tcPr>
            <w:tcW w:w="1825" w:type="dxa"/>
            <w:tcBorders/>
          </w:tcPr>
          <w:p w14:paraId="7F95F668"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All</w:t>
            </w:r>
          </w:p>
        </w:tc>
        <w:tc>
          <w:tcPr>
            <w:tcW w:w="1027" w:type="dxa"/>
            <w:tcBorders/>
          </w:tcPr>
          <w:p w14:paraId="1A3F75B4"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Must</w:t>
            </w:r>
          </w:p>
        </w:tc>
      </w:tr>
      <w:tr xmlns:wp14="http://schemas.microsoft.com/office/word/2010/wordml" w14:paraId="5A128CE2" wp14:textId="77777777">
        <w:trPr/>
        <w:tc>
          <w:tcPr>
            <w:tcW w:w="719" w:type="dxa"/>
            <w:tcBorders/>
          </w:tcPr>
          <w:p w14:paraId="18F999B5"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2</w:t>
            </w:r>
          </w:p>
        </w:tc>
        <w:tc>
          <w:tcPr>
            <w:tcW w:w="1305" w:type="dxa"/>
            <w:tcBorders/>
          </w:tcPr>
          <w:p w14:paraId="7EF47AEC"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Gate</w:t>
            </w:r>
          </w:p>
        </w:tc>
        <w:tc>
          <w:tcPr>
            <w:tcW w:w="4484" w:type="dxa"/>
            <w:tcBorders/>
          </w:tcPr>
          <w:p w14:paraId="290F13C6"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Register arriving vehicle (vehicle number, driver, unit or party, arrival time)</w:t>
            </w:r>
          </w:p>
        </w:tc>
        <w:tc>
          <w:tcPr>
            <w:tcW w:w="1825" w:type="dxa"/>
            <w:tcBorders/>
          </w:tcPr>
          <w:p w14:paraId="6F4C5791"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Gate</w:t>
            </w:r>
          </w:p>
        </w:tc>
        <w:tc>
          <w:tcPr>
            <w:tcW w:w="1027" w:type="dxa"/>
            <w:tcBorders/>
          </w:tcPr>
          <w:p w14:paraId="76D0061E"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Must</w:t>
            </w:r>
          </w:p>
        </w:tc>
      </w:tr>
      <w:tr xmlns:wp14="http://schemas.microsoft.com/office/word/2010/wordml" w14:paraId="5848B489" wp14:textId="77777777">
        <w:trPr/>
        <w:tc>
          <w:tcPr>
            <w:tcW w:w="719" w:type="dxa"/>
            <w:tcBorders/>
          </w:tcPr>
          <w:p w14:paraId="5FCD5EC4"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3</w:t>
            </w:r>
          </w:p>
        </w:tc>
        <w:tc>
          <w:tcPr>
            <w:tcW w:w="1305" w:type="dxa"/>
            <w:tcBorders/>
          </w:tcPr>
          <w:p w14:paraId="171EA384"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Gate</w:t>
            </w:r>
          </w:p>
        </w:tc>
        <w:tc>
          <w:tcPr>
            <w:tcW w:w="4484" w:type="dxa"/>
            <w:tcBorders/>
          </w:tcPr>
          <w:p w14:paraId="563E512C"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Enter requirement as item and quantity lines; warn when stock is short</w:t>
            </w:r>
          </w:p>
        </w:tc>
        <w:tc>
          <w:tcPr>
            <w:tcW w:w="1825" w:type="dxa"/>
            <w:tcBorders/>
          </w:tcPr>
          <w:p w14:paraId="2B68A91E"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Gate</w:t>
            </w:r>
          </w:p>
        </w:tc>
        <w:tc>
          <w:tcPr>
            <w:tcW w:w="1027" w:type="dxa"/>
            <w:tcBorders/>
          </w:tcPr>
          <w:p w14:paraId="045681F4"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Must</w:t>
            </w:r>
          </w:p>
        </w:tc>
      </w:tr>
      <w:tr xmlns:wp14="http://schemas.microsoft.com/office/word/2010/wordml" w14:paraId="7B4FE2ED" wp14:textId="77777777">
        <w:trPr/>
        <w:tc>
          <w:tcPr>
            <w:tcW w:w="719" w:type="dxa"/>
            <w:tcBorders/>
          </w:tcPr>
          <w:p w14:paraId="2598DEE6"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4</w:t>
            </w:r>
          </w:p>
        </w:tc>
        <w:tc>
          <w:tcPr>
            <w:tcW w:w="1305" w:type="dxa"/>
            <w:tcBorders/>
          </w:tcPr>
          <w:p w14:paraId="7DA8C441"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Routing</w:t>
            </w:r>
          </w:p>
        </w:tc>
        <w:tc>
          <w:tcPr>
            <w:tcW w:w="4484" w:type="dxa"/>
            <w:tcBorders/>
          </w:tcPr>
          <w:p w14:paraId="6627850A"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Send each requirement line to the shed that holds the item and alert that shed instantly</w:t>
            </w:r>
          </w:p>
        </w:tc>
        <w:tc>
          <w:tcPr>
            <w:tcW w:w="1825" w:type="dxa"/>
            <w:tcBorders/>
          </w:tcPr>
          <w:p w14:paraId="074D5C3D"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System / Shed</w:t>
            </w:r>
          </w:p>
        </w:tc>
        <w:tc>
          <w:tcPr>
            <w:tcW w:w="1027" w:type="dxa"/>
            <w:tcBorders/>
          </w:tcPr>
          <w:p w14:paraId="72E8469F"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Must</w:t>
            </w:r>
          </w:p>
        </w:tc>
      </w:tr>
      <w:tr xmlns:wp14="http://schemas.microsoft.com/office/word/2010/wordml" w14:paraId="0B64B53A" wp14:textId="77777777">
        <w:trPr/>
        <w:tc>
          <w:tcPr>
            <w:tcW w:w="719" w:type="dxa"/>
            <w:tcBorders/>
          </w:tcPr>
          <w:p w14:paraId="78941E47"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5</w:t>
            </w:r>
          </w:p>
        </w:tc>
        <w:tc>
          <w:tcPr>
            <w:tcW w:w="1305" w:type="dxa"/>
            <w:tcBorders/>
          </w:tcPr>
          <w:p w14:paraId="0CEFF20D"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Shed</w:t>
            </w:r>
          </w:p>
        </w:tc>
        <w:tc>
          <w:tcPr>
            <w:tcW w:w="4484" w:type="dxa"/>
            <w:tcBorders/>
          </w:tcPr>
          <w:p w14:paraId="67938132"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Incoming-vehicle queue; confirm items and actual quantities loaded</w:t>
            </w:r>
          </w:p>
        </w:tc>
        <w:tc>
          <w:tcPr>
            <w:tcW w:w="1825" w:type="dxa"/>
            <w:tcBorders/>
          </w:tcPr>
          <w:p w14:paraId="3381A037"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Shed</w:t>
            </w:r>
          </w:p>
        </w:tc>
        <w:tc>
          <w:tcPr>
            <w:tcW w:w="1027" w:type="dxa"/>
            <w:tcBorders/>
          </w:tcPr>
          <w:p w14:paraId="6C8CAC9D"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Must</w:t>
            </w:r>
          </w:p>
        </w:tc>
      </w:tr>
      <w:tr xmlns:wp14="http://schemas.microsoft.com/office/word/2010/wordml" w14:paraId="71423CCA" wp14:textId="77777777">
        <w:trPr/>
        <w:tc>
          <w:tcPr>
            <w:tcW w:w="719" w:type="dxa"/>
            <w:tcBorders/>
          </w:tcPr>
          <w:p w14:paraId="29B4EA11"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6</w:t>
            </w:r>
          </w:p>
        </w:tc>
        <w:tc>
          <w:tcPr>
            <w:tcW w:w="1305" w:type="dxa"/>
            <w:tcBorders/>
          </w:tcPr>
          <w:p w14:paraId="64E9F63F"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Stock</w:t>
            </w:r>
          </w:p>
        </w:tc>
        <w:tc>
          <w:tcPr>
            <w:tcW w:w="4484" w:type="dxa"/>
            <w:tcBorders/>
          </w:tcPr>
          <w:p w14:paraId="7B0BC10A"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Deduct stock automatically on loading confirmation and write a ledger entry</w:t>
            </w:r>
          </w:p>
        </w:tc>
        <w:tc>
          <w:tcPr>
            <w:tcW w:w="1825" w:type="dxa"/>
            <w:tcBorders/>
          </w:tcPr>
          <w:p w14:paraId="350BE639"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System</w:t>
            </w:r>
          </w:p>
        </w:tc>
        <w:tc>
          <w:tcPr>
            <w:tcW w:w="1027" w:type="dxa"/>
            <w:tcBorders/>
          </w:tcPr>
          <w:p w14:paraId="741ADC36"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Must</w:t>
            </w:r>
          </w:p>
        </w:tc>
      </w:tr>
      <w:tr xmlns:wp14="http://schemas.microsoft.com/office/word/2010/wordml" w14:paraId="17749EA2" wp14:textId="77777777">
        <w:trPr/>
        <w:tc>
          <w:tcPr>
            <w:tcW w:w="719" w:type="dxa"/>
            <w:tcBorders/>
          </w:tcPr>
          <w:p w14:paraId="75697EEC"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7</w:t>
            </w:r>
          </w:p>
        </w:tc>
        <w:tc>
          <w:tcPr>
            <w:tcW w:w="1305" w:type="dxa"/>
            <w:tcBorders/>
          </w:tcPr>
          <w:p w14:paraId="77F70F7E"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Gate</w:t>
            </w:r>
          </w:p>
        </w:tc>
        <w:tc>
          <w:tcPr>
            <w:tcW w:w="4484" w:type="dxa"/>
            <w:tcBorders/>
          </w:tcPr>
          <w:p w14:paraId="6A005C47"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Check vehicle out once every shed has confirmed loading</w:t>
            </w:r>
          </w:p>
        </w:tc>
        <w:tc>
          <w:tcPr>
            <w:tcW w:w="1825" w:type="dxa"/>
            <w:tcBorders/>
          </w:tcPr>
          <w:p w14:paraId="3A768650"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Gate</w:t>
            </w:r>
          </w:p>
        </w:tc>
        <w:tc>
          <w:tcPr>
            <w:tcW w:w="1027" w:type="dxa"/>
            <w:tcBorders/>
          </w:tcPr>
          <w:p w14:paraId="09AA6747"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Must</w:t>
            </w:r>
          </w:p>
        </w:tc>
      </w:tr>
      <w:tr xmlns:wp14="http://schemas.microsoft.com/office/word/2010/wordml" w14:paraId="0F6A706A" wp14:textId="77777777">
        <w:trPr/>
        <w:tc>
          <w:tcPr>
            <w:tcW w:w="719" w:type="dxa"/>
            <w:tcBorders/>
          </w:tcPr>
          <w:p w14:paraId="44B0A208"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8</w:t>
            </w:r>
          </w:p>
        </w:tc>
        <w:tc>
          <w:tcPr>
            <w:tcW w:w="1305" w:type="dxa"/>
            <w:tcBorders/>
          </w:tcPr>
          <w:p w14:paraId="628C6255"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Inventory</w:t>
            </w:r>
          </w:p>
        </w:tc>
        <w:tc>
          <w:tcPr>
            <w:tcW w:w="4484" w:type="dxa"/>
            <w:tcBorders/>
          </w:tcPr>
          <w:p w14:paraId="171B8D37"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Create, view, edit and delete items; set category, unit, shed and opening stock</w:t>
            </w:r>
          </w:p>
        </w:tc>
        <w:tc>
          <w:tcPr>
            <w:tcW w:w="1825" w:type="dxa"/>
            <w:tcBorders/>
          </w:tcPr>
          <w:p w14:paraId="780E5D9B"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Admin</w:t>
            </w:r>
          </w:p>
        </w:tc>
        <w:tc>
          <w:tcPr>
            <w:tcW w:w="1027" w:type="dxa"/>
            <w:tcBorders/>
          </w:tcPr>
          <w:p w14:paraId="21B5335E"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Must</w:t>
            </w:r>
          </w:p>
        </w:tc>
      </w:tr>
      <w:tr xmlns:wp14="http://schemas.microsoft.com/office/word/2010/wordml" w14:paraId="59FD161D" wp14:textId="77777777">
        <w:trPr/>
        <w:tc>
          <w:tcPr>
            <w:tcW w:w="719" w:type="dxa"/>
            <w:tcBorders/>
          </w:tcPr>
          <w:p w14:paraId="2B2B7304"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9</w:t>
            </w:r>
          </w:p>
        </w:tc>
        <w:tc>
          <w:tcPr>
            <w:tcW w:w="1305" w:type="dxa"/>
            <w:tcBorders/>
          </w:tcPr>
          <w:p w14:paraId="4BE73FA1"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Inventory</w:t>
            </w:r>
          </w:p>
        </w:tc>
        <w:tc>
          <w:tcPr>
            <w:tcW w:w="4484" w:type="dxa"/>
            <w:tcBorders/>
          </w:tcPr>
          <w:p w14:paraId="465B7129"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Record stock received (Inventory In) and manual adjustments with a reason</w:t>
            </w:r>
          </w:p>
        </w:tc>
        <w:tc>
          <w:tcPr>
            <w:tcW w:w="1825" w:type="dxa"/>
            <w:tcBorders/>
          </w:tcPr>
          <w:p w14:paraId="0DEB40F5"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Admin</w:t>
            </w:r>
          </w:p>
        </w:tc>
        <w:tc>
          <w:tcPr>
            <w:tcW w:w="1027" w:type="dxa"/>
            <w:tcBorders/>
          </w:tcPr>
          <w:p w14:paraId="71896A24"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Must</w:t>
            </w:r>
          </w:p>
        </w:tc>
      </w:tr>
      <w:tr xmlns:wp14="http://schemas.microsoft.com/office/word/2010/wordml" w14:paraId="6C90B0A1" wp14:textId="77777777">
        <w:trPr/>
        <w:tc>
          <w:tcPr>
            <w:tcW w:w="719" w:type="dxa"/>
            <w:tcBorders/>
          </w:tcPr>
          <w:p w14:paraId="5D369756"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10</w:t>
            </w:r>
          </w:p>
        </w:tc>
        <w:tc>
          <w:tcPr>
            <w:tcW w:w="1305" w:type="dxa"/>
            <w:tcBorders/>
          </w:tcPr>
          <w:p w14:paraId="35C70A20"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Logs</w:t>
            </w:r>
          </w:p>
        </w:tc>
        <w:tc>
          <w:tcPr>
            <w:tcW w:w="4484" w:type="dxa"/>
            <w:tcBorders/>
          </w:tcPr>
          <w:p w14:paraId="02E8E0E2"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In/out log: which vehicle came, when, what was loaded, who handled it; filter and search</w:t>
            </w:r>
          </w:p>
        </w:tc>
        <w:tc>
          <w:tcPr>
            <w:tcW w:w="1825" w:type="dxa"/>
            <w:tcBorders/>
          </w:tcPr>
          <w:p w14:paraId="6F596D6F"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Admin</w:t>
            </w:r>
          </w:p>
        </w:tc>
        <w:tc>
          <w:tcPr>
            <w:tcW w:w="1027" w:type="dxa"/>
            <w:tcBorders/>
          </w:tcPr>
          <w:p w14:paraId="7A7BD21E"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Must</w:t>
            </w:r>
          </w:p>
        </w:tc>
      </w:tr>
      <w:tr xmlns:wp14="http://schemas.microsoft.com/office/word/2010/wordml" w14:paraId="7627FD1A" wp14:textId="77777777">
        <w:trPr/>
        <w:tc>
          <w:tcPr>
            <w:tcW w:w="719" w:type="dxa"/>
            <w:tcBorders/>
          </w:tcPr>
          <w:p w14:paraId="4737E36C"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11</w:t>
            </w:r>
          </w:p>
        </w:tc>
        <w:tc>
          <w:tcPr>
            <w:tcW w:w="1305" w:type="dxa"/>
            <w:tcBorders/>
          </w:tcPr>
          <w:p w14:paraId="6C8CF4A1"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Dashboard</w:t>
            </w:r>
          </w:p>
        </w:tc>
        <w:tc>
          <w:tcPr>
            <w:tcW w:w="4484" w:type="dxa"/>
            <w:tcBorders/>
          </w:tcPr>
          <w:p w14:paraId="7A8CB581"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Live view of vehicles inside, status per shed, and current stock levels</w:t>
            </w:r>
          </w:p>
        </w:tc>
        <w:tc>
          <w:tcPr>
            <w:tcW w:w="1825" w:type="dxa"/>
            <w:tcBorders/>
          </w:tcPr>
          <w:p w14:paraId="451A5927"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Admin</w:t>
            </w:r>
          </w:p>
        </w:tc>
        <w:tc>
          <w:tcPr>
            <w:tcW w:w="1027" w:type="dxa"/>
            <w:tcBorders/>
          </w:tcPr>
          <w:p w14:paraId="28E9B696"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Should</w:t>
            </w:r>
          </w:p>
        </w:tc>
      </w:tr>
      <w:tr xmlns:wp14="http://schemas.microsoft.com/office/word/2010/wordml" w14:paraId="579D4C15" wp14:textId="77777777">
        <w:trPr/>
        <w:tc>
          <w:tcPr>
            <w:tcW w:w="719" w:type="dxa"/>
            <w:tcBorders/>
          </w:tcPr>
          <w:p w14:paraId="4B73E586"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12</w:t>
            </w:r>
          </w:p>
        </w:tc>
        <w:tc>
          <w:tcPr>
            <w:tcW w:w="1305" w:type="dxa"/>
            <w:tcBorders/>
          </w:tcPr>
          <w:p w14:paraId="5FD01593"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Logs</w:t>
            </w:r>
          </w:p>
        </w:tc>
        <w:tc>
          <w:tcPr>
            <w:tcW w:w="4484" w:type="dxa"/>
            <w:tcBorders/>
          </w:tcPr>
          <w:p w14:paraId="4528A3C0"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Export the in/out log to CSV or Excel</w:t>
            </w:r>
          </w:p>
        </w:tc>
        <w:tc>
          <w:tcPr>
            <w:tcW w:w="1825" w:type="dxa"/>
            <w:tcBorders/>
          </w:tcPr>
          <w:p w14:paraId="7CAD572F"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Admin</w:t>
            </w:r>
          </w:p>
        </w:tc>
        <w:tc>
          <w:tcPr>
            <w:tcW w:w="1027" w:type="dxa"/>
            <w:tcBorders/>
          </w:tcPr>
          <w:p w14:paraId="7B7AE3D5"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Should</w:t>
            </w:r>
          </w:p>
        </w:tc>
      </w:tr>
    </w:tbl>
    <w:p xmlns:wp14="http://schemas.microsoft.com/office/word/2010/wordml" w14:paraId="300FEA2B" wp14:textId="77777777">
      <w:pPr>
        <w:pStyle w:val="Normal"/>
        <w:rPr/>
      </w:pPr>
      <w:r>
        <w:rPr/>
        <w:t>A vehicle may need items from more than one shed. The POC handles this by tracking each shed's confirmation separately and allowing checkout only when all are complete.</w:t>
      </w:r>
    </w:p>
    <w:p xmlns:wp14="http://schemas.microsoft.com/office/word/2010/wordml" w14:paraId="3042AF23" wp14:textId="77777777">
      <w:pPr>
        <w:pStyle w:val="Heading2"/>
        <w:rPr/>
      </w:pPr>
      <w:r>
        <w:rPr/>
        <w:t>Architecture and technology</w:t>
      </w:r>
    </w:p>
    <w:p xmlns:wp14="http://schemas.microsoft.com/office/word/2010/wordml" w14:paraId="5DAB6C7B" wp14:textId="77777777">
      <w:pPr>
        <w:pStyle w:val="Normal"/>
        <w:rPr/>
      </w:pPr>
      <w:r>
        <w:rPr/>
        <w:drawing>
          <wp:inline xmlns:wp14="http://schemas.microsoft.com/office/word/2010/wordprocessingDrawing" distT="0" distB="0" distL="0" distR="0" wp14:anchorId="070BC13D" wp14:editId="7777777">
            <wp:extent cx="5486400" cy="3167380"/>
            <wp:effectExtent l="0" t="0" r="0" b="0"/>
            <wp:docPr id="2" name="image2" descr="architecture · 3 tablets, 1 backend, 1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architecture · 3 tablets, 1 backend, 1 database"/>
                    <pic:cNvPicPr>
                      <a:picLocks noChangeAspect="1" noChangeArrowheads="1"/>
                    </pic:cNvPicPr>
                  </pic:nvPicPr>
                  <pic:blipFill>
                    <a:blip r:embed="rId3"/>
                    <a:stretch>
                      <a:fillRect/>
                    </a:stretch>
                  </pic:blipFill>
                  <pic:spPr bwMode="auto">
                    <a:xfrm>
                      <a:off x="0" y="0"/>
                      <a:ext cx="5486400" cy="3167380"/>
                    </a:xfrm>
                    <a:prstGeom prst="rect">
                      <a:avLst/>
                    </a:prstGeom>
                  </pic:spPr>
                </pic:pic>
              </a:graphicData>
            </a:graphic>
          </wp:inline>
        </w:drawing>
      </w:r>
    </w:p>
    <w:p xmlns:wp14="http://schemas.microsoft.com/office/word/2010/wordml" w14:paraId="0B7FF6B8" wp14:textId="77777777">
      <w:pPr>
        <w:pStyle w:val="Normal"/>
        <w:rPr/>
      </w:pPr>
      <w:r>
        <w:rPr/>
        <w:t>architecture · 3 tablets, 1 backend, 1 database</w:t>
      </w:r>
    </w:p>
    <w:p xmlns:wp14="http://schemas.microsoft.com/office/word/2010/wordml" w14:paraId="63BB8C25" wp14:textId="77777777">
      <w:pPr>
        <w:pStyle w:val="Normal"/>
        <w:rPr/>
      </w:pPr>
      <w:r>
        <w:rPr/>
        <w:t>Each tablet is a browser web app that calls the REST API and keeps a WebSocket open. When a user saves a change, the API writes it to the database in one transaction, then the gateway pushes the event to the tablets that need it: the shed that holds the item, the gate and the admin.</w:t>
      </w:r>
    </w:p>
    <w:tbl>
      <w:tblPr>
        <w:tblStyle w:val="TableGrid"/>
        <w:tblW w:w="9360" w:type="dxa"/>
        <w:jc w:val="left"/>
        <w:tblInd w:w="113" w:type="dxa"/>
        <w:tblLayout w:type="fixed"/>
        <w:tblCellMar>
          <w:top w:w="0" w:type="dxa"/>
          <w:left w:w="108" w:type="dxa"/>
          <w:bottom w:w="0" w:type="dxa"/>
          <w:right w:w="108" w:type="dxa"/>
        </w:tblCellMar>
        <w:tblLook w:val="04a0" w:firstRow="1" w:lastRow="0" w:firstColumn="0" w:lastColumn="0" w:noHBand="0" w:noVBand="1"/>
      </w:tblPr>
      <w:tblGrid>
        <w:gridCol w:w="1272"/>
        <w:gridCol w:w="3168"/>
        <w:gridCol w:w="4920"/>
      </w:tblGrid>
      <w:tr xmlns:wp14="http://schemas.microsoft.com/office/word/2010/wordml" w14:paraId="5FCCD8FE" wp14:textId="77777777">
        <w:trPr>
          <w:tblHeader w:val="true"/>
        </w:trPr>
        <w:tc>
          <w:tcPr>
            <w:tcW w:w="1272" w:type="dxa"/>
            <w:tcBorders/>
            <w:shd w:val="clear" w:color="auto" w:fill="F2F2F2"/>
          </w:tcPr>
          <w:p w14:paraId="19EA582F"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Layer</w:t>
            </w:r>
          </w:p>
        </w:tc>
        <w:tc>
          <w:tcPr>
            <w:tcW w:w="3168" w:type="dxa"/>
            <w:tcBorders/>
            <w:shd w:val="clear" w:color="auto" w:fill="F2F2F2"/>
          </w:tcPr>
          <w:p w14:paraId="2134350C"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Proposed choice</w:t>
            </w:r>
          </w:p>
        </w:tc>
        <w:tc>
          <w:tcPr>
            <w:tcW w:w="4920" w:type="dxa"/>
            <w:tcBorders/>
            <w:shd w:val="clear" w:color="auto" w:fill="F2F2F2"/>
          </w:tcPr>
          <w:p w14:paraId="22547794"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Why</w:t>
            </w:r>
          </w:p>
        </w:tc>
      </w:tr>
      <w:tr xmlns:wp14="http://schemas.microsoft.com/office/word/2010/wordml" w14:paraId="3A6DA784" wp14:textId="77777777">
        <w:trPr/>
        <w:tc>
          <w:tcPr>
            <w:tcW w:w="1272" w:type="dxa"/>
            <w:tcBorders/>
          </w:tcPr>
          <w:p w14:paraId="55DE29CB"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Front end</w:t>
            </w:r>
          </w:p>
        </w:tc>
        <w:tc>
          <w:tcPr>
            <w:tcW w:w="3168" w:type="dxa"/>
            <w:tcBorders/>
          </w:tcPr>
          <w:p w14:paraId="41054343"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React web app, installable, tablet-first layout</w:t>
            </w:r>
          </w:p>
        </w:tc>
        <w:tc>
          <w:tcPr>
            <w:tcW w:w="4920" w:type="dxa"/>
            <w:tcBorders/>
          </w:tcPr>
          <w:p w14:paraId="4AC6C493"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One codebase for all three role screens; no app-store release</w:t>
            </w:r>
          </w:p>
        </w:tc>
      </w:tr>
      <w:tr xmlns:wp14="http://schemas.microsoft.com/office/word/2010/wordml" w14:paraId="192716A5" wp14:textId="77777777">
        <w:trPr/>
        <w:tc>
          <w:tcPr>
            <w:tcW w:w="1272" w:type="dxa"/>
            <w:tcBorders/>
          </w:tcPr>
          <w:p w14:paraId="3EB311FE"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Backend</w:t>
            </w:r>
          </w:p>
        </w:tc>
        <w:tc>
          <w:tcPr>
            <w:tcW w:w="3168" w:type="dxa"/>
            <w:tcBorders/>
          </w:tcPr>
          <w:p w14:paraId="67183312"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NestJS/</w:t>
            </w:r>
            <w:r>
              <w:rPr>
                <w:rFonts w:eastAsia="Calibri" w:cs="Calibri"/>
                <w:kern w:val="0"/>
                <w:sz w:val="22"/>
                <w:szCs w:val="22"/>
                <w:lang w:val="en-US"/>
              </w:rPr>
              <w:t>Express</w:t>
            </w:r>
            <w:r>
              <w:rPr>
                <w:rFonts w:eastAsia="Calibri" w:cs="Calibri"/>
                <w:kern w:val="0"/>
                <w:sz w:val="22"/>
                <w:szCs w:val="22"/>
                <w:lang w:val="en-US"/>
              </w:rPr>
              <w:t xml:space="preserve"> (Node.js, TypeScript)</w:t>
            </w:r>
          </w:p>
        </w:tc>
        <w:tc>
          <w:tcPr>
            <w:tcW w:w="4920" w:type="dxa"/>
            <w:tcBorders/>
          </w:tcPr>
          <w:p w14:paraId="3F70C27A"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Modular structure per domain; built-in WebSocket support</w:t>
            </w:r>
          </w:p>
        </w:tc>
      </w:tr>
      <w:tr xmlns:wp14="http://schemas.microsoft.com/office/word/2010/wordml" w14:paraId="2B3BF39B" wp14:textId="77777777">
        <w:trPr/>
        <w:tc>
          <w:tcPr>
            <w:tcW w:w="1272" w:type="dxa"/>
            <w:tcBorders/>
          </w:tcPr>
          <w:p w14:paraId="68CE9B08"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Real-time</w:t>
            </w:r>
          </w:p>
        </w:tc>
        <w:tc>
          <w:tcPr>
            <w:tcW w:w="3168" w:type="dxa"/>
            <w:tcBorders/>
          </w:tcPr>
          <w:p w14:paraId="3C93C6B7"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WebSockets (Socket.IO)</w:t>
            </w:r>
          </w:p>
        </w:tc>
        <w:tc>
          <w:tcPr>
            <w:tcW w:w="4920" w:type="dxa"/>
            <w:tcBorders/>
          </w:tcPr>
          <w:p w14:paraId="4F14E9AB"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Targeted pushes: one channel per shed, one for the gate, one for admin</w:t>
            </w:r>
          </w:p>
        </w:tc>
      </w:tr>
      <w:tr xmlns:wp14="http://schemas.microsoft.com/office/word/2010/wordml" w14:paraId="5C4939CE" wp14:textId="77777777">
        <w:trPr/>
        <w:tc>
          <w:tcPr>
            <w:tcW w:w="1272" w:type="dxa"/>
            <w:tcBorders/>
          </w:tcPr>
          <w:p w14:paraId="336B2033"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Database</w:t>
            </w:r>
          </w:p>
        </w:tc>
        <w:tc>
          <w:tcPr>
            <w:tcW w:w="3168" w:type="dxa"/>
            <w:tcBorders/>
          </w:tcPr>
          <w:p w14:paraId="6B560B76"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PostgreSQL</w:t>
            </w:r>
          </w:p>
        </w:tc>
        <w:tc>
          <w:tcPr>
            <w:tcW w:w="4920" w:type="dxa"/>
            <w:tcBorders/>
          </w:tcPr>
          <w:p w14:paraId="6DC3A776"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Transactions keep stock deductions and ledger entries consistent</w:t>
            </w:r>
          </w:p>
        </w:tc>
      </w:tr>
      <w:tr xmlns:wp14="http://schemas.microsoft.com/office/word/2010/wordml" w14:paraId="04FD909E" wp14:textId="77777777">
        <w:trPr/>
        <w:tc>
          <w:tcPr>
            <w:tcW w:w="1272" w:type="dxa"/>
            <w:tcBorders/>
          </w:tcPr>
          <w:p w14:paraId="69ED24DE"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Hosting</w:t>
            </w:r>
          </w:p>
        </w:tc>
        <w:tc>
          <w:tcPr>
            <w:tcW w:w="3168" w:type="dxa"/>
            <w:tcBorders/>
          </w:tcPr>
          <w:p w14:paraId="23A953C5"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Public cloud, India region, containerised, HTTPS</w:t>
            </w:r>
          </w:p>
        </w:tc>
        <w:tc>
          <w:tcPr>
            <w:tcW w:w="4920" w:type="dxa"/>
            <w:tcBorders/>
          </w:tcPr>
          <w:p w14:paraId="344FBB30"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Quick to stand up for a POC; easy to move on-premise in Phase 2</w:t>
            </w:r>
          </w:p>
        </w:tc>
      </w:tr>
    </w:tbl>
    <w:p xmlns:wp14="http://schemas.microsoft.com/office/word/2010/wordml" w14:paraId="5EC7AD78" wp14:textId="77777777">
      <w:pPr>
        <w:pStyle w:val="Heading2"/>
        <w:rPr/>
      </w:pPr>
      <w:r>
        <w:rPr/>
        <w:t>Core data model</w:t>
      </w:r>
    </w:p>
    <w:p xmlns:wp14="http://schemas.microsoft.com/office/word/2010/wordml" w14:paraId="46E048FF" wp14:textId="77777777">
      <w:pPr>
        <w:pStyle w:val="Normal"/>
        <w:rPr/>
      </w:pPr>
      <w:r>
        <w:rPr/>
        <w:t>Seven entities carry the whole workflow. Every stock change is a ledger row, so the inventory number can always be explained and audited.</w:t>
      </w:r>
    </w:p>
    <w:tbl>
      <w:tblPr>
        <w:tblStyle w:val="TableGrid"/>
        <w:tblW w:w="9360" w:type="dxa"/>
        <w:jc w:val="left"/>
        <w:tblInd w:w="113" w:type="dxa"/>
        <w:tblLayout w:type="fixed"/>
        <w:tblCellMar>
          <w:top w:w="0" w:type="dxa"/>
          <w:left w:w="108" w:type="dxa"/>
          <w:bottom w:w="0" w:type="dxa"/>
          <w:right w:w="108" w:type="dxa"/>
        </w:tblCellMar>
        <w:tblLook w:val="04a0" w:firstRow="1" w:lastRow="0" w:firstColumn="0" w:lastColumn="0" w:noHBand="0" w:noVBand="1"/>
      </w:tblPr>
      <w:tblGrid>
        <w:gridCol w:w="2023"/>
        <w:gridCol w:w="2735"/>
        <w:gridCol w:w="4602"/>
      </w:tblGrid>
      <w:tr xmlns:wp14="http://schemas.microsoft.com/office/word/2010/wordml" w14:paraId="36C2E81D" wp14:textId="77777777">
        <w:trPr>
          <w:tblHeader w:val="true"/>
        </w:trPr>
        <w:tc>
          <w:tcPr>
            <w:tcW w:w="2023" w:type="dxa"/>
            <w:tcBorders/>
            <w:shd w:val="clear" w:color="auto" w:fill="F2F2F2"/>
          </w:tcPr>
          <w:p w14:paraId="0AA07694"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Entity</w:t>
            </w:r>
          </w:p>
        </w:tc>
        <w:tc>
          <w:tcPr>
            <w:tcW w:w="2735" w:type="dxa"/>
            <w:tcBorders/>
            <w:shd w:val="clear" w:color="auto" w:fill="F2F2F2"/>
          </w:tcPr>
          <w:p w14:paraId="39EC13BE"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Purpose</w:t>
            </w:r>
          </w:p>
        </w:tc>
        <w:tc>
          <w:tcPr>
            <w:tcW w:w="4602" w:type="dxa"/>
            <w:tcBorders/>
            <w:shd w:val="clear" w:color="auto" w:fill="F2F2F2"/>
          </w:tcPr>
          <w:p w14:paraId="7BBE889F"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Key fields</w:t>
            </w:r>
          </w:p>
        </w:tc>
      </w:tr>
      <w:tr xmlns:wp14="http://schemas.microsoft.com/office/word/2010/wordml" w14:paraId="0384436E" wp14:textId="77777777">
        <w:trPr/>
        <w:tc>
          <w:tcPr>
            <w:tcW w:w="2023" w:type="dxa"/>
            <w:tcBorders/>
          </w:tcPr>
          <w:p w14:paraId="7F19B809"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User</w:t>
            </w:r>
          </w:p>
        </w:tc>
        <w:tc>
          <w:tcPr>
            <w:tcW w:w="2735" w:type="dxa"/>
            <w:tcBorders/>
          </w:tcPr>
          <w:p w14:paraId="7F06160F"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Login and role</w:t>
            </w:r>
          </w:p>
        </w:tc>
        <w:tc>
          <w:tcPr>
            <w:tcW w:w="4602" w:type="dxa"/>
            <w:tcBorders/>
          </w:tcPr>
          <w:p w14:paraId="2549ACC1"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name, role (admin, gate, shed), shed (for shed users)</w:t>
            </w:r>
          </w:p>
        </w:tc>
      </w:tr>
      <w:tr xmlns:wp14="http://schemas.microsoft.com/office/word/2010/wordml" w14:paraId="255C64B7" wp14:textId="77777777">
        <w:trPr/>
        <w:tc>
          <w:tcPr>
            <w:tcW w:w="2023" w:type="dxa"/>
            <w:tcBorders/>
          </w:tcPr>
          <w:p w14:paraId="7474F26D"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Shed</w:t>
            </w:r>
          </w:p>
        </w:tc>
        <w:tc>
          <w:tcPr>
            <w:tcW w:w="2735" w:type="dxa"/>
            <w:tcBorders/>
          </w:tcPr>
          <w:p w14:paraId="09F700BE"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Storage location</w:t>
            </w:r>
          </w:p>
        </w:tc>
        <w:tc>
          <w:tcPr>
            <w:tcW w:w="4602" w:type="dxa"/>
            <w:tcBorders/>
          </w:tcPr>
          <w:p w14:paraId="156BD9F9"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name, code</w:t>
            </w:r>
          </w:p>
        </w:tc>
      </w:tr>
      <w:tr xmlns:wp14="http://schemas.microsoft.com/office/word/2010/wordml" w14:paraId="12135FB8" wp14:textId="77777777">
        <w:trPr/>
        <w:tc>
          <w:tcPr>
            <w:tcW w:w="2023" w:type="dxa"/>
            <w:tcBorders/>
          </w:tcPr>
          <w:p w14:paraId="769726BA"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Item</w:t>
            </w:r>
          </w:p>
        </w:tc>
        <w:tc>
          <w:tcPr>
            <w:tcW w:w="2735" w:type="dxa"/>
            <w:tcBorders/>
          </w:tcPr>
          <w:p w14:paraId="7A3A77F2"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Inventory master</w:t>
            </w:r>
          </w:p>
        </w:tc>
        <w:tc>
          <w:tcPr>
            <w:tcW w:w="4602" w:type="dxa"/>
            <w:tcBorders/>
          </w:tcPr>
          <w:p w14:paraId="0A7062F1"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name, category, unit, shed, current stock, reorder level</w:t>
            </w:r>
          </w:p>
        </w:tc>
      </w:tr>
      <w:tr xmlns:wp14="http://schemas.microsoft.com/office/word/2010/wordml" w14:paraId="284AD6F8" wp14:textId="77777777">
        <w:trPr/>
        <w:tc>
          <w:tcPr>
            <w:tcW w:w="2023" w:type="dxa"/>
            <w:tcBorders/>
          </w:tcPr>
          <w:p w14:paraId="1966699D"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Visit</w:t>
            </w:r>
          </w:p>
        </w:tc>
        <w:tc>
          <w:tcPr>
            <w:tcW w:w="2735" w:type="dxa"/>
            <w:tcBorders/>
          </w:tcPr>
          <w:p w14:paraId="429CB94D"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One vehicle's trip through the depot</w:t>
            </w:r>
          </w:p>
        </w:tc>
        <w:tc>
          <w:tcPr>
            <w:tcW w:w="4602" w:type="dxa"/>
            <w:tcBorders/>
          </w:tcPr>
          <w:p w14:paraId="13C4158E"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vehicle number, driver, party, status, arrival time, checkout time, gate user</w:t>
            </w:r>
          </w:p>
        </w:tc>
      </w:tr>
      <w:tr xmlns:wp14="http://schemas.microsoft.com/office/word/2010/wordml" w14:paraId="5D4DEB9C" wp14:textId="77777777">
        <w:trPr/>
        <w:tc>
          <w:tcPr>
            <w:tcW w:w="2023" w:type="dxa"/>
            <w:tcBorders/>
          </w:tcPr>
          <w:p w14:paraId="33E05638"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Requirement line</w:t>
            </w:r>
          </w:p>
        </w:tc>
        <w:tc>
          <w:tcPr>
            <w:tcW w:w="2735" w:type="dxa"/>
            <w:tcBorders/>
          </w:tcPr>
          <w:p w14:paraId="302539CC"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One item and quantity needed on a visit</w:t>
            </w:r>
          </w:p>
        </w:tc>
        <w:tc>
          <w:tcPr>
            <w:tcW w:w="4602" w:type="dxa"/>
            <w:tcBorders/>
          </w:tcPr>
          <w:p w14:paraId="17D7E808"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visit, item, shed, requested qty, loaded qty, status</w:t>
            </w:r>
          </w:p>
        </w:tc>
      </w:tr>
      <w:tr xmlns:wp14="http://schemas.microsoft.com/office/word/2010/wordml" w14:paraId="651B049B" wp14:textId="77777777">
        <w:trPr/>
        <w:tc>
          <w:tcPr>
            <w:tcW w:w="2023" w:type="dxa"/>
            <w:tcBorders/>
          </w:tcPr>
          <w:p w14:paraId="7E59469E"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Stock ledger</w:t>
            </w:r>
          </w:p>
        </w:tc>
        <w:tc>
          <w:tcPr>
            <w:tcW w:w="2735" w:type="dxa"/>
            <w:tcBorders/>
          </w:tcPr>
          <w:p w14:paraId="08BBA2A8"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Every stock movement (in, out, adjustment)</w:t>
            </w:r>
          </w:p>
        </w:tc>
        <w:tc>
          <w:tcPr>
            <w:tcW w:w="4602" w:type="dxa"/>
            <w:tcBorders/>
          </w:tcPr>
          <w:p w14:paraId="3E53FBDA"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item, type, quantity, visit (if any), user, timestamp, reason</w:t>
            </w:r>
          </w:p>
        </w:tc>
      </w:tr>
      <w:tr xmlns:wp14="http://schemas.microsoft.com/office/word/2010/wordml" w14:paraId="6859678F" wp14:textId="77777777">
        <w:trPr/>
        <w:tc>
          <w:tcPr>
            <w:tcW w:w="2023" w:type="dxa"/>
            <w:tcBorders/>
          </w:tcPr>
          <w:p w14:paraId="451B3401"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Audit event</w:t>
            </w:r>
          </w:p>
        </w:tc>
        <w:tc>
          <w:tcPr>
            <w:tcW w:w="2735" w:type="dxa"/>
            <w:tcBorders/>
          </w:tcPr>
          <w:p w14:paraId="612AE25D"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Who did what and when</w:t>
            </w:r>
          </w:p>
        </w:tc>
        <w:tc>
          <w:tcPr>
            <w:tcW w:w="4602" w:type="dxa"/>
            <w:tcBorders/>
          </w:tcPr>
          <w:p w14:paraId="204AD7B4" wp14:textId="77777777">
            <w:pPr>
              <w:pStyle w:val="Normal"/>
              <w:widowControl/>
              <w:spacing w:before="0" w:after="160" w:line="259" w:lineRule="auto"/>
              <w:jc w:val="left"/>
              <w:rPr>
                <w:rFonts w:ascii="Calibri" w:hAnsi="Calibri" w:eastAsia="Calibri" w:cs="Calibri"/>
                <w:kern w:val="0"/>
                <w:sz w:val="22"/>
                <w:szCs w:val="22"/>
                <w:lang w:val="en-US"/>
              </w:rPr>
            </w:pPr>
            <w:r>
              <w:rPr>
                <w:rFonts w:eastAsia="Calibri" w:cs="Calibri"/>
                <w:kern w:val="0"/>
                <w:sz w:val="22"/>
                <w:szCs w:val="22"/>
                <w:lang w:val="en-US"/>
              </w:rPr>
              <w:t>user, action, entity, timestamp</w:t>
            </w:r>
          </w:p>
        </w:tc>
      </w:tr>
    </w:tbl>
    <w:p xmlns:wp14="http://schemas.microsoft.com/office/word/2010/wordml" w14:paraId="19C9CC6B" wp14:textId="77777777">
      <w:pPr>
        <w:pStyle w:val="Normal"/>
        <w:rPr/>
      </w:pPr>
      <w:r>
        <w:rPr/>
        <w:t>Visit status moves through: Registered, Awaiting loading, Partly loaded, Loaded, Checked out.</w:t>
      </w:r>
    </w:p>
    <w:p xmlns:wp14="http://schemas.microsoft.com/office/word/2010/wordml" w14:paraId="02EB378F" wp14:textId="77777777">
      <w:pPr>
        <w:pStyle w:val="Heading2"/>
        <w:spacing w:before="280" w:after="100"/>
        <w:rPr>
          <w:b/>
        </w:rPr>
      </w:pPr>
      <w:r>
        <w:rPr/>
      </w:r>
    </w:p>
    <w:sectPr>
      <w:type w:val="nextPage"/>
      <w:pgSz w:w="12240" w:h="15840" w:orient="portrait"/>
      <w:pgMar w:top="1440" w:right="1440" w:bottom="1440" w:left="1440" w:header="0" w:footer="0" w:gutter="0"/>
      <w:pgNumType w:fmt="decimal"/>
      <w:formProt w:val="false"/>
      <w:textDirection w:val="lrTb"/>
      <w:docGrid w:type="default" w:linePitch="100" w:charSpace="4096"/>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OpenSymbol" w:hAnsi="OpenSymbol" w:cs="OpenSymbol"/>
      </w:rPr>
    </w:lvl>
    <w:lvl w:ilvl="2">
      <w:start w:val="1"/>
      <w:numFmt w:val="bullet"/>
      <w:lvlText w:val="▪"/>
      <w:lvlJc w:val="left"/>
      <w:pPr>
        <w:tabs>
          <w:tab w:val="num" w:pos="0"/>
        </w:tabs>
        <w:ind w:left="2160" w:hanging="360"/>
      </w:pPr>
      <w:rPr>
        <w:rFonts w:hint="default" w:ascii="OpenSymbol" w:hAnsi="OpenSymbol" w:cs="OpenSymbol"/>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OpenSymbol" w:hAnsi="OpenSymbol" w:cs="OpenSymbol"/>
      </w:rPr>
    </w:lvl>
    <w:lvl w:ilvl="5">
      <w:start w:val="1"/>
      <w:numFmt w:val="bullet"/>
      <w:lvlText w:val="▪"/>
      <w:lvlJc w:val="left"/>
      <w:pPr>
        <w:tabs>
          <w:tab w:val="num" w:pos="0"/>
        </w:tabs>
        <w:ind w:left="4320" w:hanging="360"/>
      </w:pPr>
      <w:rPr>
        <w:rFonts w:hint="default" w:ascii="OpenSymbol" w:hAnsi="OpenSymbol" w:cs="OpenSymbol"/>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OpenSymbol" w:hAnsi="OpenSymbol" w:cs="OpenSymbol"/>
      </w:rPr>
    </w:lvl>
    <w:lvl w:ilvl="8">
      <w:start w:val="1"/>
      <w:numFmt w:val="bullet"/>
      <w:lvlText w:val="▪"/>
      <w:lvlJc w:val="left"/>
      <w:pPr>
        <w:tabs>
          <w:tab w:val="num" w:pos="0"/>
        </w:tabs>
        <w:ind w:left="6480" w:hanging="360"/>
      </w:pPr>
      <w:rPr>
        <w:rFonts w:hint="default" w:ascii="OpenSymbol" w:hAnsi="OpenSymbol" w:cs="OpenSymbol"/>
      </w:rPr>
    </w:lvl>
    <w:nsid w:val="6989a5d"/>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nsid w:val="502c83a9"/>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47a605cc"/>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09"/>
  <w:autoHyphenation w:val="true"/>
  <w:compat>
    <w:compatSetting w:name="compatibilityMode" w:uri="http://schemas.microsoft.com/office/word" w:val="12"/>
  </w:compat>
  <w:themeFontLang w:val="" w:eastAsia="" w:bidi=""/>
  <w14:docId w14:val="771FC40B"/>
  <w15:docId w15:val="{C2E4128C-163A-4525-8E9D-E81F21171532}"/>
  <w:rsids>
    <w:rsidRoot w:val="3B991E5C"/>
    <w:rsid w:val="3B991E5C"/>
    <w:rsid w:val="3E322E09"/>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before="0" w:after="160" w:line="259" w:lineRule="auto"/>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20"/>
      <w:outlineLvl w:val="0"/>
    </w:pPr>
    <w:rPr>
      <w:b/>
      <w:sz w:val="32"/>
    </w:rPr>
  </w:style>
  <w:style w:type="paragraph" w:styleId="Heading2">
    <w:name w:val="heading 2"/>
    <w:basedOn w:val="Normal"/>
    <w:next w:val="Normal"/>
    <w:qFormat/>
    <w:pPr>
      <w:keepNext w:val="true"/>
      <w:spacing w:before="280" w:after="100"/>
      <w:outlineLvl w:val="1"/>
    </w:pPr>
    <w:rPr>
      <w:b/>
      <w:sz w:val="26"/>
    </w:rPr>
  </w:style>
  <w:style w:type="paragraph" w:styleId="Heading3">
    <w:name w:val="heading 3"/>
    <w:basedOn w:val="Normal"/>
    <w:next w:val="Normal"/>
    <w:qFormat/>
    <w:pPr>
      <w:keepNext w:val="true"/>
      <w:spacing w:before="240" w:after="80"/>
      <w:outlineLvl w:val="2"/>
    </w:pPr>
    <w:rPr>
      <w:b/>
      <w:sz w:val="24"/>
    </w:rPr>
  </w:style>
  <w:style w:type="paragraph" w:styleId="Heading4">
    <w:name w:val="heading 4"/>
    <w:basedOn w:val="Normal"/>
    <w:next w:val="Normal"/>
    <w:qFormat/>
    <w:pPr>
      <w:keepNext w:val="true"/>
      <w:outlineLvl w:val="3"/>
    </w:pPr>
    <w:rPr>
      <w:b/>
      <w:sz w:val="22"/>
    </w:rPr>
  </w:style>
  <w:style w:type="paragraph" w:styleId="Heading5">
    <w:name w:val="heading 5"/>
    <w:basedOn w:val="Normal"/>
    <w:next w:val="Normal"/>
    <w:qFormat/>
    <w:pPr>
      <w:keepNext w:val="true"/>
      <w:outlineLvl w:val="4"/>
    </w:pPr>
    <w:rPr>
      <w:b/>
      <w:sz w:val="22"/>
    </w:rPr>
  </w:style>
  <w:style w:type="paragraph" w:styleId="Heading6">
    <w:name w:val="heading 6"/>
    <w:basedOn w:val="Normal"/>
    <w:next w:val="Normal"/>
    <w:qFormat/>
    <w:pPr>
      <w:keepNext w:val="true"/>
      <w:outlineLvl w:val="5"/>
    </w:pPr>
    <w:rPr>
      <w:i/>
      <w:sz w:val="22"/>
    </w:rPr>
  </w:style>
  <w:style w:type="character" w:styleId="CodeChar">
    <w:name w:val="Code Char"/>
    <w:link w:val="Code"/>
    <w:qFormat/>
    <w:rPr>
      <w:rFonts w:ascii="Consolas" w:hAnsi="Consolas" w:eastAsia="Consolas" w:cs="Consolas"/>
      <w:sz w:val="20"/>
      <w:shd w:val="clear" w:fill="F5F5F5"/>
    </w:rPr>
  </w:style>
  <w:style w:type="character" w:styleId="Hyperlink">
    <w:name w:val="Hyperlink"/>
    <w:rPr>
      <w:color w:val="0563C1"/>
      <w:u w:val="single"/>
    </w:rPr>
  </w:style>
  <w:style w:type="character" w:styleId="annotationreference">
    <w:name w:val="annotation reference"/>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spacing w:before="0" w:after="80"/>
      <w:contextualSpacing/>
    </w:pPr>
    <w:rPr>
      <w:sz w:val="56"/>
    </w:rPr>
  </w:style>
  <w:style w:type="paragraph" w:styleId="Quote">
    <w:name w:val="Quote"/>
    <w:basedOn w:val="Normal"/>
    <w:qFormat/>
    <w:pPr>
      <w:pBdr>
        <w:left w:val="single" w:color="A0A0A0" w:sz="12" w:space="8"/>
      </w:pBdr>
      <w:ind w:left="720" w:right="720"/>
    </w:pPr>
    <w:rPr>
      <w:i/>
      <w:color w:val="404040"/>
    </w:rPr>
  </w:style>
  <w:style w:type="paragraph" w:styleId="Code">
    <w:name w:val="Code"/>
    <w:basedOn w:val="Normal"/>
    <w:link w:val="CodeChar"/>
    <w:qFormat/>
    <w:pPr>
      <w:shd w:val="clear" w:color="auto" w:fill="F5F5F5"/>
      <w:spacing w:before="0" w:after="0" w:line="240" w:lineRule="auto"/>
      <w:contextualSpacing/>
    </w:pPr>
    <w:rPr>
      <w:rFonts w:ascii="Consolas" w:hAnsi="Consolas" w:eastAsia="Consolas" w:cs="Consolas"/>
      <w:sz w:val="20"/>
    </w:rPr>
  </w:style>
  <w:style w:type="paragraph" w:styleId="ListParagraph">
    <w:name w:val="List Paragraph"/>
    <w:basedOn w:val="Normal"/>
    <w:qFormat/>
    <w:pPr>
      <w:spacing w:before="0" w:after="160"/>
      <w:ind w:left="720"/>
      <w:contextualSpacing/>
    </w:pPr>
    <w:rPr/>
  </w:style>
  <w:style w:type="paragraph" w:styleId="AnnotationText">
    <w:name w:val="Annotation Text"/>
    <w:basedOn w:val="Normal"/>
    <w:pPr>
      <w:spacing w:line="240" w:lineRule="auto"/>
    </w:pPr>
    <w:rPr>
      <w:sz w:val="20"/>
      <w:szCs w:val="20"/>
    </w:rPr>
  </w:style>
  <w:style w:type="table" w:styleId="TableNormal" w:default="1">
    <w:name w:val="Normal Table"/>
    <w:tblPr>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image" Target="media/image2.png" Id="rId3" /><Relationship Type="http://schemas.openxmlformats.org/officeDocument/2006/relationships/numbering" Target="numbering.xml" Id="rId4" /><Relationship Type="http://schemas.openxmlformats.org/officeDocument/2006/relationships/fontTable" Target="fontTable.xml" Id="rId5" /><Relationship Type="http://schemas.openxmlformats.org/officeDocument/2006/relationships/settings" Target="settings.xml" Id="rId6" /><Relationship Type="http://schemas.openxmlformats.org/officeDocument/2006/relationships/theme" Target="theme/theme1.xml" Id="rId7"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dc:description>Claude Docs node/c4440736-c29e@16 docx-w7</dc:description>
  <dc:language>en-US</dc:language>
  <lastModifiedBy>Prince Rawat</lastModifiedBy>
  <dcterms:modified xsi:type="dcterms:W3CDTF">2026-10-27T12:28:57.8003781Z</dcterms:modified>
  <revision>19</revision>
  <dc:subject/>
  <dc:title>DMS – Depot Management System POC Concept Document</dc:title>
</coreProperties>
</file>

<file path=docProps/custom.xml><?xml version="1.0" encoding="utf-8"?>
<Properties xmlns="http://schemas.openxmlformats.org/officeDocument/2006/custom-properties" xmlns:vt="http://schemas.openxmlformats.org/officeDocument/2006/docPropsVTypes"/>
</file>