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76" w:lineRule="auto"/>
      </w:pPr>
      <w:r>
        <w:rPr>
          <w:color w:val="1B365C"/>
        </w:rPr>
        <w:t>Predictive</w:t>
      </w:r>
      <w:r>
        <w:rPr>
          <w:color w:val="1B365C"/>
          <w:spacing w:val="-17"/>
        </w:rPr>
        <w:t> </w:t>
      </w:r>
      <w:r>
        <w:rPr>
          <w:color w:val="1B365C"/>
        </w:rPr>
        <w:t>Analytics</w:t>
      </w:r>
      <w:r>
        <w:rPr>
          <w:color w:val="1B365C"/>
          <w:spacing w:val="-17"/>
        </w:rPr>
        <w:t> </w:t>
      </w:r>
      <w:r>
        <w:rPr>
          <w:color w:val="1B365C"/>
        </w:rPr>
        <w:t>and</w:t>
      </w:r>
      <w:r>
        <w:rPr>
          <w:color w:val="1B365C"/>
          <w:spacing w:val="-17"/>
        </w:rPr>
        <w:t> </w:t>
      </w:r>
      <w:r>
        <w:rPr>
          <w:color w:val="1B365C"/>
        </w:rPr>
        <w:t>Model</w:t>
      </w:r>
      <w:r>
        <w:rPr>
          <w:color w:val="1B365C"/>
          <w:spacing w:val="-17"/>
        </w:rPr>
        <w:t> </w:t>
      </w:r>
      <w:r>
        <w:rPr>
          <w:color w:val="1B365C"/>
        </w:rPr>
        <w:t>Strategy </w:t>
      </w:r>
      <w:r>
        <w:rPr>
          <w:color w:val="1B365C"/>
          <w:spacing w:val="-2"/>
        </w:rPr>
        <w:t>Formulation</w:t>
      </w:r>
    </w:p>
    <w:p>
      <w:pPr>
        <w:spacing w:before="76"/>
        <w:ind w:left="360" w:right="0" w:firstLine="0"/>
        <w:jc w:val="left"/>
        <w:rPr>
          <w:sz w:val="24"/>
        </w:rPr>
      </w:pPr>
      <w:r>
        <w:rPr>
          <w:color w:val="596E85"/>
          <w:sz w:val="24"/>
        </w:rPr>
        <w:t>Technical</w:t>
      </w:r>
      <w:r>
        <w:rPr>
          <w:color w:val="596E85"/>
          <w:spacing w:val="-11"/>
          <w:sz w:val="24"/>
        </w:rPr>
        <w:t> </w:t>
      </w:r>
      <w:r>
        <w:rPr>
          <w:color w:val="596E85"/>
          <w:sz w:val="24"/>
        </w:rPr>
        <w:t>Architecture,</w:t>
      </w:r>
      <w:r>
        <w:rPr>
          <w:color w:val="596E85"/>
          <w:spacing w:val="-9"/>
          <w:sz w:val="24"/>
        </w:rPr>
        <w:t> </w:t>
      </w:r>
      <w:r>
        <w:rPr>
          <w:color w:val="596E85"/>
          <w:sz w:val="24"/>
        </w:rPr>
        <w:t>Algorithm</w:t>
      </w:r>
      <w:r>
        <w:rPr>
          <w:color w:val="596E85"/>
          <w:spacing w:val="-9"/>
          <w:sz w:val="24"/>
        </w:rPr>
        <w:t> </w:t>
      </w:r>
      <w:r>
        <w:rPr>
          <w:color w:val="596E85"/>
          <w:sz w:val="24"/>
        </w:rPr>
        <w:t>Selection,</w:t>
      </w:r>
      <w:r>
        <w:rPr>
          <w:color w:val="596E85"/>
          <w:spacing w:val="-9"/>
          <w:sz w:val="24"/>
        </w:rPr>
        <w:t> </w:t>
      </w:r>
      <w:r>
        <w:rPr>
          <w:color w:val="596E85"/>
          <w:sz w:val="24"/>
        </w:rPr>
        <w:t>Validation</w:t>
      </w:r>
      <w:r>
        <w:rPr>
          <w:color w:val="596E85"/>
          <w:spacing w:val="-9"/>
          <w:sz w:val="24"/>
        </w:rPr>
        <w:t> </w:t>
      </w:r>
      <w:r>
        <w:rPr>
          <w:color w:val="596E85"/>
          <w:sz w:val="24"/>
        </w:rPr>
        <w:t>Protocols</w:t>
      </w:r>
      <w:r>
        <w:rPr>
          <w:color w:val="596E85"/>
          <w:spacing w:val="-9"/>
          <w:sz w:val="24"/>
        </w:rPr>
        <w:t> </w:t>
      </w:r>
      <w:r>
        <w:rPr>
          <w:color w:val="596E85"/>
          <w:sz w:val="24"/>
        </w:rPr>
        <w:t>&amp;</w:t>
      </w:r>
      <w:r>
        <w:rPr>
          <w:color w:val="596E85"/>
          <w:spacing w:val="-9"/>
          <w:sz w:val="24"/>
        </w:rPr>
        <w:t> </w:t>
      </w:r>
      <w:r>
        <w:rPr>
          <w:color w:val="596E85"/>
          <w:spacing w:val="-2"/>
          <w:sz w:val="24"/>
        </w:rPr>
        <w:t>Governance</w:t>
      </w:r>
    </w:p>
    <w:p>
      <w:pPr>
        <w:pStyle w:val="BodyText"/>
        <w:spacing w:before="115" w:after="1"/>
        <w:rPr>
          <w:sz w:val="20"/>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38"/>
        <w:gridCol w:w="5021"/>
      </w:tblGrid>
      <w:tr>
        <w:trPr>
          <w:trHeight w:val="440" w:hRule="atLeast"/>
        </w:trPr>
        <w:tc>
          <w:tcPr>
            <w:tcW w:w="4338" w:type="dxa"/>
            <w:shd w:val="clear" w:color="auto" w:fill="F6F9FB"/>
          </w:tcPr>
          <w:p>
            <w:pPr>
              <w:pStyle w:val="TableParagraph"/>
              <w:spacing w:before="78"/>
              <w:ind w:left="120"/>
              <w:rPr>
                <w:sz w:val="19"/>
              </w:rPr>
            </w:pPr>
            <w:r>
              <w:rPr>
                <w:b/>
                <w:color w:val="1B365C"/>
                <w:sz w:val="19"/>
              </w:rPr>
              <w:t>Task</w:t>
            </w:r>
            <w:r>
              <w:rPr>
                <w:b/>
                <w:color w:val="1B365C"/>
                <w:spacing w:val="-9"/>
                <w:sz w:val="19"/>
              </w:rPr>
              <w:t> </w:t>
            </w:r>
            <w:r>
              <w:rPr>
                <w:b/>
                <w:color w:val="1B365C"/>
                <w:sz w:val="19"/>
              </w:rPr>
              <w:t>/</w:t>
            </w:r>
            <w:r>
              <w:rPr>
                <w:b/>
                <w:color w:val="1B365C"/>
                <w:spacing w:val="-9"/>
                <w:sz w:val="19"/>
              </w:rPr>
              <w:t> </w:t>
            </w:r>
            <w:r>
              <w:rPr>
                <w:b/>
                <w:color w:val="1B365C"/>
                <w:sz w:val="19"/>
              </w:rPr>
              <w:t>Module:</w:t>
            </w:r>
            <w:r>
              <w:rPr>
                <w:b/>
                <w:color w:val="1B365C"/>
                <w:spacing w:val="-9"/>
                <w:sz w:val="19"/>
              </w:rPr>
              <w:t> </w:t>
            </w:r>
            <w:r>
              <w:rPr>
                <w:color w:val="292929"/>
                <w:sz w:val="19"/>
              </w:rPr>
              <w:t>Week</w:t>
            </w:r>
            <w:r>
              <w:rPr>
                <w:color w:val="292929"/>
                <w:spacing w:val="-9"/>
                <w:sz w:val="19"/>
              </w:rPr>
              <w:t> </w:t>
            </w:r>
            <w:r>
              <w:rPr>
                <w:color w:val="292929"/>
                <w:sz w:val="19"/>
              </w:rPr>
              <w:t>4</w:t>
            </w:r>
            <w:r>
              <w:rPr>
                <w:color w:val="292929"/>
                <w:spacing w:val="-9"/>
                <w:sz w:val="19"/>
              </w:rPr>
              <w:t> </w:t>
            </w:r>
            <w:r>
              <w:rPr>
                <w:color w:val="292929"/>
                <w:sz w:val="19"/>
              </w:rPr>
              <w:t>Strategic</w:t>
            </w:r>
            <w:r>
              <w:rPr>
                <w:color w:val="292929"/>
                <w:spacing w:val="-8"/>
                <w:sz w:val="19"/>
              </w:rPr>
              <w:t> </w:t>
            </w:r>
            <w:r>
              <w:rPr>
                <w:color w:val="292929"/>
                <w:spacing w:val="-2"/>
                <w:sz w:val="19"/>
              </w:rPr>
              <w:t>Deliverable</w:t>
            </w:r>
          </w:p>
        </w:tc>
        <w:tc>
          <w:tcPr>
            <w:tcW w:w="5021" w:type="dxa"/>
            <w:shd w:val="clear" w:color="auto" w:fill="F6F9FB"/>
          </w:tcPr>
          <w:p>
            <w:pPr>
              <w:pStyle w:val="TableParagraph"/>
              <w:spacing w:before="78"/>
              <w:ind w:left="462"/>
              <w:rPr>
                <w:sz w:val="19"/>
              </w:rPr>
            </w:pPr>
            <w:r>
              <w:rPr>
                <w:b/>
                <w:color w:val="1B365C"/>
                <w:spacing w:val="-2"/>
                <w:sz w:val="19"/>
              </w:rPr>
              <w:t>Target</w:t>
            </w:r>
            <w:r>
              <w:rPr>
                <w:b/>
                <w:color w:val="1B365C"/>
                <w:spacing w:val="3"/>
                <w:sz w:val="19"/>
              </w:rPr>
              <w:t> </w:t>
            </w:r>
            <w:r>
              <w:rPr>
                <w:b/>
                <w:color w:val="1B365C"/>
                <w:spacing w:val="-2"/>
                <w:sz w:val="19"/>
              </w:rPr>
              <w:t>Platform:</w:t>
            </w:r>
            <w:r>
              <w:rPr>
                <w:b/>
                <w:color w:val="1B365C"/>
                <w:spacing w:val="4"/>
                <w:sz w:val="19"/>
              </w:rPr>
              <w:t> </w:t>
            </w:r>
            <w:r>
              <w:rPr>
                <w:color w:val="292929"/>
                <w:spacing w:val="-2"/>
                <w:sz w:val="19"/>
              </w:rPr>
              <w:t>Python</w:t>
            </w:r>
            <w:r>
              <w:rPr>
                <w:color w:val="292929"/>
                <w:spacing w:val="3"/>
                <w:sz w:val="19"/>
              </w:rPr>
              <w:t> </w:t>
            </w:r>
            <w:r>
              <w:rPr>
                <w:color w:val="292929"/>
                <w:spacing w:val="-2"/>
                <w:sz w:val="19"/>
              </w:rPr>
              <w:t>(scikit-learn,</w:t>
            </w:r>
            <w:r>
              <w:rPr>
                <w:color w:val="292929"/>
                <w:spacing w:val="4"/>
                <w:sz w:val="19"/>
              </w:rPr>
              <w:t> </w:t>
            </w:r>
            <w:r>
              <w:rPr>
                <w:color w:val="292929"/>
                <w:spacing w:val="-2"/>
                <w:sz w:val="19"/>
              </w:rPr>
              <w:t>pandas,</w:t>
            </w:r>
            <w:r>
              <w:rPr>
                <w:color w:val="292929"/>
                <w:spacing w:val="4"/>
                <w:sz w:val="19"/>
              </w:rPr>
              <w:t> </w:t>
            </w:r>
            <w:r>
              <w:rPr>
                <w:color w:val="292929"/>
                <w:spacing w:val="-2"/>
                <w:sz w:val="19"/>
              </w:rPr>
              <w:t>XGBoost)</w:t>
            </w:r>
          </w:p>
        </w:tc>
      </w:tr>
      <w:tr>
        <w:trPr>
          <w:trHeight w:val="744" w:hRule="atLeast"/>
        </w:trPr>
        <w:tc>
          <w:tcPr>
            <w:tcW w:w="4338" w:type="dxa"/>
            <w:shd w:val="clear" w:color="auto" w:fill="F6F9FB"/>
          </w:tcPr>
          <w:p>
            <w:pPr>
              <w:pStyle w:val="TableParagraph"/>
              <w:spacing w:line="276" w:lineRule="auto" w:before="95"/>
              <w:ind w:left="120" w:right="452"/>
              <w:rPr>
                <w:sz w:val="19"/>
              </w:rPr>
            </w:pPr>
            <w:r>
              <w:rPr>
                <w:b/>
                <w:color w:val="1B365C"/>
                <w:sz w:val="19"/>
              </w:rPr>
              <w:t>Document</w:t>
            </w:r>
            <w:r>
              <w:rPr>
                <w:b/>
                <w:color w:val="1B365C"/>
                <w:spacing w:val="-11"/>
                <w:sz w:val="19"/>
              </w:rPr>
              <w:t> </w:t>
            </w:r>
            <w:r>
              <w:rPr>
                <w:b/>
                <w:color w:val="1B365C"/>
                <w:sz w:val="19"/>
              </w:rPr>
              <w:t>Objective:</w:t>
            </w:r>
            <w:r>
              <w:rPr>
                <w:b/>
                <w:color w:val="1B365C"/>
                <w:spacing w:val="-11"/>
                <w:sz w:val="19"/>
              </w:rPr>
              <w:t> </w:t>
            </w:r>
            <w:r>
              <w:rPr>
                <w:color w:val="292929"/>
                <w:sz w:val="19"/>
              </w:rPr>
              <w:t>Production-Grade</w:t>
            </w:r>
            <w:r>
              <w:rPr>
                <w:color w:val="292929"/>
                <w:spacing w:val="-11"/>
                <w:sz w:val="19"/>
              </w:rPr>
              <w:t> </w:t>
            </w:r>
            <w:r>
              <w:rPr>
                <w:color w:val="292929"/>
                <w:sz w:val="19"/>
              </w:rPr>
              <w:t>Strategy </w:t>
            </w:r>
            <w:r>
              <w:rPr>
                <w:color w:val="292929"/>
                <w:spacing w:val="-2"/>
                <w:sz w:val="19"/>
              </w:rPr>
              <w:t>Roadmap</w:t>
            </w:r>
          </w:p>
        </w:tc>
        <w:tc>
          <w:tcPr>
            <w:tcW w:w="5021" w:type="dxa"/>
            <w:shd w:val="clear" w:color="auto" w:fill="F6F9FB"/>
          </w:tcPr>
          <w:p>
            <w:pPr>
              <w:pStyle w:val="TableParagraph"/>
              <w:spacing w:before="95"/>
              <w:ind w:left="462"/>
              <w:rPr>
                <w:sz w:val="19"/>
              </w:rPr>
            </w:pPr>
            <w:r>
              <w:rPr>
                <w:b/>
                <w:color w:val="1B365C"/>
                <w:sz w:val="19"/>
              </w:rPr>
              <w:t>Status</w:t>
            </w:r>
            <w:r>
              <w:rPr>
                <w:b/>
                <w:color w:val="1B365C"/>
                <w:spacing w:val="-13"/>
                <w:sz w:val="19"/>
              </w:rPr>
              <w:t> </w:t>
            </w:r>
            <w:r>
              <w:rPr>
                <w:b/>
                <w:color w:val="1B365C"/>
                <w:sz w:val="19"/>
              </w:rPr>
              <w:t>/</w:t>
            </w:r>
            <w:r>
              <w:rPr>
                <w:b/>
                <w:color w:val="1B365C"/>
                <w:spacing w:val="-10"/>
                <w:sz w:val="19"/>
              </w:rPr>
              <w:t> </w:t>
            </w:r>
            <w:r>
              <w:rPr>
                <w:b/>
                <w:color w:val="1B365C"/>
                <w:sz w:val="19"/>
              </w:rPr>
              <w:t>Version:</w:t>
            </w:r>
            <w:r>
              <w:rPr>
                <w:b/>
                <w:color w:val="1B365C"/>
                <w:spacing w:val="-11"/>
                <w:sz w:val="19"/>
              </w:rPr>
              <w:t> </w:t>
            </w:r>
            <w:r>
              <w:rPr>
                <w:color w:val="292929"/>
                <w:sz w:val="19"/>
              </w:rPr>
              <w:t>Final</w:t>
            </w:r>
            <w:r>
              <w:rPr>
                <w:color w:val="292929"/>
                <w:spacing w:val="-10"/>
                <w:sz w:val="19"/>
              </w:rPr>
              <w:t> </w:t>
            </w:r>
            <w:r>
              <w:rPr>
                <w:color w:val="292929"/>
                <w:sz w:val="19"/>
              </w:rPr>
              <w:t>Approved</w:t>
            </w:r>
            <w:r>
              <w:rPr>
                <w:color w:val="292929"/>
                <w:spacing w:val="-11"/>
                <w:sz w:val="19"/>
              </w:rPr>
              <w:t> </w:t>
            </w:r>
            <w:r>
              <w:rPr>
                <w:color w:val="292929"/>
                <w:sz w:val="19"/>
              </w:rPr>
              <w:t>Architecture</w:t>
            </w:r>
            <w:r>
              <w:rPr>
                <w:color w:val="292929"/>
                <w:spacing w:val="-10"/>
                <w:sz w:val="19"/>
              </w:rPr>
              <w:t> </w:t>
            </w:r>
            <w:r>
              <w:rPr>
                <w:color w:val="292929"/>
                <w:spacing w:val="-2"/>
                <w:sz w:val="19"/>
              </w:rPr>
              <w:t>(v1.0)</w:t>
            </w:r>
          </w:p>
        </w:tc>
      </w:tr>
    </w:tbl>
    <w:p>
      <w:pPr>
        <w:pStyle w:val="BodyText"/>
        <w:rPr>
          <w:sz w:val="24"/>
        </w:rPr>
      </w:pPr>
    </w:p>
    <w:p>
      <w:pPr>
        <w:pStyle w:val="BodyText"/>
        <w:spacing w:before="84"/>
        <w:rPr>
          <w:sz w:val="24"/>
        </w:rPr>
      </w:pPr>
    </w:p>
    <w:p>
      <w:pPr>
        <w:pStyle w:val="Heading2"/>
        <w:numPr>
          <w:ilvl w:val="0"/>
          <w:numId w:val="1"/>
        </w:numPr>
        <w:tabs>
          <w:tab w:pos="660" w:val="left" w:leader="none"/>
        </w:tabs>
        <w:spacing w:line="240" w:lineRule="auto" w:before="0" w:after="0"/>
        <w:ind w:left="660" w:right="0" w:hanging="300"/>
        <w:jc w:val="left"/>
      </w:pPr>
      <w:bookmarkStart w:name="1. Executive Summary " w:id="1"/>
      <w:bookmarkEnd w:id="1"/>
      <w:r>
        <w:rPr>
          <w:b w:val="0"/>
        </w:rPr>
      </w:r>
      <w:r>
        <w:rPr>
          <w:color w:val="1B365C"/>
        </w:rPr>
        <w:t>Executive</w:t>
      </w:r>
      <w:r>
        <w:rPr>
          <w:color w:val="1B365C"/>
          <w:spacing w:val="-11"/>
        </w:rPr>
        <w:t> </w:t>
      </w:r>
      <w:r>
        <w:rPr>
          <w:color w:val="1B365C"/>
          <w:spacing w:val="-2"/>
        </w:rPr>
        <w:t>Summary</w:t>
      </w:r>
    </w:p>
    <w:p>
      <w:pPr>
        <w:pStyle w:val="BodyText"/>
        <w:spacing w:line="276" w:lineRule="auto" w:before="174"/>
        <w:ind w:left="360"/>
      </w:pPr>
      <w:r>
        <w:rPr>
          <w:color w:val="292929"/>
        </w:rPr>
        <w:t>This</w:t>
      </w:r>
      <w:r>
        <w:rPr>
          <w:color w:val="292929"/>
          <w:spacing w:val="-7"/>
        </w:rPr>
        <w:t> </w:t>
      </w:r>
      <w:r>
        <w:rPr>
          <w:color w:val="292929"/>
        </w:rPr>
        <w:t>strategic</w:t>
      </w:r>
      <w:r>
        <w:rPr>
          <w:color w:val="292929"/>
          <w:spacing w:val="-7"/>
        </w:rPr>
        <w:t> </w:t>
      </w:r>
      <w:r>
        <w:rPr>
          <w:color w:val="292929"/>
        </w:rPr>
        <w:t>report</w:t>
      </w:r>
      <w:r>
        <w:rPr>
          <w:color w:val="292929"/>
          <w:spacing w:val="-7"/>
        </w:rPr>
        <w:t> </w:t>
      </w:r>
      <w:r>
        <w:rPr>
          <w:color w:val="292929"/>
        </w:rPr>
        <w:t>defines</w:t>
      </w:r>
      <w:r>
        <w:rPr>
          <w:color w:val="292929"/>
          <w:spacing w:val="-7"/>
        </w:rPr>
        <w:t> </w:t>
      </w:r>
      <w:r>
        <w:rPr>
          <w:color w:val="292929"/>
        </w:rPr>
        <w:t>the</w:t>
      </w:r>
      <w:r>
        <w:rPr>
          <w:color w:val="292929"/>
          <w:spacing w:val="-7"/>
        </w:rPr>
        <w:t> </w:t>
      </w:r>
      <w:r>
        <w:rPr>
          <w:color w:val="292929"/>
        </w:rPr>
        <w:t>operational</w:t>
      </w:r>
      <w:r>
        <w:rPr>
          <w:color w:val="292929"/>
          <w:spacing w:val="-7"/>
        </w:rPr>
        <w:t> </w:t>
      </w:r>
      <w:r>
        <w:rPr>
          <w:color w:val="292929"/>
        </w:rPr>
        <w:t>and</w:t>
      </w:r>
      <w:r>
        <w:rPr>
          <w:color w:val="292929"/>
          <w:spacing w:val="-7"/>
        </w:rPr>
        <w:t> </w:t>
      </w:r>
      <w:r>
        <w:rPr>
          <w:color w:val="292929"/>
        </w:rPr>
        <w:t>mathematical</w:t>
      </w:r>
      <w:r>
        <w:rPr>
          <w:color w:val="292929"/>
          <w:spacing w:val="-7"/>
        </w:rPr>
        <w:t> </w:t>
      </w:r>
      <w:r>
        <w:rPr>
          <w:color w:val="292929"/>
        </w:rPr>
        <w:t>roadmap</w:t>
      </w:r>
      <w:r>
        <w:rPr>
          <w:color w:val="292929"/>
          <w:spacing w:val="-7"/>
        </w:rPr>
        <w:t> </w:t>
      </w:r>
      <w:r>
        <w:rPr>
          <w:color w:val="292929"/>
        </w:rPr>
        <w:t>for</w:t>
      </w:r>
      <w:r>
        <w:rPr>
          <w:color w:val="292929"/>
          <w:spacing w:val="-7"/>
        </w:rPr>
        <w:t> </w:t>
      </w:r>
      <w:r>
        <w:rPr>
          <w:color w:val="292929"/>
        </w:rPr>
        <w:t>developing,</w:t>
      </w:r>
      <w:r>
        <w:rPr>
          <w:color w:val="292929"/>
          <w:spacing w:val="-7"/>
        </w:rPr>
        <w:t> </w:t>
      </w:r>
      <w:r>
        <w:rPr>
          <w:color w:val="292929"/>
        </w:rPr>
        <w:t>deploying,</w:t>
      </w:r>
      <w:r>
        <w:rPr>
          <w:color w:val="292929"/>
          <w:spacing w:val="-7"/>
        </w:rPr>
        <w:t> </w:t>
      </w:r>
      <w:r>
        <w:rPr>
          <w:color w:val="292929"/>
        </w:rPr>
        <w:t>and governing predictive analytics models within enterprise environments. As data complexity expands, organizations must transition from descriptive diagnostics to predictive and prescriptive decision frameworks. The primary mission of this strategy is to design an automated, reproducible machine learning system using Python that delivers robust inferential and classification capabilities while systematically controlling for data leakage, computational overhead, and algorithmic bias.</w:t>
      </w:r>
    </w:p>
    <w:p>
      <w:pPr>
        <w:pStyle w:val="BodyText"/>
        <w:spacing w:line="276" w:lineRule="auto" w:before="120"/>
        <w:ind w:left="360"/>
      </w:pPr>
      <w:r>
        <w:rPr>
          <w:color w:val="292929"/>
        </w:rPr>
        <w:t>By</w:t>
      </w:r>
      <w:r>
        <w:rPr>
          <w:color w:val="292929"/>
          <w:spacing w:val="-6"/>
        </w:rPr>
        <w:t> </w:t>
      </w:r>
      <w:r>
        <w:rPr>
          <w:color w:val="292929"/>
        </w:rPr>
        <w:t>establishing</w:t>
      </w:r>
      <w:r>
        <w:rPr>
          <w:color w:val="292929"/>
          <w:spacing w:val="-6"/>
        </w:rPr>
        <w:t> </w:t>
      </w:r>
      <w:r>
        <w:rPr>
          <w:color w:val="292929"/>
        </w:rPr>
        <w:t>clear</w:t>
      </w:r>
      <w:r>
        <w:rPr>
          <w:color w:val="292929"/>
          <w:spacing w:val="-6"/>
        </w:rPr>
        <w:t> </w:t>
      </w:r>
      <w:r>
        <w:rPr>
          <w:color w:val="292929"/>
        </w:rPr>
        <w:t>criteria</w:t>
      </w:r>
      <w:r>
        <w:rPr>
          <w:color w:val="292929"/>
          <w:spacing w:val="-6"/>
        </w:rPr>
        <w:t> </w:t>
      </w:r>
      <w:r>
        <w:rPr>
          <w:color w:val="292929"/>
        </w:rPr>
        <w:t>for</w:t>
      </w:r>
      <w:r>
        <w:rPr>
          <w:color w:val="292929"/>
          <w:spacing w:val="-6"/>
        </w:rPr>
        <w:t> </w:t>
      </w:r>
      <w:r>
        <w:rPr>
          <w:color w:val="292929"/>
        </w:rPr>
        <w:t>algorithm</w:t>
      </w:r>
      <w:r>
        <w:rPr>
          <w:color w:val="292929"/>
          <w:spacing w:val="-6"/>
        </w:rPr>
        <w:t> </w:t>
      </w:r>
      <w:r>
        <w:rPr>
          <w:color w:val="292929"/>
        </w:rPr>
        <w:t>selection</w:t>
      </w:r>
      <w:r>
        <w:rPr>
          <w:color w:val="292929"/>
          <w:spacing w:val="-6"/>
        </w:rPr>
        <w:t> </w:t>
      </w:r>
      <w:r>
        <w:rPr>
          <w:color w:val="292929"/>
        </w:rPr>
        <w:t>across</w:t>
      </w:r>
      <w:r>
        <w:rPr>
          <w:color w:val="292929"/>
          <w:spacing w:val="-6"/>
        </w:rPr>
        <w:t> </w:t>
      </w:r>
      <w:r>
        <w:rPr>
          <w:color w:val="292929"/>
        </w:rPr>
        <w:t>regression</w:t>
      </w:r>
      <w:r>
        <w:rPr>
          <w:color w:val="292929"/>
          <w:spacing w:val="-6"/>
        </w:rPr>
        <w:t> </w:t>
      </w:r>
      <w:r>
        <w:rPr>
          <w:color w:val="292929"/>
        </w:rPr>
        <w:t>models,</w:t>
      </w:r>
      <w:r>
        <w:rPr>
          <w:color w:val="292929"/>
          <w:spacing w:val="-6"/>
        </w:rPr>
        <w:t> </w:t>
      </w:r>
      <w:r>
        <w:rPr>
          <w:color w:val="292929"/>
        </w:rPr>
        <w:t>decision</w:t>
      </w:r>
      <w:r>
        <w:rPr>
          <w:color w:val="292929"/>
          <w:spacing w:val="-6"/>
        </w:rPr>
        <w:t> </w:t>
      </w:r>
      <w:r>
        <w:rPr>
          <w:color w:val="292929"/>
        </w:rPr>
        <w:t>trees,</w:t>
      </w:r>
      <w:r>
        <w:rPr>
          <w:color w:val="292929"/>
          <w:spacing w:val="-6"/>
        </w:rPr>
        <w:t> </w:t>
      </w:r>
      <w:r>
        <w:rPr>
          <w:color w:val="292929"/>
        </w:rPr>
        <w:t>and ensemble architectures, this document outlines an end-to-end framework: from rigorous</w:t>
      </w:r>
    </w:p>
    <w:p>
      <w:pPr>
        <w:pStyle w:val="BodyText"/>
        <w:ind w:left="360"/>
      </w:pPr>
      <w:r>
        <w:rPr>
          <w:color w:val="292929"/>
        </w:rPr>
        <w:t>cross-validation</w:t>
      </w:r>
      <w:r>
        <w:rPr>
          <w:color w:val="292929"/>
          <w:spacing w:val="-14"/>
        </w:rPr>
        <w:t> </w:t>
      </w:r>
      <w:r>
        <w:rPr>
          <w:color w:val="292929"/>
        </w:rPr>
        <w:t>paradigms</w:t>
      </w:r>
      <w:r>
        <w:rPr>
          <w:color w:val="292929"/>
          <w:spacing w:val="-11"/>
        </w:rPr>
        <w:t> </w:t>
      </w:r>
      <w:r>
        <w:rPr>
          <w:color w:val="292929"/>
        </w:rPr>
        <w:t>to</w:t>
      </w:r>
      <w:r>
        <w:rPr>
          <w:color w:val="292929"/>
          <w:spacing w:val="-12"/>
        </w:rPr>
        <w:t> </w:t>
      </w:r>
      <w:r>
        <w:rPr>
          <w:color w:val="292929"/>
        </w:rPr>
        <w:t>real-time</w:t>
      </w:r>
      <w:r>
        <w:rPr>
          <w:color w:val="292929"/>
          <w:spacing w:val="-11"/>
        </w:rPr>
        <w:t> </w:t>
      </w:r>
      <w:r>
        <w:rPr>
          <w:color w:val="292929"/>
        </w:rPr>
        <w:t>concept</w:t>
      </w:r>
      <w:r>
        <w:rPr>
          <w:color w:val="292929"/>
          <w:spacing w:val="-11"/>
        </w:rPr>
        <w:t> </w:t>
      </w:r>
      <w:r>
        <w:rPr>
          <w:color w:val="292929"/>
        </w:rPr>
        <w:t>drift</w:t>
      </w:r>
      <w:r>
        <w:rPr>
          <w:color w:val="292929"/>
          <w:spacing w:val="-12"/>
        </w:rPr>
        <w:t> </w:t>
      </w:r>
      <w:r>
        <w:rPr>
          <w:color w:val="292929"/>
        </w:rPr>
        <w:t>monitoring</w:t>
      </w:r>
      <w:r>
        <w:rPr>
          <w:color w:val="292929"/>
          <w:spacing w:val="-11"/>
        </w:rPr>
        <w:t> </w:t>
      </w:r>
      <w:r>
        <w:rPr>
          <w:color w:val="292929"/>
        </w:rPr>
        <w:t>and</w:t>
      </w:r>
      <w:r>
        <w:rPr>
          <w:color w:val="292929"/>
          <w:spacing w:val="-12"/>
        </w:rPr>
        <w:t> </w:t>
      </w:r>
      <w:r>
        <w:rPr>
          <w:color w:val="292929"/>
        </w:rPr>
        <w:t>automated</w:t>
      </w:r>
      <w:r>
        <w:rPr>
          <w:color w:val="292929"/>
          <w:spacing w:val="-11"/>
        </w:rPr>
        <w:t> </w:t>
      </w:r>
      <w:r>
        <w:rPr>
          <w:color w:val="292929"/>
        </w:rPr>
        <w:t>retraining</w:t>
      </w:r>
      <w:r>
        <w:rPr>
          <w:color w:val="292929"/>
          <w:spacing w:val="-11"/>
        </w:rPr>
        <w:t> </w:t>
      </w:r>
      <w:r>
        <w:rPr>
          <w:color w:val="292929"/>
          <w:spacing w:val="-2"/>
        </w:rPr>
        <w:t>fallbacks.</w:t>
      </w:r>
    </w:p>
    <w:p>
      <w:pPr>
        <w:pStyle w:val="BodyText"/>
        <w:spacing w:before="133"/>
      </w:pPr>
    </w:p>
    <w:p>
      <w:pPr>
        <w:pStyle w:val="Heading2"/>
        <w:numPr>
          <w:ilvl w:val="0"/>
          <w:numId w:val="1"/>
        </w:numPr>
        <w:tabs>
          <w:tab w:pos="660" w:val="left" w:leader="none"/>
        </w:tabs>
        <w:spacing w:line="240" w:lineRule="auto" w:before="0" w:after="0"/>
        <w:ind w:left="660" w:right="0" w:hanging="300"/>
        <w:jc w:val="left"/>
      </w:pPr>
      <w:bookmarkStart w:name="2. Strategic Business Context &amp; Predicti" w:id="2"/>
      <w:bookmarkEnd w:id="2"/>
      <w:r>
        <w:rPr>
          <w:b w:val="0"/>
        </w:rPr>
      </w:r>
      <w:r>
        <w:rPr>
          <w:color w:val="1B365C"/>
        </w:rPr>
        <w:t>Strategic</w:t>
      </w:r>
      <w:r>
        <w:rPr>
          <w:color w:val="1B365C"/>
          <w:spacing w:val="-7"/>
        </w:rPr>
        <w:t> </w:t>
      </w:r>
      <w:r>
        <w:rPr>
          <w:color w:val="1B365C"/>
        </w:rPr>
        <w:t>Business</w:t>
      </w:r>
      <w:r>
        <w:rPr>
          <w:color w:val="1B365C"/>
          <w:spacing w:val="-7"/>
        </w:rPr>
        <w:t> </w:t>
      </w:r>
      <w:r>
        <w:rPr>
          <w:color w:val="1B365C"/>
        </w:rPr>
        <w:t>Context</w:t>
      </w:r>
      <w:r>
        <w:rPr>
          <w:color w:val="1B365C"/>
          <w:spacing w:val="-6"/>
        </w:rPr>
        <w:t> </w:t>
      </w:r>
      <w:r>
        <w:rPr>
          <w:color w:val="1B365C"/>
        </w:rPr>
        <w:t>&amp;</w:t>
      </w:r>
      <w:r>
        <w:rPr>
          <w:color w:val="1B365C"/>
          <w:spacing w:val="-7"/>
        </w:rPr>
        <w:t> </w:t>
      </w:r>
      <w:r>
        <w:rPr>
          <w:color w:val="1B365C"/>
        </w:rPr>
        <w:t>Predictive</w:t>
      </w:r>
      <w:r>
        <w:rPr>
          <w:color w:val="1B365C"/>
          <w:spacing w:val="-6"/>
        </w:rPr>
        <w:t> </w:t>
      </w:r>
      <w:r>
        <w:rPr>
          <w:color w:val="1B365C"/>
        </w:rPr>
        <w:t>Use-</w:t>
      </w:r>
      <w:r>
        <w:rPr>
          <w:color w:val="1B365C"/>
          <w:spacing w:val="-4"/>
        </w:rPr>
        <w:t>Case</w:t>
      </w:r>
    </w:p>
    <w:p>
      <w:pPr>
        <w:pStyle w:val="BodyText"/>
        <w:spacing w:line="276" w:lineRule="auto" w:before="173"/>
        <w:ind w:left="360" w:right="344"/>
      </w:pPr>
      <w:r>
        <w:rPr>
          <w:color w:val="292929"/>
        </w:rPr>
        <w:t>Predictive</w:t>
      </w:r>
      <w:r>
        <w:rPr>
          <w:color w:val="292929"/>
          <w:spacing w:val="-9"/>
        </w:rPr>
        <w:t> </w:t>
      </w:r>
      <w:r>
        <w:rPr>
          <w:color w:val="292929"/>
        </w:rPr>
        <w:t>analytics</w:t>
      </w:r>
      <w:r>
        <w:rPr>
          <w:color w:val="292929"/>
          <w:spacing w:val="-9"/>
        </w:rPr>
        <w:t> </w:t>
      </w:r>
      <w:r>
        <w:rPr>
          <w:color w:val="292929"/>
        </w:rPr>
        <w:t>leverages</w:t>
      </w:r>
      <w:r>
        <w:rPr>
          <w:color w:val="292929"/>
          <w:spacing w:val="-9"/>
        </w:rPr>
        <w:t> </w:t>
      </w:r>
      <w:r>
        <w:rPr>
          <w:color w:val="292929"/>
        </w:rPr>
        <w:t>empirical</w:t>
      </w:r>
      <w:r>
        <w:rPr>
          <w:color w:val="292929"/>
          <w:spacing w:val="-9"/>
        </w:rPr>
        <w:t> </w:t>
      </w:r>
      <w:r>
        <w:rPr>
          <w:color w:val="292929"/>
        </w:rPr>
        <w:t>statistical</w:t>
      </w:r>
      <w:r>
        <w:rPr>
          <w:color w:val="292929"/>
          <w:spacing w:val="-9"/>
        </w:rPr>
        <w:t> </w:t>
      </w:r>
      <w:r>
        <w:rPr>
          <w:color w:val="292929"/>
        </w:rPr>
        <w:t>learning</w:t>
      </w:r>
      <w:r>
        <w:rPr>
          <w:color w:val="292929"/>
          <w:spacing w:val="-9"/>
        </w:rPr>
        <w:t> </w:t>
      </w:r>
      <w:r>
        <w:rPr>
          <w:color w:val="292929"/>
        </w:rPr>
        <w:t>to</w:t>
      </w:r>
      <w:r>
        <w:rPr>
          <w:color w:val="292929"/>
          <w:spacing w:val="-9"/>
        </w:rPr>
        <w:t> </w:t>
      </w:r>
      <w:r>
        <w:rPr>
          <w:color w:val="292929"/>
        </w:rPr>
        <w:t>map</w:t>
      </w:r>
      <w:r>
        <w:rPr>
          <w:color w:val="292929"/>
          <w:spacing w:val="-9"/>
        </w:rPr>
        <w:t> </w:t>
      </w:r>
      <w:r>
        <w:rPr>
          <w:color w:val="292929"/>
        </w:rPr>
        <w:t>multivariate</w:t>
      </w:r>
      <w:r>
        <w:rPr>
          <w:color w:val="292929"/>
          <w:spacing w:val="-9"/>
        </w:rPr>
        <w:t> </w:t>
      </w:r>
      <w:r>
        <w:rPr>
          <w:color w:val="292929"/>
        </w:rPr>
        <w:t>historical</w:t>
      </w:r>
      <w:r>
        <w:rPr>
          <w:color w:val="292929"/>
          <w:spacing w:val="-9"/>
        </w:rPr>
        <w:t> </w:t>
      </w:r>
      <w:r>
        <w:rPr>
          <w:color w:val="292929"/>
        </w:rPr>
        <w:t>patterns</w:t>
      </w:r>
      <w:r>
        <w:rPr>
          <w:color w:val="292929"/>
          <w:spacing w:val="-9"/>
        </w:rPr>
        <w:t> </w:t>
      </w:r>
      <w:r>
        <w:rPr>
          <w:color w:val="292929"/>
        </w:rPr>
        <w:t>into forward-looking estimates. In modern operational workflows, predictive capability serves three</w:t>
      </w:r>
    </w:p>
    <w:p>
      <w:pPr>
        <w:pStyle w:val="BodyText"/>
        <w:ind w:left="360"/>
      </w:pPr>
      <w:r>
        <w:rPr>
          <w:color w:val="292929"/>
        </w:rPr>
        <w:t>high-level</w:t>
      </w:r>
      <w:r>
        <w:rPr>
          <w:color w:val="292929"/>
          <w:spacing w:val="-11"/>
        </w:rPr>
        <w:t> </w:t>
      </w:r>
      <w:r>
        <w:rPr>
          <w:color w:val="292929"/>
        </w:rPr>
        <w:t>business</w:t>
      </w:r>
      <w:r>
        <w:rPr>
          <w:color w:val="292929"/>
          <w:spacing w:val="-10"/>
        </w:rPr>
        <w:t> </w:t>
      </w:r>
      <w:r>
        <w:rPr>
          <w:color w:val="292929"/>
          <w:spacing w:val="-2"/>
        </w:rPr>
        <w:t>objectives:</w:t>
      </w:r>
    </w:p>
    <w:p>
      <w:pPr>
        <w:pStyle w:val="ListParagraph"/>
        <w:numPr>
          <w:ilvl w:val="0"/>
          <w:numId w:val="2"/>
        </w:numPr>
        <w:tabs>
          <w:tab w:pos="720" w:val="left" w:leader="none"/>
        </w:tabs>
        <w:spacing w:line="276" w:lineRule="auto" w:before="161" w:after="0"/>
        <w:ind w:left="720" w:right="798" w:hanging="360"/>
        <w:jc w:val="left"/>
        <w:rPr>
          <w:sz w:val="22"/>
        </w:rPr>
      </w:pPr>
      <w:r>
        <w:rPr>
          <w:b/>
          <w:color w:val="1B365C"/>
          <w:sz w:val="22"/>
        </w:rPr>
        <w:t>Proactive</w:t>
      </w:r>
      <w:r>
        <w:rPr>
          <w:b/>
          <w:color w:val="1B365C"/>
          <w:spacing w:val="-12"/>
          <w:sz w:val="22"/>
        </w:rPr>
        <w:t> </w:t>
      </w:r>
      <w:r>
        <w:rPr>
          <w:b/>
          <w:color w:val="1B365C"/>
          <w:sz w:val="22"/>
        </w:rPr>
        <w:t>Resource</w:t>
      </w:r>
      <w:r>
        <w:rPr>
          <w:b/>
          <w:color w:val="1B365C"/>
          <w:spacing w:val="-12"/>
          <w:sz w:val="22"/>
        </w:rPr>
        <w:t> </w:t>
      </w:r>
      <w:r>
        <w:rPr>
          <w:b/>
          <w:color w:val="1B365C"/>
          <w:sz w:val="22"/>
        </w:rPr>
        <w:t>Optimization:</w:t>
      </w:r>
      <w:r>
        <w:rPr>
          <w:b/>
          <w:color w:val="1B365C"/>
          <w:spacing w:val="-12"/>
          <w:sz w:val="22"/>
        </w:rPr>
        <w:t> </w:t>
      </w:r>
      <w:r>
        <w:rPr>
          <w:color w:val="292929"/>
          <w:sz w:val="22"/>
        </w:rPr>
        <w:t>Transforming</w:t>
      </w:r>
      <w:r>
        <w:rPr>
          <w:color w:val="292929"/>
          <w:spacing w:val="-12"/>
          <w:sz w:val="22"/>
        </w:rPr>
        <w:t> </w:t>
      </w:r>
      <w:r>
        <w:rPr>
          <w:color w:val="292929"/>
          <w:sz w:val="22"/>
        </w:rPr>
        <w:t>operational</w:t>
      </w:r>
      <w:r>
        <w:rPr>
          <w:color w:val="292929"/>
          <w:spacing w:val="-12"/>
          <w:sz w:val="22"/>
        </w:rPr>
        <w:t> </w:t>
      </w:r>
      <w:r>
        <w:rPr>
          <w:color w:val="292929"/>
          <w:sz w:val="22"/>
        </w:rPr>
        <w:t>planning</w:t>
      </w:r>
      <w:r>
        <w:rPr>
          <w:color w:val="292929"/>
          <w:spacing w:val="-12"/>
          <w:sz w:val="22"/>
        </w:rPr>
        <w:t> </w:t>
      </w:r>
      <w:r>
        <w:rPr>
          <w:color w:val="292929"/>
          <w:sz w:val="22"/>
        </w:rPr>
        <w:t>from</w:t>
      </w:r>
      <w:r>
        <w:rPr>
          <w:color w:val="292929"/>
          <w:spacing w:val="-12"/>
          <w:sz w:val="22"/>
        </w:rPr>
        <w:t> </w:t>
      </w:r>
      <w:r>
        <w:rPr>
          <w:color w:val="292929"/>
          <w:sz w:val="22"/>
        </w:rPr>
        <w:t>reactive</w:t>
      </w:r>
      <w:r>
        <w:rPr>
          <w:color w:val="292929"/>
          <w:spacing w:val="-12"/>
          <w:sz w:val="22"/>
        </w:rPr>
        <w:t> </w:t>
      </w:r>
      <w:r>
        <w:rPr>
          <w:color w:val="292929"/>
          <w:sz w:val="22"/>
        </w:rPr>
        <w:t>triage</w:t>
      </w:r>
      <w:r>
        <w:rPr>
          <w:color w:val="292929"/>
          <w:spacing w:val="-12"/>
          <w:sz w:val="22"/>
        </w:rPr>
        <w:t> </w:t>
      </w:r>
      <w:r>
        <w:rPr>
          <w:color w:val="292929"/>
          <w:sz w:val="22"/>
        </w:rPr>
        <w:t>to predictive capacity allocation, mitigating supply deficits or service bottlenecks before they </w:t>
      </w:r>
      <w:r>
        <w:rPr>
          <w:color w:val="292929"/>
          <w:spacing w:val="-2"/>
          <w:sz w:val="22"/>
        </w:rPr>
        <w:t>materialize.</w:t>
      </w:r>
    </w:p>
    <w:p>
      <w:pPr>
        <w:pStyle w:val="ListParagraph"/>
        <w:numPr>
          <w:ilvl w:val="0"/>
          <w:numId w:val="2"/>
        </w:numPr>
        <w:tabs>
          <w:tab w:pos="720" w:val="left" w:leader="none"/>
        </w:tabs>
        <w:spacing w:line="276" w:lineRule="auto" w:before="0" w:after="0"/>
        <w:ind w:left="720" w:right="195" w:hanging="360"/>
        <w:jc w:val="left"/>
        <w:rPr>
          <w:sz w:val="22"/>
        </w:rPr>
      </w:pPr>
      <w:r>
        <w:rPr>
          <w:b/>
          <w:color w:val="1B365C"/>
          <w:sz w:val="22"/>
        </w:rPr>
        <w:t>Granular</w:t>
      </w:r>
      <w:r>
        <w:rPr>
          <w:b/>
          <w:color w:val="1B365C"/>
          <w:spacing w:val="-9"/>
          <w:sz w:val="22"/>
        </w:rPr>
        <w:t> </w:t>
      </w:r>
      <w:r>
        <w:rPr>
          <w:b/>
          <w:color w:val="1B365C"/>
          <w:sz w:val="22"/>
        </w:rPr>
        <w:t>Risk</w:t>
      </w:r>
      <w:r>
        <w:rPr>
          <w:b/>
          <w:color w:val="1B365C"/>
          <w:spacing w:val="-9"/>
          <w:sz w:val="22"/>
        </w:rPr>
        <w:t> </w:t>
      </w:r>
      <w:r>
        <w:rPr>
          <w:b/>
          <w:color w:val="1B365C"/>
          <w:sz w:val="22"/>
        </w:rPr>
        <w:t>Stratification:</w:t>
      </w:r>
      <w:r>
        <w:rPr>
          <w:b/>
          <w:color w:val="1B365C"/>
          <w:spacing w:val="-9"/>
          <w:sz w:val="22"/>
        </w:rPr>
        <w:t> </w:t>
      </w:r>
      <w:r>
        <w:rPr>
          <w:color w:val="292929"/>
          <w:sz w:val="22"/>
        </w:rPr>
        <w:t>Quantifying</w:t>
      </w:r>
      <w:r>
        <w:rPr>
          <w:color w:val="292929"/>
          <w:spacing w:val="-9"/>
          <w:sz w:val="22"/>
        </w:rPr>
        <w:t> </w:t>
      </w:r>
      <w:r>
        <w:rPr>
          <w:color w:val="292929"/>
          <w:sz w:val="22"/>
        </w:rPr>
        <w:t>probability</w:t>
      </w:r>
      <w:r>
        <w:rPr>
          <w:color w:val="292929"/>
          <w:spacing w:val="-9"/>
          <w:sz w:val="22"/>
        </w:rPr>
        <w:t> </w:t>
      </w:r>
      <w:r>
        <w:rPr>
          <w:color w:val="292929"/>
          <w:sz w:val="22"/>
        </w:rPr>
        <w:t>distributions</w:t>
      </w:r>
      <w:r>
        <w:rPr>
          <w:color w:val="292929"/>
          <w:spacing w:val="-9"/>
          <w:sz w:val="22"/>
        </w:rPr>
        <w:t> </w:t>
      </w:r>
      <w:r>
        <w:rPr>
          <w:color w:val="292929"/>
          <w:sz w:val="22"/>
        </w:rPr>
        <w:t>across</w:t>
      </w:r>
      <w:r>
        <w:rPr>
          <w:color w:val="292929"/>
          <w:spacing w:val="-9"/>
          <w:sz w:val="22"/>
        </w:rPr>
        <w:t> </w:t>
      </w:r>
      <w:r>
        <w:rPr>
          <w:color w:val="292929"/>
          <w:sz w:val="22"/>
        </w:rPr>
        <w:t>individual</w:t>
      </w:r>
      <w:r>
        <w:rPr>
          <w:color w:val="292929"/>
          <w:spacing w:val="-9"/>
          <w:sz w:val="22"/>
        </w:rPr>
        <w:t> </w:t>
      </w:r>
      <w:r>
        <w:rPr>
          <w:color w:val="292929"/>
          <w:sz w:val="22"/>
        </w:rPr>
        <w:t>events—such</w:t>
      </w:r>
      <w:r>
        <w:rPr>
          <w:color w:val="292929"/>
          <w:spacing w:val="-9"/>
          <w:sz w:val="22"/>
        </w:rPr>
        <w:t> </w:t>
      </w:r>
      <w:r>
        <w:rPr>
          <w:color w:val="292929"/>
          <w:sz w:val="22"/>
        </w:rPr>
        <w:t>as customer churn, transaction fraud, credit default, or equipment failure—to enable micro-targeted </w:t>
      </w:r>
      <w:r>
        <w:rPr>
          <w:color w:val="292929"/>
          <w:spacing w:val="-2"/>
          <w:sz w:val="22"/>
        </w:rPr>
        <w:t>interventions.</w:t>
      </w:r>
    </w:p>
    <w:p>
      <w:pPr>
        <w:pStyle w:val="ListParagraph"/>
        <w:numPr>
          <w:ilvl w:val="0"/>
          <w:numId w:val="2"/>
        </w:numPr>
        <w:tabs>
          <w:tab w:pos="720" w:val="left" w:leader="none"/>
        </w:tabs>
        <w:spacing w:line="276" w:lineRule="auto" w:before="0" w:after="0"/>
        <w:ind w:left="720" w:right="628" w:hanging="360"/>
        <w:jc w:val="left"/>
        <w:rPr>
          <w:sz w:val="22"/>
        </w:rPr>
      </w:pPr>
      <w:r>
        <w:rPr>
          <w:b/>
          <w:color w:val="1B365C"/>
          <w:sz w:val="22"/>
        </w:rPr>
        <w:t>Algorithmic</w:t>
      </w:r>
      <w:r>
        <w:rPr>
          <w:b/>
          <w:color w:val="1B365C"/>
          <w:spacing w:val="-8"/>
          <w:sz w:val="22"/>
        </w:rPr>
        <w:t> </w:t>
      </w:r>
      <w:r>
        <w:rPr>
          <w:b/>
          <w:color w:val="1B365C"/>
          <w:sz w:val="22"/>
        </w:rPr>
        <w:t>Decision</w:t>
      </w:r>
      <w:r>
        <w:rPr>
          <w:b/>
          <w:color w:val="1B365C"/>
          <w:spacing w:val="-8"/>
          <w:sz w:val="22"/>
        </w:rPr>
        <w:t> </w:t>
      </w:r>
      <w:r>
        <w:rPr>
          <w:b/>
          <w:color w:val="1B365C"/>
          <w:sz w:val="22"/>
        </w:rPr>
        <w:t>Consistency:</w:t>
      </w:r>
      <w:r>
        <w:rPr>
          <w:b/>
          <w:color w:val="1B365C"/>
          <w:spacing w:val="-8"/>
          <w:sz w:val="22"/>
        </w:rPr>
        <w:t> </w:t>
      </w:r>
      <w:r>
        <w:rPr>
          <w:color w:val="292929"/>
          <w:sz w:val="22"/>
        </w:rPr>
        <w:t>Eliminating</w:t>
      </w:r>
      <w:r>
        <w:rPr>
          <w:color w:val="292929"/>
          <w:spacing w:val="-8"/>
          <w:sz w:val="22"/>
        </w:rPr>
        <w:t> </w:t>
      </w:r>
      <w:r>
        <w:rPr>
          <w:color w:val="292929"/>
          <w:sz w:val="22"/>
        </w:rPr>
        <w:t>heuristic</w:t>
      </w:r>
      <w:r>
        <w:rPr>
          <w:color w:val="292929"/>
          <w:spacing w:val="-8"/>
          <w:sz w:val="22"/>
        </w:rPr>
        <w:t> </w:t>
      </w:r>
      <w:r>
        <w:rPr>
          <w:color w:val="292929"/>
          <w:sz w:val="22"/>
        </w:rPr>
        <w:t>human</w:t>
      </w:r>
      <w:r>
        <w:rPr>
          <w:color w:val="292929"/>
          <w:spacing w:val="-8"/>
          <w:sz w:val="22"/>
        </w:rPr>
        <w:t> </w:t>
      </w:r>
      <w:r>
        <w:rPr>
          <w:color w:val="292929"/>
          <w:sz w:val="22"/>
        </w:rPr>
        <w:t>biases</w:t>
      </w:r>
      <w:r>
        <w:rPr>
          <w:color w:val="292929"/>
          <w:spacing w:val="-8"/>
          <w:sz w:val="22"/>
        </w:rPr>
        <w:t> </w:t>
      </w:r>
      <w:r>
        <w:rPr>
          <w:color w:val="292929"/>
          <w:sz w:val="22"/>
        </w:rPr>
        <w:t>in</w:t>
      </w:r>
      <w:r>
        <w:rPr>
          <w:color w:val="292929"/>
          <w:spacing w:val="-8"/>
          <w:sz w:val="22"/>
        </w:rPr>
        <w:t> </w:t>
      </w:r>
      <w:r>
        <w:rPr>
          <w:color w:val="292929"/>
          <w:sz w:val="22"/>
        </w:rPr>
        <w:t>recurring</w:t>
      </w:r>
      <w:r>
        <w:rPr>
          <w:color w:val="292929"/>
          <w:spacing w:val="-8"/>
          <w:sz w:val="22"/>
        </w:rPr>
        <w:t> </w:t>
      </w:r>
      <w:r>
        <w:rPr>
          <w:color w:val="292929"/>
          <w:sz w:val="22"/>
        </w:rPr>
        <w:t>operational decisions by implementing objective, statistically auditable scoring engines.</w:t>
      </w:r>
    </w:p>
    <w:p>
      <w:pPr>
        <w:pStyle w:val="ListParagraph"/>
        <w:spacing w:after="0" w:line="276" w:lineRule="auto"/>
        <w:jc w:val="left"/>
        <w:rPr>
          <w:sz w:val="22"/>
        </w:rPr>
        <w:sectPr>
          <w:type w:val="continuous"/>
          <w:pgSz w:w="12240" w:h="15840"/>
          <w:pgMar w:top="1820" w:bottom="280" w:left="1080" w:right="1440"/>
        </w:sectPr>
      </w:pPr>
    </w:p>
    <w:p>
      <w:pPr>
        <w:pStyle w:val="BodyText"/>
        <w:rPr>
          <w:sz w:val="30"/>
        </w:rPr>
      </w:pPr>
      <w:r>
        <w:rPr>
          <w:sz w:val="30"/>
        </w:rPr>
        <mc:AlternateContent>
          <mc:Choice Requires="wps">
            <w:drawing>
              <wp:anchor distT="0" distB="0" distL="0" distR="0" allowOverlap="1" layoutInCell="1" locked="0" behindDoc="0" simplePos="0" relativeHeight="15728640">
                <wp:simplePos x="0" y="0"/>
                <wp:positionH relativeFrom="page">
                  <wp:posOffset>901700</wp:posOffset>
                </wp:positionH>
                <wp:positionV relativeFrom="page">
                  <wp:posOffset>914400</wp:posOffset>
                </wp:positionV>
                <wp:extent cx="5956300" cy="9017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5956300" cy="901700"/>
                          <a:chExt cx="5956300" cy="901700"/>
                        </a:xfrm>
                      </wpg:grpSpPr>
                      <wps:wsp>
                        <wps:cNvPr id="2" name="Graphic 2"/>
                        <wps:cNvSpPr/>
                        <wps:spPr>
                          <a:xfrm>
                            <a:off x="12700" y="0"/>
                            <a:ext cx="5943600" cy="895350"/>
                          </a:xfrm>
                          <a:custGeom>
                            <a:avLst/>
                            <a:gdLst/>
                            <a:ahLst/>
                            <a:cxnLst/>
                            <a:rect l="l" t="t" r="r" b="b"/>
                            <a:pathLst>
                              <a:path w="5943600" h="895350">
                                <a:moveTo>
                                  <a:pt x="5943600" y="895350"/>
                                </a:moveTo>
                                <a:lnTo>
                                  <a:pt x="0" y="895350"/>
                                </a:lnTo>
                                <a:lnTo>
                                  <a:pt x="0" y="0"/>
                                </a:lnTo>
                                <a:lnTo>
                                  <a:pt x="5943600" y="0"/>
                                </a:lnTo>
                                <a:lnTo>
                                  <a:pt x="5943600" y="895350"/>
                                </a:lnTo>
                                <a:close/>
                              </a:path>
                            </a:pathLst>
                          </a:custGeom>
                          <a:solidFill>
                            <a:srgbClr val="F1F5F9"/>
                          </a:solidFill>
                        </wps:spPr>
                        <wps:bodyPr wrap="square" lIns="0" tIns="0" rIns="0" bIns="0" rtlCol="0">
                          <a:prstTxWarp prst="textNoShape">
                            <a:avLst/>
                          </a:prstTxWarp>
                          <a:noAutofit/>
                        </wps:bodyPr>
                      </wps:wsp>
                      <wps:wsp>
                        <wps:cNvPr id="3" name="Graphic 3"/>
                        <wps:cNvSpPr/>
                        <wps:spPr>
                          <a:xfrm>
                            <a:off x="19050" y="0"/>
                            <a:ext cx="1270" cy="901700"/>
                          </a:xfrm>
                          <a:custGeom>
                            <a:avLst/>
                            <a:gdLst/>
                            <a:ahLst/>
                            <a:cxnLst/>
                            <a:rect l="l" t="t" r="r" b="b"/>
                            <a:pathLst>
                              <a:path w="0" h="901700">
                                <a:moveTo>
                                  <a:pt x="0" y="0"/>
                                </a:moveTo>
                                <a:lnTo>
                                  <a:pt x="0" y="901699"/>
                                </a:lnTo>
                              </a:path>
                            </a:pathLst>
                          </a:custGeom>
                          <a:ln w="38100">
                            <a:solidFill>
                              <a:srgbClr val="1B365C"/>
                            </a:solidFill>
                            <a:prstDash val="solid"/>
                          </a:ln>
                        </wps:spPr>
                        <wps:bodyPr wrap="square" lIns="0" tIns="0" rIns="0" bIns="0" rtlCol="0">
                          <a:prstTxWarp prst="textNoShape">
                            <a:avLst/>
                          </a:prstTxWarp>
                          <a:noAutofit/>
                        </wps:bodyPr>
                      </wps:wsp>
                      <wps:wsp>
                        <wps:cNvPr id="4" name="Textbox 4"/>
                        <wps:cNvSpPr txBox="1"/>
                        <wps:spPr>
                          <a:xfrm>
                            <a:off x="38100" y="0"/>
                            <a:ext cx="5918200" cy="895350"/>
                          </a:xfrm>
                          <a:prstGeom prst="rect">
                            <a:avLst/>
                          </a:prstGeom>
                        </wps:spPr>
                        <wps:txbx>
                          <w:txbxContent>
                            <w:p>
                              <w:pPr>
                                <w:spacing w:before="138"/>
                                <w:ind w:left="139" w:right="0" w:firstLine="0"/>
                                <w:jc w:val="left"/>
                                <w:rPr>
                                  <w:b/>
                                  <w:sz w:val="20"/>
                                </w:rPr>
                              </w:pPr>
                              <w:r>
                                <w:rPr>
                                  <w:b/>
                                  <w:color w:val="1B365C"/>
                                  <w:spacing w:val="-2"/>
                                  <w:sz w:val="20"/>
                                </w:rPr>
                                <w:t>STRATEGIC</w:t>
                              </w:r>
                              <w:r>
                                <w:rPr>
                                  <w:b/>
                                  <w:color w:val="1B365C"/>
                                  <w:spacing w:val="2"/>
                                  <w:sz w:val="20"/>
                                </w:rPr>
                                <w:t> </w:t>
                              </w:r>
                              <w:r>
                                <w:rPr>
                                  <w:b/>
                                  <w:color w:val="1B365C"/>
                                  <w:spacing w:val="-2"/>
                                  <w:sz w:val="20"/>
                                </w:rPr>
                                <w:t>DIRECTIVE:</w:t>
                              </w:r>
                              <w:r>
                                <w:rPr>
                                  <w:b/>
                                  <w:color w:val="1B365C"/>
                                  <w:spacing w:val="2"/>
                                  <w:sz w:val="20"/>
                                </w:rPr>
                                <w:t> </w:t>
                              </w:r>
                              <w:r>
                                <w:rPr>
                                  <w:b/>
                                  <w:color w:val="1B365C"/>
                                  <w:spacing w:val="-2"/>
                                  <w:sz w:val="20"/>
                                </w:rPr>
                                <w:t>Strategic</w:t>
                              </w:r>
                              <w:r>
                                <w:rPr>
                                  <w:b/>
                                  <w:color w:val="1B365C"/>
                                  <w:spacing w:val="3"/>
                                  <w:sz w:val="20"/>
                                </w:rPr>
                                <w:t> </w:t>
                              </w:r>
                              <w:r>
                                <w:rPr>
                                  <w:b/>
                                  <w:color w:val="1B365C"/>
                                  <w:spacing w:val="-2"/>
                                  <w:sz w:val="20"/>
                                </w:rPr>
                                <w:t>Alignment</w:t>
                              </w:r>
                              <w:r>
                                <w:rPr>
                                  <w:b/>
                                  <w:color w:val="1B365C"/>
                                  <w:spacing w:val="2"/>
                                  <w:sz w:val="20"/>
                                </w:rPr>
                                <w:t> </w:t>
                              </w:r>
                              <w:r>
                                <w:rPr>
                                  <w:b/>
                                  <w:color w:val="1B365C"/>
                                  <w:spacing w:val="-2"/>
                                  <w:sz w:val="20"/>
                                </w:rPr>
                                <w:t>to</w:t>
                              </w:r>
                              <w:r>
                                <w:rPr>
                                  <w:b/>
                                  <w:color w:val="1B365C"/>
                                  <w:spacing w:val="2"/>
                                  <w:sz w:val="20"/>
                                </w:rPr>
                                <w:t> </w:t>
                              </w:r>
                              <w:r>
                                <w:rPr>
                                  <w:b/>
                                  <w:color w:val="1B365C"/>
                                  <w:spacing w:val="-2"/>
                                  <w:sz w:val="20"/>
                                </w:rPr>
                                <w:t>KPI</w:t>
                              </w:r>
                              <w:r>
                                <w:rPr>
                                  <w:b/>
                                  <w:color w:val="1B365C"/>
                                  <w:spacing w:val="3"/>
                                  <w:sz w:val="20"/>
                                </w:rPr>
                                <w:t> </w:t>
                              </w:r>
                              <w:r>
                                <w:rPr>
                                  <w:b/>
                                  <w:color w:val="1B365C"/>
                                  <w:spacing w:val="-2"/>
                                  <w:sz w:val="20"/>
                                </w:rPr>
                                <w:t>Targets</w:t>
                              </w:r>
                            </w:p>
                            <w:p>
                              <w:pPr>
                                <w:spacing w:line="276" w:lineRule="auto" w:before="37"/>
                                <w:ind w:left="139" w:right="0" w:firstLine="0"/>
                                <w:jc w:val="left"/>
                                <w:rPr>
                                  <w:sz w:val="19"/>
                                </w:rPr>
                              </w:pPr>
                              <w:r>
                                <w:rPr>
                                  <w:color w:val="333333"/>
                                  <w:sz w:val="19"/>
                                </w:rPr>
                                <w:t>Every deployed predictive model must link directly to an operational baseline metric. Models will only transition to production</w:t>
                              </w:r>
                              <w:r>
                                <w:rPr>
                                  <w:color w:val="333333"/>
                                  <w:spacing w:val="-7"/>
                                  <w:sz w:val="19"/>
                                </w:rPr>
                                <w:t> </w:t>
                              </w:r>
                              <w:r>
                                <w:rPr>
                                  <w:color w:val="333333"/>
                                  <w:sz w:val="19"/>
                                </w:rPr>
                                <w:t>if</w:t>
                              </w:r>
                              <w:r>
                                <w:rPr>
                                  <w:color w:val="333333"/>
                                  <w:spacing w:val="-7"/>
                                  <w:sz w:val="19"/>
                                </w:rPr>
                                <w:t> </w:t>
                              </w:r>
                              <w:r>
                                <w:rPr>
                                  <w:color w:val="333333"/>
                                  <w:sz w:val="19"/>
                                </w:rPr>
                                <w:t>they</w:t>
                              </w:r>
                              <w:r>
                                <w:rPr>
                                  <w:color w:val="333333"/>
                                  <w:spacing w:val="-7"/>
                                  <w:sz w:val="19"/>
                                </w:rPr>
                                <w:t> </w:t>
                              </w:r>
                              <w:r>
                                <w:rPr>
                                  <w:color w:val="333333"/>
                                  <w:sz w:val="19"/>
                                </w:rPr>
                                <w:t>demonstrate</w:t>
                              </w:r>
                              <w:r>
                                <w:rPr>
                                  <w:color w:val="333333"/>
                                  <w:spacing w:val="-7"/>
                                  <w:sz w:val="19"/>
                                </w:rPr>
                                <w:t> </w:t>
                              </w:r>
                              <w:r>
                                <w:rPr>
                                  <w:color w:val="333333"/>
                                  <w:sz w:val="19"/>
                                </w:rPr>
                                <w:t>a</w:t>
                              </w:r>
                              <w:r>
                                <w:rPr>
                                  <w:color w:val="333333"/>
                                  <w:spacing w:val="-7"/>
                                  <w:sz w:val="19"/>
                                </w:rPr>
                                <w:t> </w:t>
                              </w:r>
                              <w:r>
                                <w:rPr>
                                  <w:color w:val="333333"/>
                                  <w:sz w:val="19"/>
                                </w:rPr>
                                <w:t>statistically</w:t>
                              </w:r>
                              <w:r>
                                <w:rPr>
                                  <w:color w:val="333333"/>
                                  <w:spacing w:val="-7"/>
                                  <w:sz w:val="19"/>
                                </w:rPr>
                                <w:t> </w:t>
                              </w:r>
                              <w:r>
                                <w:rPr>
                                  <w:color w:val="333333"/>
                                  <w:sz w:val="19"/>
                                </w:rPr>
                                <w:t>significant</w:t>
                              </w:r>
                              <w:r>
                                <w:rPr>
                                  <w:color w:val="333333"/>
                                  <w:spacing w:val="-7"/>
                                  <w:sz w:val="19"/>
                                </w:rPr>
                                <w:t> </w:t>
                              </w:r>
                              <w:r>
                                <w:rPr>
                                  <w:color w:val="333333"/>
                                  <w:sz w:val="19"/>
                                </w:rPr>
                                <w:t>performance</w:t>
                              </w:r>
                              <w:r>
                                <w:rPr>
                                  <w:color w:val="333333"/>
                                  <w:spacing w:val="-7"/>
                                  <w:sz w:val="19"/>
                                </w:rPr>
                                <w:t> </w:t>
                              </w:r>
                              <w:r>
                                <w:rPr>
                                  <w:color w:val="333333"/>
                                  <w:sz w:val="19"/>
                                </w:rPr>
                                <w:t>delta</w:t>
                              </w:r>
                              <w:r>
                                <w:rPr>
                                  <w:color w:val="333333"/>
                                  <w:spacing w:val="-7"/>
                                  <w:sz w:val="19"/>
                                </w:rPr>
                                <w:t> </w:t>
                              </w:r>
                              <w:r>
                                <w:rPr>
                                  <w:color w:val="333333"/>
                                  <w:sz w:val="19"/>
                                </w:rPr>
                                <w:t>(&gt;15%</w:t>
                              </w:r>
                              <w:r>
                                <w:rPr>
                                  <w:color w:val="333333"/>
                                  <w:spacing w:val="-7"/>
                                  <w:sz w:val="19"/>
                                </w:rPr>
                                <w:t> </w:t>
                              </w:r>
                              <w:r>
                                <w:rPr>
                                  <w:color w:val="333333"/>
                                  <w:sz w:val="19"/>
                                </w:rPr>
                                <w:t>improvement</w:t>
                              </w:r>
                              <w:r>
                                <w:rPr>
                                  <w:color w:val="333333"/>
                                  <w:spacing w:val="-7"/>
                                  <w:sz w:val="19"/>
                                </w:rPr>
                                <w:t> </w:t>
                              </w:r>
                              <w:r>
                                <w:rPr>
                                  <w:color w:val="333333"/>
                                  <w:sz w:val="19"/>
                                </w:rPr>
                                <w:t>in</w:t>
                              </w:r>
                              <w:r>
                                <w:rPr>
                                  <w:color w:val="333333"/>
                                  <w:spacing w:val="-7"/>
                                  <w:sz w:val="19"/>
                                </w:rPr>
                                <w:t> </w:t>
                              </w:r>
                              <w:r>
                                <w:rPr>
                                  <w:color w:val="333333"/>
                                  <w:sz w:val="19"/>
                                </w:rPr>
                                <w:t>F1-score</w:t>
                              </w:r>
                              <w:r>
                                <w:rPr>
                                  <w:color w:val="333333"/>
                                  <w:spacing w:val="-7"/>
                                  <w:sz w:val="19"/>
                                </w:rPr>
                                <w:t> </w:t>
                              </w:r>
                              <w:r>
                                <w:rPr>
                                  <w:color w:val="333333"/>
                                  <w:sz w:val="19"/>
                                </w:rPr>
                                <w:t>or</w:t>
                              </w:r>
                              <w:r>
                                <w:rPr>
                                  <w:color w:val="333333"/>
                                  <w:spacing w:val="-7"/>
                                  <w:sz w:val="19"/>
                                </w:rPr>
                                <w:t> </w:t>
                              </w:r>
                              <w:r>
                                <w:rPr>
                                  <w:color w:val="333333"/>
                                  <w:sz w:val="19"/>
                                </w:rPr>
                                <w:t>&gt;12% reduction in RMSE over historical heuristics) while respecting inference latency bounds (&lt;200ms per transaction).</w:t>
                              </w:r>
                            </w:p>
                          </w:txbxContent>
                        </wps:txbx>
                        <wps:bodyPr wrap="square" lIns="0" tIns="0" rIns="0" bIns="0" rtlCol="0">
                          <a:noAutofit/>
                        </wps:bodyPr>
                      </wps:wsp>
                    </wpg:wgp>
                  </a:graphicData>
                </a:graphic>
              </wp:anchor>
            </w:drawing>
          </mc:Choice>
          <mc:Fallback>
            <w:pict>
              <v:group style="position:absolute;margin-left:71pt;margin-top:72pt;width:469pt;height:71pt;mso-position-horizontal-relative:page;mso-position-vertical-relative:page;z-index:15728640" id="docshapegroup1" coordorigin="1420,1440" coordsize="9380,1420">
                <v:rect style="position:absolute;left:1440;top:1440;width:9360;height:1410" id="docshape2" filled="true" fillcolor="#f1f5f9" stroked="false">
                  <v:fill type="solid"/>
                </v:rect>
                <v:line style="position:absolute" from="1450,1440" to="1450,2860" stroked="true" strokeweight="3pt" strokecolor="#1b365c">
                  <v:stroke dashstyle="solid"/>
                </v:line>
                <v:shapetype id="_x0000_t202" o:spt="202" coordsize="21600,21600" path="m,l,21600r21600,l21600,xe">
                  <v:stroke joinstyle="miter"/>
                  <v:path gradientshapeok="t" o:connecttype="rect"/>
                </v:shapetype>
                <v:shape style="position:absolute;left:1480;top:1440;width:9320;height:1410" type="#_x0000_t202" id="docshape3" filled="false" stroked="false">
                  <v:textbox inset="0,0,0,0">
                    <w:txbxContent>
                      <w:p>
                        <w:pPr>
                          <w:spacing w:before="138"/>
                          <w:ind w:left="139" w:right="0" w:firstLine="0"/>
                          <w:jc w:val="left"/>
                          <w:rPr>
                            <w:b/>
                            <w:sz w:val="20"/>
                          </w:rPr>
                        </w:pPr>
                        <w:r>
                          <w:rPr>
                            <w:b/>
                            <w:color w:val="1B365C"/>
                            <w:spacing w:val="-2"/>
                            <w:sz w:val="20"/>
                          </w:rPr>
                          <w:t>STRATEGIC</w:t>
                        </w:r>
                        <w:r>
                          <w:rPr>
                            <w:b/>
                            <w:color w:val="1B365C"/>
                            <w:spacing w:val="2"/>
                            <w:sz w:val="20"/>
                          </w:rPr>
                          <w:t> </w:t>
                        </w:r>
                        <w:r>
                          <w:rPr>
                            <w:b/>
                            <w:color w:val="1B365C"/>
                            <w:spacing w:val="-2"/>
                            <w:sz w:val="20"/>
                          </w:rPr>
                          <w:t>DIRECTIVE:</w:t>
                        </w:r>
                        <w:r>
                          <w:rPr>
                            <w:b/>
                            <w:color w:val="1B365C"/>
                            <w:spacing w:val="2"/>
                            <w:sz w:val="20"/>
                          </w:rPr>
                          <w:t> </w:t>
                        </w:r>
                        <w:r>
                          <w:rPr>
                            <w:b/>
                            <w:color w:val="1B365C"/>
                            <w:spacing w:val="-2"/>
                            <w:sz w:val="20"/>
                          </w:rPr>
                          <w:t>Strategic</w:t>
                        </w:r>
                        <w:r>
                          <w:rPr>
                            <w:b/>
                            <w:color w:val="1B365C"/>
                            <w:spacing w:val="3"/>
                            <w:sz w:val="20"/>
                          </w:rPr>
                          <w:t> </w:t>
                        </w:r>
                        <w:r>
                          <w:rPr>
                            <w:b/>
                            <w:color w:val="1B365C"/>
                            <w:spacing w:val="-2"/>
                            <w:sz w:val="20"/>
                          </w:rPr>
                          <w:t>Alignment</w:t>
                        </w:r>
                        <w:r>
                          <w:rPr>
                            <w:b/>
                            <w:color w:val="1B365C"/>
                            <w:spacing w:val="2"/>
                            <w:sz w:val="20"/>
                          </w:rPr>
                          <w:t> </w:t>
                        </w:r>
                        <w:r>
                          <w:rPr>
                            <w:b/>
                            <w:color w:val="1B365C"/>
                            <w:spacing w:val="-2"/>
                            <w:sz w:val="20"/>
                          </w:rPr>
                          <w:t>to</w:t>
                        </w:r>
                        <w:r>
                          <w:rPr>
                            <w:b/>
                            <w:color w:val="1B365C"/>
                            <w:spacing w:val="2"/>
                            <w:sz w:val="20"/>
                          </w:rPr>
                          <w:t> </w:t>
                        </w:r>
                        <w:r>
                          <w:rPr>
                            <w:b/>
                            <w:color w:val="1B365C"/>
                            <w:spacing w:val="-2"/>
                            <w:sz w:val="20"/>
                          </w:rPr>
                          <w:t>KPI</w:t>
                        </w:r>
                        <w:r>
                          <w:rPr>
                            <w:b/>
                            <w:color w:val="1B365C"/>
                            <w:spacing w:val="3"/>
                            <w:sz w:val="20"/>
                          </w:rPr>
                          <w:t> </w:t>
                        </w:r>
                        <w:r>
                          <w:rPr>
                            <w:b/>
                            <w:color w:val="1B365C"/>
                            <w:spacing w:val="-2"/>
                            <w:sz w:val="20"/>
                          </w:rPr>
                          <w:t>Targets</w:t>
                        </w:r>
                      </w:p>
                      <w:p>
                        <w:pPr>
                          <w:spacing w:line="276" w:lineRule="auto" w:before="37"/>
                          <w:ind w:left="139" w:right="0" w:firstLine="0"/>
                          <w:jc w:val="left"/>
                          <w:rPr>
                            <w:sz w:val="19"/>
                          </w:rPr>
                        </w:pPr>
                        <w:r>
                          <w:rPr>
                            <w:color w:val="333333"/>
                            <w:sz w:val="19"/>
                          </w:rPr>
                          <w:t>Every deployed predictive model must link directly to an operational baseline metric. Models will only transition to production</w:t>
                        </w:r>
                        <w:r>
                          <w:rPr>
                            <w:color w:val="333333"/>
                            <w:spacing w:val="-7"/>
                            <w:sz w:val="19"/>
                          </w:rPr>
                          <w:t> </w:t>
                        </w:r>
                        <w:r>
                          <w:rPr>
                            <w:color w:val="333333"/>
                            <w:sz w:val="19"/>
                          </w:rPr>
                          <w:t>if</w:t>
                        </w:r>
                        <w:r>
                          <w:rPr>
                            <w:color w:val="333333"/>
                            <w:spacing w:val="-7"/>
                            <w:sz w:val="19"/>
                          </w:rPr>
                          <w:t> </w:t>
                        </w:r>
                        <w:r>
                          <w:rPr>
                            <w:color w:val="333333"/>
                            <w:sz w:val="19"/>
                          </w:rPr>
                          <w:t>they</w:t>
                        </w:r>
                        <w:r>
                          <w:rPr>
                            <w:color w:val="333333"/>
                            <w:spacing w:val="-7"/>
                            <w:sz w:val="19"/>
                          </w:rPr>
                          <w:t> </w:t>
                        </w:r>
                        <w:r>
                          <w:rPr>
                            <w:color w:val="333333"/>
                            <w:sz w:val="19"/>
                          </w:rPr>
                          <w:t>demonstrate</w:t>
                        </w:r>
                        <w:r>
                          <w:rPr>
                            <w:color w:val="333333"/>
                            <w:spacing w:val="-7"/>
                            <w:sz w:val="19"/>
                          </w:rPr>
                          <w:t> </w:t>
                        </w:r>
                        <w:r>
                          <w:rPr>
                            <w:color w:val="333333"/>
                            <w:sz w:val="19"/>
                          </w:rPr>
                          <w:t>a</w:t>
                        </w:r>
                        <w:r>
                          <w:rPr>
                            <w:color w:val="333333"/>
                            <w:spacing w:val="-7"/>
                            <w:sz w:val="19"/>
                          </w:rPr>
                          <w:t> </w:t>
                        </w:r>
                        <w:r>
                          <w:rPr>
                            <w:color w:val="333333"/>
                            <w:sz w:val="19"/>
                          </w:rPr>
                          <w:t>statistically</w:t>
                        </w:r>
                        <w:r>
                          <w:rPr>
                            <w:color w:val="333333"/>
                            <w:spacing w:val="-7"/>
                            <w:sz w:val="19"/>
                          </w:rPr>
                          <w:t> </w:t>
                        </w:r>
                        <w:r>
                          <w:rPr>
                            <w:color w:val="333333"/>
                            <w:sz w:val="19"/>
                          </w:rPr>
                          <w:t>significant</w:t>
                        </w:r>
                        <w:r>
                          <w:rPr>
                            <w:color w:val="333333"/>
                            <w:spacing w:val="-7"/>
                            <w:sz w:val="19"/>
                          </w:rPr>
                          <w:t> </w:t>
                        </w:r>
                        <w:r>
                          <w:rPr>
                            <w:color w:val="333333"/>
                            <w:sz w:val="19"/>
                          </w:rPr>
                          <w:t>performance</w:t>
                        </w:r>
                        <w:r>
                          <w:rPr>
                            <w:color w:val="333333"/>
                            <w:spacing w:val="-7"/>
                            <w:sz w:val="19"/>
                          </w:rPr>
                          <w:t> </w:t>
                        </w:r>
                        <w:r>
                          <w:rPr>
                            <w:color w:val="333333"/>
                            <w:sz w:val="19"/>
                          </w:rPr>
                          <w:t>delta</w:t>
                        </w:r>
                        <w:r>
                          <w:rPr>
                            <w:color w:val="333333"/>
                            <w:spacing w:val="-7"/>
                            <w:sz w:val="19"/>
                          </w:rPr>
                          <w:t> </w:t>
                        </w:r>
                        <w:r>
                          <w:rPr>
                            <w:color w:val="333333"/>
                            <w:sz w:val="19"/>
                          </w:rPr>
                          <w:t>(&gt;15%</w:t>
                        </w:r>
                        <w:r>
                          <w:rPr>
                            <w:color w:val="333333"/>
                            <w:spacing w:val="-7"/>
                            <w:sz w:val="19"/>
                          </w:rPr>
                          <w:t> </w:t>
                        </w:r>
                        <w:r>
                          <w:rPr>
                            <w:color w:val="333333"/>
                            <w:sz w:val="19"/>
                          </w:rPr>
                          <w:t>improvement</w:t>
                        </w:r>
                        <w:r>
                          <w:rPr>
                            <w:color w:val="333333"/>
                            <w:spacing w:val="-7"/>
                            <w:sz w:val="19"/>
                          </w:rPr>
                          <w:t> </w:t>
                        </w:r>
                        <w:r>
                          <w:rPr>
                            <w:color w:val="333333"/>
                            <w:sz w:val="19"/>
                          </w:rPr>
                          <w:t>in</w:t>
                        </w:r>
                        <w:r>
                          <w:rPr>
                            <w:color w:val="333333"/>
                            <w:spacing w:val="-7"/>
                            <w:sz w:val="19"/>
                          </w:rPr>
                          <w:t> </w:t>
                        </w:r>
                        <w:r>
                          <w:rPr>
                            <w:color w:val="333333"/>
                            <w:sz w:val="19"/>
                          </w:rPr>
                          <w:t>F1-score</w:t>
                        </w:r>
                        <w:r>
                          <w:rPr>
                            <w:color w:val="333333"/>
                            <w:spacing w:val="-7"/>
                            <w:sz w:val="19"/>
                          </w:rPr>
                          <w:t> </w:t>
                        </w:r>
                        <w:r>
                          <w:rPr>
                            <w:color w:val="333333"/>
                            <w:sz w:val="19"/>
                          </w:rPr>
                          <w:t>or</w:t>
                        </w:r>
                        <w:r>
                          <w:rPr>
                            <w:color w:val="333333"/>
                            <w:spacing w:val="-7"/>
                            <w:sz w:val="19"/>
                          </w:rPr>
                          <w:t> </w:t>
                        </w:r>
                        <w:r>
                          <w:rPr>
                            <w:color w:val="333333"/>
                            <w:sz w:val="19"/>
                          </w:rPr>
                          <w:t>&gt;12% reduction in RMSE over historical heuristics) while respecting inference latency bounds (&lt;200ms per transaction).</w:t>
                        </w:r>
                      </w:p>
                    </w:txbxContent>
                  </v:textbox>
                  <w10:wrap type="none"/>
                </v:shape>
                <w10:wrap type="none"/>
              </v:group>
            </w:pict>
          </mc:Fallback>
        </mc:AlternateContent>
      </w:r>
    </w:p>
    <w:p>
      <w:pPr>
        <w:pStyle w:val="BodyText"/>
        <w:rPr>
          <w:sz w:val="30"/>
        </w:rPr>
      </w:pPr>
    </w:p>
    <w:p>
      <w:pPr>
        <w:pStyle w:val="BodyText"/>
        <w:rPr>
          <w:sz w:val="30"/>
        </w:rPr>
      </w:pPr>
    </w:p>
    <w:p>
      <w:pPr>
        <w:pStyle w:val="BodyText"/>
        <w:rPr>
          <w:sz w:val="30"/>
        </w:rPr>
      </w:pPr>
    </w:p>
    <w:p>
      <w:pPr>
        <w:pStyle w:val="BodyText"/>
        <w:spacing w:before="254"/>
        <w:rPr>
          <w:sz w:val="30"/>
        </w:rPr>
      </w:pPr>
    </w:p>
    <w:p>
      <w:pPr>
        <w:pStyle w:val="Heading2"/>
        <w:numPr>
          <w:ilvl w:val="0"/>
          <w:numId w:val="1"/>
        </w:numPr>
        <w:tabs>
          <w:tab w:pos="660" w:val="left" w:leader="none"/>
        </w:tabs>
        <w:spacing w:line="240" w:lineRule="auto" w:before="0" w:after="0"/>
        <w:ind w:left="660" w:right="0" w:hanging="300"/>
        <w:jc w:val="left"/>
      </w:pPr>
      <w:bookmarkStart w:name="3. Model Architecture Exploration &amp; Sele" w:id="3"/>
      <w:bookmarkEnd w:id="3"/>
      <w:r>
        <w:rPr>
          <w:b w:val="0"/>
        </w:rPr>
      </w:r>
      <w:r>
        <w:rPr>
          <w:color w:val="1B365C"/>
        </w:rPr>
        <w:t>Model</w:t>
      </w:r>
      <w:r>
        <w:rPr>
          <w:color w:val="1B365C"/>
          <w:spacing w:val="-5"/>
        </w:rPr>
        <w:t> </w:t>
      </w:r>
      <w:r>
        <w:rPr>
          <w:color w:val="1B365C"/>
        </w:rPr>
        <w:t>Architecture</w:t>
      </w:r>
      <w:r>
        <w:rPr>
          <w:color w:val="1B365C"/>
          <w:spacing w:val="-5"/>
        </w:rPr>
        <w:t> </w:t>
      </w:r>
      <w:r>
        <w:rPr>
          <w:color w:val="1B365C"/>
        </w:rPr>
        <w:t>Exploration</w:t>
      </w:r>
      <w:r>
        <w:rPr>
          <w:color w:val="1B365C"/>
          <w:spacing w:val="-4"/>
        </w:rPr>
        <w:t> </w:t>
      </w:r>
      <w:r>
        <w:rPr>
          <w:color w:val="1B365C"/>
        </w:rPr>
        <w:t>&amp;</w:t>
      </w:r>
      <w:r>
        <w:rPr>
          <w:color w:val="1B365C"/>
          <w:spacing w:val="-5"/>
        </w:rPr>
        <w:t> </w:t>
      </w:r>
      <w:r>
        <w:rPr>
          <w:color w:val="1B365C"/>
        </w:rPr>
        <w:t>Selection</w:t>
      </w:r>
      <w:r>
        <w:rPr>
          <w:color w:val="1B365C"/>
          <w:spacing w:val="-4"/>
        </w:rPr>
        <w:t> </w:t>
      </w:r>
      <w:r>
        <w:rPr>
          <w:color w:val="1B365C"/>
          <w:spacing w:val="-2"/>
        </w:rPr>
        <w:t>Criteria</w:t>
      </w:r>
    </w:p>
    <w:p>
      <w:pPr>
        <w:pStyle w:val="BodyText"/>
        <w:spacing w:line="276" w:lineRule="auto" w:before="173"/>
        <w:ind w:left="360"/>
      </w:pPr>
      <w:r>
        <w:rPr>
          <w:color w:val="292929"/>
        </w:rPr>
        <w:t>Predictive algorithm selection requires balancing theoretical strengths, interpretability constraints, sample size, and execution latency. No single algorithm dominates across all tabular data contexts (the 'No</w:t>
      </w:r>
      <w:r>
        <w:rPr>
          <w:color w:val="292929"/>
          <w:spacing w:val="-7"/>
        </w:rPr>
        <w:t> </w:t>
      </w:r>
      <w:r>
        <w:rPr>
          <w:color w:val="292929"/>
        </w:rPr>
        <w:t>Free</w:t>
      </w:r>
      <w:r>
        <w:rPr>
          <w:color w:val="292929"/>
          <w:spacing w:val="-8"/>
        </w:rPr>
        <w:t> </w:t>
      </w:r>
      <w:r>
        <w:rPr>
          <w:color w:val="292929"/>
        </w:rPr>
        <w:t>Lunch'</w:t>
      </w:r>
      <w:r>
        <w:rPr>
          <w:color w:val="292929"/>
          <w:spacing w:val="-7"/>
        </w:rPr>
        <w:t> </w:t>
      </w:r>
      <w:r>
        <w:rPr>
          <w:color w:val="292929"/>
        </w:rPr>
        <w:t>theorem).</w:t>
      </w:r>
      <w:r>
        <w:rPr>
          <w:color w:val="292929"/>
          <w:spacing w:val="-8"/>
        </w:rPr>
        <w:t> </w:t>
      </w:r>
      <w:r>
        <w:rPr>
          <w:color w:val="292929"/>
        </w:rPr>
        <w:t>Therefore,</w:t>
      </w:r>
      <w:r>
        <w:rPr>
          <w:color w:val="292929"/>
          <w:spacing w:val="-7"/>
        </w:rPr>
        <w:t> </w:t>
      </w:r>
      <w:r>
        <w:rPr>
          <w:color w:val="292929"/>
        </w:rPr>
        <w:t>our</w:t>
      </w:r>
      <w:r>
        <w:rPr>
          <w:color w:val="292929"/>
          <w:spacing w:val="-8"/>
        </w:rPr>
        <w:t> </w:t>
      </w:r>
      <w:r>
        <w:rPr>
          <w:color w:val="292929"/>
        </w:rPr>
        <w:t>model</w:t>
      </w:r>
      <w:r>
        <w:rPr>
          <w:color w:val="292929"/>
          <w:spacing w:val="-7"/>
        </w:rPr>
        <w:t> </w:t>
      </w:r>
      <w:r>
        <w:rPr>
          <w:color w:val="292929"/>
        </w:rPr>
        <w:t>pipeline</w:t>
      </w:r>
      <w:r>
        <w:rPr>
          <w:color w:val="292929"/>
          <w:spacing w:val="-8"/>
        </w:rPr>
        <w:t> </w:t>
      </w:r>
      <w:r>
        <w:rPr>
          <w:color w:val="292929"/>
        </w:rPr>
        <w:t>evaluates</w:t>
      </w:r>
      <w:r>
        <w:rPr>
          <w:color w:val="292929"/>
          <w:spacing w:val="-7"/>
        </w:rPr>
        <w:t> </w:t>
      </w:r>
      <w:r>
        <w:rPr>
          <w:color w:val="292929"/>
        </w:rPr>
        <w:t>three</w:t>
      </w:r>
      <w:r>
        <w:rPr>
          <w:color w:val="292929"/>
          <w:spacing w:val="-8"/>
        </w:rPr>
        <w:t> </w:t>
      </w:r>
      <w:r>
        <w:rPr>
          <w:color w:val="292929"/>
        </w:rPr>
        <w:t>complementary</w:t>
      </w:r>
      <w:r>
        <w:rPr>
          <w:color w:val="292929"/>
          <w:spacing w:val="-7"/>
        </w:rPr>
        <w:t> </w:t>
      </w:r>
      <w:r>
        <w:rPr>
          <w:color w:val="292929"/>
        </w:rPr>
        <w:t>model</w:t>
      </w:r>
      <w:r>
        <w:rPr>
          <w:color w:val="292929"/>
          <w:spacing w:val="-8"/>
        </w:rPr>
        <w:t> </w:t>
      </w:r>
      <w:r>
        <w:rPr>
          <w:color w:val="292929"/>
        </w:rPr>
        <w:t>families:</w:t>
      </w:r>
    </w:p>
    <w:p>
      <w:pPr>
        <w:pStyle w:val="BodyText"/>
        <w:spacing w:before="12"/>
      </w:pPr>
    </w:p>
    <w:p>
      <w:pPr>
        <w:pStyle w:val="Heading3"/>
        <w:numPr>
          <w:ilvl w:val="1"/>
          <w:numId w:val="1"/>
        </w:numPr>
        <w:tabs>
          <w:tab w:pos="733" w:val="left" w:leader="none"/>
        </w:tabs>
        <w:spacing w:line="240" w:lineRule="auto" w:before="0" w:after="0"/>
        <w:ind w:left="733" w:right="0" w:hanging="373"/>
        <w:jc w:val="left"/>
      </w:pPr>
      <w:bookmarkStart w:name="3.1 Linear and Generalized Linear Models" w:id="4"/>
      <w:bookmarkEnd w:id="4"/>
      <w:r>
        <w:rPr>
          <w:b w:val="0"/>
        </w:rPr>
      </w:r>
      <w:r>
        <w:rPr>
          <w:color w:val="2E5B87"/>
        </w:rPr>
        <w:t>Linear</w:t>
      </w:r>
      <w:r>
        <w:rPr>
          <w:color w:val="2E5B87"/>
          <w:spacing w:val="-9"/>
        </w:rPr>
        <w:t> </w:t>
      </w:r>
      <w:r>
        <w:rPr>
          <w:color w:val="2E5B87"/>
        </w:rPr>
        <w:t>and</w:t>
      </w:r>
      <w:r>
        <w:rPr>
          <w:color w:val="2E5B87"/>
          <w:spacing w:val="-8"/>
        </w:rPr>
        <w:t> </w:t>
      </w:r>
      <w:r>
        <w:rPr>
          <w:color w:val="2E5B87"/>
        </w:rPr>
        <w:t>Generalized</w:t>
      </w:r>
      <w:r>
        <w:rPr>
          <w:color w:val="2E5B87"/>
          <w:spacing w:val="-8"/>
        </w:rPr>
        <w:t> </w:t>
      </w:r>
      <w:r>
        <w:rPr>
          <w:color w:val="2E5B87"/>
        </w:rPr>
        <w:t>Linear</w:t>
      </w:r>
      <w:r>
        <w:rPr>
          <w:color w:val="2E5B87"/>
          <w:spacing w:val="-8"/>
        </w:rPr>
        <w:t> </w:t>
      </w:r>
      <w:r>
        <w:rPr>
          <w:color w:val="2E5B87"/>
        </w:rPr>
        <w:t>Models</w:t>
      </w:r>
      <w:r>
        <w:rPr>
          <w:color w:val="2E5B87"/>
          <w:spacing w:val="-8"/>
        </w:rPr>
        <w:t> </w:t>
      </w:r>
      <w:r>
        <w:rPr>
          <w:color w:val="2E5B87"/>
          <w:spacing w:val="-2"/>
        </w:rPr>
        <w:t>(GLMs)</w:t>
      </w:r>
    </w:p>
    <w:p>
      <w:pPr>
        <w:pStyle w:val="BodyText"/>
        <w:spacing w:line="276" w:lineRule="auto" w:before="126"/>
        <w:ind w:left="360"/>
      </w:pPr>
      <w:r>
        <w:rPr>
          <w:color w:val="292929"/>
        </w:rPr>
        <w:t>Linear</w:t>
      </w:r>
      <w:r>
        <w:rPr>
          <w:color w:val="292929"/>
          <w:spacing w:val="-7"/>
        </w:rPr>
        <w:t> </w:t>
      </w:r>
      <w:r>
        <w:rPr>
          <w:color w:val="292929"/>
        </w:rPr>
        <w:t>and</w:t>
      </w:r>
      <w:r>
        <w:rPr>
          <w:color w:val="292929"/>
          <w:spacing w:val="-7"/>
        </w:rPr>
        <w:t> </w:t>
      </w:r>
      <w:r>
        <w:rPr>
          <w:color w:val="292929"/>
        </w:rPr>
        <w:t>Logistic</w:t>
      </w:r>
      <w:r>
        <w:rPr>
          <w:color w:val="292929"/>
          <w:spacing w:val="-7"/>
        </w:rPr>
        <w:t> </w:t>
      </w:r>
      <w:r>
        <w:rPr>
          <w:color w:val="292929"/>
        </w:rPr>
        <w:t>Regression</w:t>
      </w:r>
      <w:r>
        <w:rPr>
          <w:color w:val="292929"/>
          <w:spacing w:val="-7"/>
        </w:rPr>
        <w:t> </w:t>
      </w:r>
      <w:r>
        <w:rPr>
          <w:color w:val="292929"/>
        </w:rPr>
        <w:t>models</w:t>
      </w:r>
      <w:r>
        <w:rPr>
          <w:color w:val="292929"/>
          <w:spacing w:val="-7"/>
        </w:rPr>
        <w:t> </w:t>
      </w:r>
      <w:r>
        <w:rPr>
          <w:color w:val="292929"/>
        </w:rPr>
        <w:t>assume</w:t>
      </w:r>
      <w:r>
        <w:rPr>
          <w:color w:val="292929"/>
          <w:spacing w:val="-7"/>
        </w:rPr>
        <w:t> </w:t>
      </w:r>
      <w:r>
        <w:rPr>
          <w:color w:val="292929"/>
        </w:rPr>
        <w:t>an</w:t>
      </w:r>
      <w:r>
        <w:rPr>
          <w:color w:val="292929"/>
          <w:spacing w:val="-7"/>
        </w:rPr>
        <w:t> </w:t>
      </w:r>
      <w:r>
        <w:rPr>
          <w:color w:val="292929"/>
        </w:rPr>
        <w:t>additive</w:t>
      </w:r>
      <w:r>
        <w:rPr>
          <w:color w:val="292929"/>
          <w:spacing w:val="-7"/>
        </w:rPr>
        <w:t> </w:t>
      </w:r>
      <w:r>
        <w:rPr>
          <w:color w:val="292929"/>
        </w:rPr>
        <w:t>linear</w:t>
      </w:r>
      <w:r>
        <w:rPr>
          <w:color w:val="292929"/>
          <w:spacing w:val="-7"/>
        </w:rPr>
        <w:t> </w:t>
      </w:r>
      <w:r>
        <w:rPr>
          <w:color w:val="292929"/>
        </w:rPr>
        <w:t>relationship</w:t>
      </w:r>
      <w:r>
        <w:rPr>
          <w:color w:val="292929"/>
          <w:spacing w:val="-7"/>
        </w:rPr>
        <w:t> </w:t>
      </w:r>
      <w:r>
        <w:rPr>
          <w:color w:val="292929"/>
        </w:rPr>
        <w:t>between</w:t>
      </w:r>
      <w:r>
        <w:rPr>
          <w:color w:val="292929"/>
          <w:spacing w:val="-7"/>
        </w:rPr>
        <w:t> </w:t>
      </w:r>
      <w:r>
        <w:rPr>
          <w:color w:val="292929"/>
        </w:rPr>
        <w:t>transformed predictors and target expectations. Regularized variants—Ridge (L2 penalization) and Lasso (L1 penalization)—prevent severe overfitting in high-dimensional feature spaces by shrinking</w:t>
      </w:r>
    </w:p>
    <w:p>
      <w:pPr>
        <w:pStyle w:val="BodyText"/>
        <w:ind w:left="360"/>
      </w:pPr>
      <w:r>
        <w:rPr>
          <w:color w:val="292929"/>
          <w:spacing w:val="-2"/>
        </w:rPr>
        <w:t>non-informative</w:t>
      </w:r>
      <w:r>
        <w:rPr>
          <w:color w:val="292929"/>
          <w:spacing w:val="6"/>
        </w:rPr>
        <w:t> </w:t>
      </w:r>
      <w:r>
        <w:rPr>
          <w:color w:val="292929"/>
          <w:spacing w:val="-2"/>
        </w:rPr>
        <w:t>regression</w:t>
      </w:r>
      <w:r>
        <w:rPr>
          <w:color w:val="292929"/>
          <w:spacing w:val="6"/>
        </w:rPr>
        <w:t> </w:t>
      </w:r>
      <w:r>
        <w:rPr>
          <w:color w:val="292929"/>
          <w:spacing w:val="-2"/>
        </w:rPr>
        <w:t>coefficients.</w:t>
      </w:r>
    </w:p>
    <w:p>
      <w:pPr>
        <w:pStyle w:val="BodyText"/>
        <w:spacing w:line="276" w:lineRule="auto" w:before="160"/>
        <w:ind w:left="360" w:right="541"/>
      </w:pPr>
      <w:r>
        <w:rPr>
          <w:color w:val="292929"/>
        </w:rPr>
        <w:t>Contextual Fit: Linear models serve as the uncompromised benchmark baseline. They provide transparent coefficient weights that satisfy regulatory compliance audits and execute inference in sub-millisecond</w:t>
      </w:r>
      <w:r>
        <w:rPr>
          <w:color w:val="292929"/>
          <w:spacing w:val="-11"/>
        </w:rPr>
        <w:t> </w:t>
      </w:r>
      <w:r>
        <w:rPr>
          <w:color w:val="292929"/>
        </w:rPr>
        <w:t>cycles.</w:t>
      </w:r>
      <w:r>
        <w:rPr>
          <w:color w:val="292929"/>
          <w:spacing w:val="-11"/>
        </w:rPr>
        <w:t> </w:t>
      </w:r>
      <w:r>
        <w:rPr>
          <w:color w:val="292929"/>
        </w:rPr>
        <w:t>However,</w:t>
      </w:r>
      <w:r>
        <w:rPr>
          <w:color w:val="292929"/>
          <w:spacing w:val="-11"/>
        </w:rPr>
        <w:t> </w:t>
      </w:r>
      <w:r>
        <w:rPr>
          <w:color w:val="292929"/>
        </w:rPr>
        <w:t>they</w:t>
      </w:r>
      <w:r>
        <w:rPr>
          <w:color w:val="292929"/>
          <w:spacing w:val="-11"/>
        </w:rPr>
        <w:t> </w:t>
      </w:r>
      <w:r>
        <w:rPr>
          <w:color w:val="292929"/>
        </w:rPr>
        <w:t>struggle</w:t>
      </w:r>
      <w:r>
        <w:rPr>
          <w:color w:val="292929"/>
          <w:spacing w:val="-11"/>
        </w:rPr>
        <w:t> </w:t>
      </w:r>
      <w:r>
        <w:rPr>
          <w:color w:val="292929"/>
        </w:rPr>
        <w:t>with</w:t>
      </w:r>
      <w:r>
        <w:rPr>
          <w:color w:val="292929"/>
          <w:spacing w:val="-11"/>
        </w:rPr>
        <w:t> </w:t>
      </w:r>
      <w:r>
        <w:rPr>
          <w:color w:val="292929"/>
        </w:rPr>
        <w:t>high-order</w:t>
      </w:r>
      <w:r>
        <w:rPr>
          <w:color w:val="292929"/>
          <w:spacing w:val="-11"/>
        </w:rPr>
        <w:t> </w:t>
      </w:r>
      <w:r>
        <w:rPr>
          <w:color w:val="292929"/>
        </w:rPr>
        <w:t>feature</w:t>
      </w:r>
      <w:r>
        <w:rPr>
          <w:color w:val="292929"/>
          <w:spacing w:val="-11"/>
        </w:rPr>
        <w:t> </w:t>
      </w:r>
      <w:r>
        <w:rPr>
          <w:color w:val="292929"/>
        </w:rPr>
        <w:t>interactions</w:t>
      </w:r>
      <w:r>
        <w:rPr>
          <w:color w:val="292929"/>
          <w:spacing w:val="-11"/>
        </w:rPr>
        <w:t> </w:t>
      </w:r>
      <w:r>
        <w:rPr>
          <w:color w:val="292929"/>
        </w:rPr>
        <w:t>unless</w:t>
      </w:r>
      <w:r>
        <w:rPr>
          <w:color w:val="292929"/>
          <w:spacing w:val="-11"/>
        </w:rPr>
        <w:t> </w:t>
      </w:r>
      <w:r>
        <w:rPr>
          <w:color w:val="292929"/>
        </w:rPr>
        <w:t>explicitly </w:t>
      </w:r>
      <w:r>
        <w:rPr>
          <w:color w:val="292929"/>
          <w:spacing w:val="-2"/>
        </w:rPr>
        <w:t>engineered.</w:t>
      </w:r>
    </w:p>
    <w:p>
      <w:pPr>
        <w:pStyle w:val="BodyText"/>
        <w:spacing w:before="12"/>
      </w:pPr>
    </w:p>
    <w:p>
      <w:pPr>
        <w:pStyle w:val="Heading3"/>
        <w:numPr>
          <w:ilvl w:val="1"/>
          <w:numId w:val="1"/>
        </w:numPr>
        <w:tabs>
          <w:tab w:pos="733" w:val="left" w:leader="none"/>
        </w:tabs>
        <w:spacing w:line="240" w:lineRule="auto" w:before="0" w:after="0"/>
        <w:ind w:left="733" w:right="0" w:hanging="373"/>
        <w:jc w:val="left"/>
      </w:pPr>
      <w:bookmarkStart w:name="3.2 Single Decision Trees (CART) " w:id="5"/>
      <w:bookmarkEnd w:id="5"/>
      <w:r>
        <w:rPr>
          <w:b w:val="0"/>
        </w:rPr>
      </w:r>
      <w:r>
        <w:rPr>
          <w:color w:val="2E5B87"/>
        </w:rPr>
        <w:t>Single</w:t>
      </w:r>
      <w:r>
        <w:rPr>
          <w:color w:val="2E5B87"/>
          <w:spacing w:val="-11"/>
        </w:rPr>
        <w:t> </w:t>
      </w:r>
      <w:r>
        <w:rPr>
          <w:color w:val="2E5B87"/>
        </w:rPr>
        <w:t>Decision</w:t>
      </w:r>
      <w:r>
        <w:rPr>
          <w:color w:val="2E5B87"/>
          <w:spacing w:val="-11"/>
        </w:rPr>
        <w:t> </w:t>
      </w:r>
      <w:r>
        <w:rPr>
          <w:color w:val="2E5B87"/>
        </w:rPr>
        <w:t>Trees</w:t>
      </w:r>
      <w:r>
        <w:rPr>
          <w:color w:val="2E5B87"/>
          <w:spacing w:val="-11"/>
        </w:rPr>
        <w:t> </w:t>
      </w:r>
      <w:r>
        <w:rPr>
          <w:color w:val="2E5B87"/>
          <w:spacing w:val="-2"/>
        </w:rPr>
        <w:t>(CART)</w:t>
      </w:r>
    </w:p>
    <w:p>
      <w:pPr>
        <w:pStyle w:val="BodyText"/>
        <w:spacing w:line="276" w:lineRule="auto" w:before="125"/>
        <w:ind w:left="360"/>
      </w:pPr>
      <w:r>
        <w:rPr>
          <w:color w:val="292929"/>
        </w:rPr>
        <w:t>Classification</w:t>
      </w:r>
      <w:r>
        <w:rPr>
          <w:color w:val="292929"/>
          <w:spacing w:val="-10"/>
        </w:rPr>
        <w:t> </w:t>
      </w:r>
      <w:r>
        <w:rPr>
          <w:color w:val="292929"/>
        </w:rPr>
        <w:t>and</w:t>
      </w:r>
      <w:r>
        <w:rPr>
          <w:color w:val="292929"/>
          <w:spacing w:val="-10"/>
        </w:rPr>
        <w:t> </w:t>
      </w:r>
      <w:r>
        <w:rPr>
          <w:color w:val="292929"/>
        </w:rPr>
        <w:t>Regression</w:t>
      </w:r>
      <w:r>
        <w:rPr>
          <w:color w:val="292929"/>
          <w:spacing w:val="-10"/>
        </w:rPr>
        <w:t> </w:t>
      </w:r>
      <w:r>
        <w:rPr>
          <w:color w:val="292929"/>
        </w:rPr>
        <w:t>Trees</w:t>
      </w:r>
      <w:r>
        <w:rPr>
          <w:color w:val="292929"/>
          <w:spacing w:val="-10"/>
        </w:rPr>
        <w:t> </w:t>
      </w:r>
      <w:r>
        <w:rPr>
          <w:color w:val="292929"/>
        </w:rPr>
        <w:t>recursively</w:t>
      </w:r>
      <w:r>
        <w:rPr>
          <w:color w:val="292929"/>
          <w:spacing w:val="-10"/>
        </w:rPr>
        <w:t> </w:t>
      </w:r>
      <w:r>
        <w:rPr>
          <w:color w:val="292929"/>
        </w:rPr>
        <w:t>partition</w:t>
      </w:r>
      <w:r>
        <w:rPr>
          <w:color w:val="292929"/>
          <w:spacing w:val="-10"/>
        </w:rPr>
        <w:t> </w:t>
      </w:r>
      <w:r>
        <w:rPr>
          <w:color w:val="292929"/>
        </w:rPr>
        <w:t>feature</w:t>
      </w:r>
      <w:r>
        <w:rPr>
          <w:color w:val="292929"/>
          <w:spacing w:val="-10"/>
        </w:rPr>
        <w:t> </w:t>
      </w:r>
      <w:r>
        <w:rPr>
          <w:color w:val="292929"/>
        </w:rPr>
        <w:t>space</w:t>
      </w:r>
      <w:r>
        <w:rPr>
          <w:color w:val="292929"/>
          <w:spacing w:val="-10"/>
        </w:rPr>
        <w:t> </w:t>
      </w:r>
      <w:r>
        <w:rPr>
          <w:color w:val="292929"/>
        </w:rPr>
        <w:t>into</w:t>
      </w:r>
      <w:r>
        <w:rPr>
          <w:color w:val="292929"/>
          <w:spacing w:val="-10"/>
        </w:rPr>
        <w:t> </w:t>
      </w:r>
      <w:r>
        <w:rPr>
          <w:color w:val="292929"/>
        </w:rPr>
        <w:t>orthogonal</w:t>
      </w:r>
      <w:r>
        <w:rPr>
          <w:color w:val="292929"/>
          <w:spacing w:val="-10"/>
        </w:rPr>
        <w:t> </w:t>
      </w:r>
      <w:r>
        <w:rPr>
          <w:color w:val="292929"/>
        </w:rPr>
        <w:t>hyperplanes</w:t>
      </w:r>
      <w:r>
        <w:rPr>
          <w:color w:val="292929"/>
          <w:spacing w:val="-10"/>
        </w:rPr>
        <w:t> </w:t>
      </w:r>
      <w:r>
        <w:rPr>
          <w:color w:val="292929"/>
        </w:rPr>
        <w:t>based on impurity criteria (Gini Impurity, Information Gain / Shannon Entropy, or Mean Squared Error reduction). Single trees require zero feature scaling, naturally handle non-linear boundaries, and are easily visualizable for non-technical stakeholders.</w:t>
      </w:r>
    </w:p>
    <w:p>
      <w:pPr>
        <w:pStyle w:val="BodyText"/>
        <w:spacing w:line="276" w:lineRule="auto" w:before="120"/>
        <w:ind w:left="360"/>
      </w:pPr>
      <w:r>
        <w:rPr>
          <w:color w:val="292929"/>
        </w:rPr>
        <w:t>Contextual Fit: Decision trees are prone to high variance and extreme sensitivity to slight data perturbations. In this strategy, single trees are utilized for rule extraction, preliminary feature exploration,</w:t>
      </w:r>
      <w:r>
        <w:rPr>
          <w:color w:val="292929"/>
          <w:spacing w:val="-7"/>
        </w:rPr>
        <w:t> </w:t>
      </w:r>
      <w:r>
        <w:rPr>
          <w:color w:val="292929"/>
        </w:rPr>
        <w:t>and</w:t>
      </w:r>
      <w:r>
        <w:rPr>
          <w:color w:val="292929"/>
          <w:spacing w:val="-7"/>
        </w:rPr>
        <w:t> </w:t>
      </w:r>
      <w:r>
        <w:rPr>
          <w:color w:val="292929"/>
        </w:rPr>
        <w:t>transparent</w:t>
      </w:r>
      <w:r>
        <w:rPr>
          <w:color w:val="292929"/>
          <w:spacing w:val="-7"/>
        </w:rPr>
        <w:t> </w:t>
      </w:r>
      <w:r>
        <w:rPr>
          <w:color w:val="292929"/>
        </w:rPr>
        <w:t>pilot</w:t>
      </w:r>
      <w:r>
        <w:rPr>
          <w:color w:val="292929"/>
          <w:spacing w:val="-7"/>
        </w:rPr>
        <w:t> </w:t>
      </w:r>
      <w:r>
        <w:rPr>
          <w:color w:val="292929"/>
        </w:rPr>
        <w:t>audits,</w:t>
      </w:r>
      <w:r>
        <w:rPr>
          <w:color w:val="292929"/>
          <w:spacing w:val="-7"/>
        </w:rPr>
        <w:t> </w:t>
      </w:r>
      <w:r>
        <w:rPr>
          <w:color w:val="292929"/>
        </w:rPr>
        <w:t>but</w:t>
      </w:r>
      <w:r>
        <w:rPr>
          <w:color w:val="292929"/>
          <w:spacing w:val="-7"/>
        </w:rPr>
        <w:t> </w:t>
      </w:r>
      <w:r>
        <w:rPr>
          <w:color w:val="292929"/>
        </w:rPr>
        <w:t>are</w:t>
      </w:r>
      <w:r>
        <w:rPr>
          <w:color w:val="292929"/>
          <w:spacing w:val="-7"/>
        </w:rPr>
        <w:t> </w:t>
      </w:r>
      <w:r>
        <w:rPr>
          <w:color w:val="292929"/>
        </w:rPr>
        <w:t>superseded</w:t>
      </w:r>
      <w:r>
        <w:rPr>
          <w:color w:val="292929"/>
          <w:spacing w:val="-7"/>
        </w:rPr>
        <w:t> </w:t>
      </w:r>
      <w:r>
        <w:rPr>
          <w:color w:val="292929"/>
        </w:rPr>
        <w:t>by</w:t>
      </w:r>
      <w:r>
        <w:rPr>
          <w:color w:val="292929"/>
          <w:spacing w:val="-7"/>
        </w:rPr>
        <w:t> </w:t>
      </w:r>
      <w:r>
        <w:rPr>
          <w:color w:val="292929"/>
        </w:rPr>
        <w:t>ensembles</w:t>
      </w:r>
      <w:r>
        <w:rPr>
          <w:color w:val="292929"/>
          <w:spacing w:val="-7"/>
        </w:rPr>
        <w:t> </w:t>
      </w:r>
      <w:r>
        <w:rPr>
          <w:color w:val="292929"/>
        </w:rPr>
        <w:t>for</w:t>
      </w:r>
      <w:r>
        <w:rPr>
          <w:color w:val="292929"/>
          <w:spacing w:val="-7"/>
        </w:rPr>
        <w:t> </w:t>
      </w:r>
      <w:r>
        <w:rPr>
          <w:color w:val="292929"/>
        </w:rPr>
        <w:t>primary</w:t>
      </w:r>
      <w:r>
        <w:rPr>
          <w:color w:val="292929"/>
          <w:spacing w:val="-7"/>
        </w:rPr>
        <w:t> </w:t>
      </w:r>
      <w:r>
        <w:rPr>
          <w:color w:val="292929"/>
        </w:rPr>
        <w:t>production.</w:t>
      </w:r>
    </w:p>
    <w:p>
      <w:pPr>
        <w:pStyle w:val="BodyText"/>
        <w:spacing w:before="12"/>
      </w:pPr>
    </w:p>
    <w:p>
      <w:pPr>
        <w:pStyle w:val="Heading3"/>
        <w:numPr>
          <w:ilvl w:val="1"/>
          <w:numId w:val="1"/>
        </w:numPr>
        <w:tabs>
          <w:tab w:pos="733" w:val="left" w:leader="none"/>
        </w:tabs>
        <w:spacing w:line="240" w:lineRule="auto" w:before="0" w:after="0"/>
        <w:ind w:left="733" w:right="0" w:hanging="373"/>
        <w:jc w:val="left"/>
      </w:pPr>
      <w:bookmarkStart w:name="3.3 Ensemble Methods: Bagging &amp; Gradient" w:id="6"/>
      <w:bookmarkEnd w:id="6"/>
      <w:r>
        <w:rPr>
          <w:b w:val="0"/>
        </w:rPr>
      </w:r>
      <w:r>
        <w:rPr>
          <w:color w:val="2E5B87"/>
        </w:rPr>
        <w:t>Ensemble</w:t>
      </w:r>
      <w:r>
        <w:rPr>
          <w:color w:val="2E5B87"/>
          <w:spacing w:val="-10"/>
        </w:rPr>
        <w:t> </w:t>
      </w:r>
      <w:r>
        <w:rPr>
          <w:color w:val="2E5B87"/>
        </w:rPr>
        <w:t>Methods:</w:t>
      </w:r>
      <w:r>
        <w:rPr>
          <w:color w:val="2E5B87"/>
          <w:spacing w:val="-7"/>
        </w:rPr>
        <w:t> </w:t>
      </w:r>
      <w:r>
        <w:rPr>
          <w:color w:val="2E5B87"/>
        </w:rPr>
        <w:t>Bagging</w:t>
      </w:r>
      <w:r>
        <w:rPr>
          <w:color w:val="2E5B87"/>
          <w:spacing w:val="-8"/>
        </w:rPr>
        <w:t> </w:t>
      </w:r>
      <w:r>
        <w:rPr>
          <w:color w:val="2E5B87"/>
        </w:rPr>
        <w:t>&amp;</w:t>
      </w:r>
      <w:r>
        <w:rPr>
          <w:color w:val="2E5B87"/>
          <w:spacing w:val="-7"/>
        </w:rPr>
        <w:t> </w:t>
      </w:r>
      <w:r>
        <w:rPr>
          <w:color w:val="2E5B87"/>
        </w:rPr>
        <w:t>Gradient</w:t>
      </w:r>
      <w:r>
        <w:rPr>
          <w:color w:val="2E5B87"/>
          <w:spacing w:val="-7"/>
        </w:rPr>
        <w:t> </w:t>
      </w:r>
      <w:r>
        <w:rPr>
          <w:color w:val="2E5B87"/>
          <w:spacing w:val="-2"/>
        </w:rPr>
        <w:t>Boosting</w:t>
      </w:r>
    </w:p>
    <w:p>
      <w:pPr>
        <w:pStyle w:val="BodyText"/>
        <w:spacing w:before="125"/>
        <w:ind w:left="360"/>
      </w:pPr>
      <w:r>
        <w:rPr>
          <w:color w:val="292929"/>
          <w:spacing w:val="-2"/>
        </w:rPr>
        <w:t>Ensemble</w:t>
      </w:r>
      <w:r>
        <w:rPr>
          <w:color w:val="292929"/>
          <w:spacing w:val="3"/>
        </w:rPr>
        <w:t> </w:t>
      </w:r>
      <w:r>
        <w:rPr>
          <w:color w:val="292929"/>
          <w:spacing w:val="-2"/>
        </w:rPr>
        <w:t>architectures</w:t>
      </w:r>
      <w:r>
        <w:rPr>
          <w:color w:val="292929"/>
          <w:spacing w:val="5"/>
        </w:rPr>
        <w:t> </w:t>
      </w:r>
      <w:r>
        <w:rPr>
          <w:color w:val="292929"/>
          <w:spacing w:val="-2"/>
        </w:rPr>
        <w:t>synthesize</w:t>
      </w:r>
      <w:r>
        <w:rPr>
          <w:color w:val="292929"/>
          <w:spacing w:val="5"/>
        </w:rPr>
        <w:t> </w:t>
      </w:r>
      <w:r>
        <w:rPr>
          <w:color w:val="292929"/>
          <w:spacing w:val="-2"/>
        </w:rPr>
        <w:t>multiple</w:t>
      </w:r>
      <w:r>
        <w:rPr>
          <w:color w:val="292929"/>
          <w:spacing w:val="5"/>
        </w:rPr>
        <w:t> </w:t>
      </w:r>
      <w:r>
        <w:rPr>
          <w:color w:val="292929"/>
          <w:spacing w:val="-2"/>
        </w:rPr>
        <w:t>base</w:t>
      </w:r>
      <w:r>
        <w:rPr>
          <w:color w:val="292929"/>
          <w:spacing w:val="5"/>
        </w:rPr>
        <w:t> </w:t>
      </w:r>
      <w:r>
        <w:rPr>
          <w:color w:val="292929"/>
          <w:spacing w:val="-2"/>
        </w:rPr>
        <w:t>estimators</w:t>
      </w:r>
      <w:r>
        <w:rPr>
          <w:color w:val="292929"/>
          <w:spacing w:val="5"/>
        </w:rPr>
        <w:t> </w:t>
      </w:r>
      <w:r>
        <w:rPr>
          <w:color w:val="292929"/>
          <w:spacing w:val="-2"/>
        </w:rPr>
        <w:t>to</w:t>
      </w:r>
      <w:r>
        <w:rPr>
          <w:color w:val="292929"/>
          <w:spacing w:val="5"/>
        </w:rPr>
        <w:t> </w:t>
      </w:r>
      <w:r>
        <w:rPr>
          <w:color w:val="292929"/>
          <w:spacing w:val="-2"/>
        </w:rPr>
        <w:t>achieve</w:t>
      </w:r>
      <w:r>
        <w:rPr>
          <w:color w:val="292929"/>
          <w:spacing w:val="5"/>
        </w:rPr>
        <w:t> </w:t>
      </w:r>
      <w:r>
        <w:rPr>
          <w:color w:val="292929"/>
          <w:spacing w:val="-2"/>
        </w:rPr>
        <w:t>superior</w:t>
      </w:r>
      <w:r>
        <w:rPr>
          <w:color w:val="292929"/>
          <w:spacing w:val="5"/>
        </w:rPr>
        <w:t> </w:t>
      </w:r>
      <w:r>
        <w:rPr>
          <w:color w:val="292929"/>
          <w:spacing w:val="-2"/>
        </w:rPr>
        <w:t>bias-variance</w:t>
      </w:r>
      <w:r>
        <w:rPr>
          <w:color w:val="292929"/>
          <w:spacing w:val="5"/>
        </w:rPr>
        <w:t> </w:t>
      </w:r>
      <w:r>
        <w:rPr>
          <w:color w:val="292929"/>
          <w:spacing w:val="-2"/>
        </w:rPr>
        <w:t>trade-offs:</w:t>
      </w:r>
    </w:p>
    <w:p>
      <w:pPr>
        <w:pStyle w:val="ListParagraph"/>
        <w:numPr>
          <w:ilvl w:val="2"/>
          <w:numId w:val="1"/>
        </w:numPr>
        <w:tabs>
          <w:tab w:pos="720" w:val="left" w:leader="none"/>
        </w:tabs>
        <w:spacing w:line="276" w:lineRule="auto" w:before="161" w:after="0"/>
        <w:ind w:left="720" w:right="27" w:hanging="360"/>
        <w:jc w:val="left"/>
        <w:rPr>
          <w:sz w:val="22"/>
        </w:rPr>
      </w:pPr>
      <w:r>
        <w:rPr>
          <w:b/>
          <w:color w:val="1B365C"/>
          <w:sz w:val="22"/>
        </w:rPr>
        <w:t>Random</w:t>
      </w:r>
      <w:r>
        <w:rPr>
          <w:b/>
          <w:color w:val="1B365C"/>
          <w:spacing w:val="-10"/>
          <w:sz w:val="22"/>
        </w:rPr>
        <w:t> </w:t>
      </w:r>
      <w:r>
        <w:rPr>
          <w:b/>
          <w:color w:val="1B365C"/>
          <w:sz w:val="22"/>
        </w:rPr>
        <w:t>Forests</w:t>
      </w:r>
      <w:r>
        <w:rPr>
          <w:b/>
          <w:color w:val="1B365C"/>
          <w:spacing w:val="-10"/>
          <w:sz w:val="22"/>
        </w:rPr>
        <w:t> </w:t>
      </w:r>
      <w:r>
        <w:rPr>
          <w:b/>
          <w:color w:val="1B365C"/>
          <w:sz w:val="22"/>
        </w:rPr>
        <w:t>(Bootstrap</w:t>
      </w:r>
      <w:r>
        <w:rPr>
          <w:b/>
          <w:color w:val="1B365C"/>
          <w:spacing w:val="-10"/>
          <w:sz w:val="22"/>
        </w:rPr>
        <w:t> </w:t>
      </w:r>
      <w:r>
        <w:rPr>
          <w:b/>
          <w:color w:val="1B365C"/>
          <w:sz w:val="22"/>
        </w:rPr>
        <w:t>Aggregation):</w:t>
      </w:r>
      <w:r>
        <w:rPr>
          <w:b/>
          <w:color w:val="1B365C"/>
          <w:spacing w:val="-10"/>
          <w:sz w:val="22"/>
        </w:rPr>
        <w:t> </w:t>
      </w:r>
      <w:r>
        <w:rPr>
          <w:color w:val="292929"/>
          <w:sz w:val="22"/>
        </w:rPr>
        <w:t>Trains</w:t>
      </w:r>
      <w:r>
        <w:rPr>
          <w:color w:val="292929"/>
          <w:spacing w:val="-10"/>
          <w:sz w:val="22"/>
        </w:rPr>
        <w:t> </w:t>
      </w:r>
      <w:r>
        <w:rPr>
          <w:color w:val="292929"/>
          <w:sz w:val="22"/>
        </w:rPr>
        <w:t>deep,</w:t>
      </w:r>
      <w:r>
        <w:rPr>
          <w:color w:val="292929"/>
          <w:spacing w:val="-10"/>
          <w:sz w:val="22"/>
        </w:rPr>
        <w:t> </w:t>
      </w:r>
      <w:r>
        <w:rPr>
          <w:color w:val="292929"/>
          <w:sz w:val="22"/>
        </w:rPr>
        <w:t>de-correlated</w:t>
      </w:r>
      <w:r>
        <w:rPr>
          <w:color w:val="292929"/>
          <w:spacing w:val="-10"/>
          <w:sz w:val="22"/>
        </w:rPr>
        <w:t> </w:t>
      </w:r>
      <w:r>
        <w:rPr>
          <w:color w:val="292929"/>
          <w:sz w:val="22"/>
        </w:rPr>
        <w:t>decision</w:t>
      </w:r>
      <w:r>
        <w:rPr>
          <w:color w:val="292929"/>
          <w:spacing w:val="-10"/>
          <w:sz w:val="22"/>
        </w:rPr>
        <w:t> </w:t>
      </w:r>
      <w:r>
        <w:rPr>
          <w:color w:val="292929"/>
          <w:sz w:val="22"/>
        </w:rPr>
        <w:t>trees</w:t>
      </w:r>
      <w:r>
        <w:rPr>
          <w:color w:val="292929"/>
          <w:spacing w:val="-10"/>
          <w:sz w:val="22"/>
        </w:rPr>
        <w:t> </w:t>
      </w:r>
      <w:r>
        <w:rPr>
          <w:color w:val="292929"/>
          <w:sz w:val="22"/>
        </w:rPr>
        <w:t>in</w:t>
      </w:r>
      <w:r>
        <w:rPr>
          <w:color w:val="292929"/>
          <w:spacing w:val="-10"/>
          <w:sz w:val="22"/>
        </w:rPr>
        <w:t> </w:t>
      </w:r>
      <w:r>
        <w:rPr>
          <w:color w:val="292929"/>
          <w:sz w:val="22"/>
        </w:rPr>
        <w:t>parallel</w:t>
      </w:r>
      <w:r>
        <w:rPr>
          <w:color w:val="292929"/>
          <w:spacing w:val="-10"/>
          <w:sz w:val="22"/>
        </w:rPr>
        <w:t> </w:t>
      </w:r>
      <w:r>
        <w:rPr>
          <w:color w:val="292929"/>
          <w:sz w:val="22"/>
        </w:rPr>
        <w:t>across random subsets of samples and features. Aggregation (averaging or majority vote) dampens model variance without escalating bias, offering high resilience to noise and outliers.</w:t>
      </w:r>
    </w:p>
    <w:p>
      <w:pPr>
        <w:pStyle w:val="ListParagraph"/>
        <w:numPr>
          <w:ilvl w:val="2"/>
          <w:numId w:val="1"/>
        </w:numPr>
        <w:tabs>
          <w:tab w:pos="720" w:val="left" w:leader="none"/>
        </w:tabs>
        <w:spacing w:line="276" w:lineRule="auto" w:before="0" w:after="0"/>
        <w:ind w:left="720" w:right="538" w:hanging="360"/>
        <w:jc w:val="left"/>
        <w:rPr>
          <w:sz w:val="22"/>
        </w:rPr>
      </w:pPr>
      <w:r>
        <w:rPr>
          <w:b/>
          <w:color w:val="1B365C"/>
          <w:sz w:val="22"/>
        </w:rPr>
        <w:t>Gradient</w:t>
      </w:r>
      <w:r>
        <w:rPr>
          <w:b/>
          <w:color w:val="1B365C"/>
          <w:spacing w:val="-8"/>
          <w:sz w:val="22"/>
        </w:rPr>
        <w:t> </w:t>
      </w:r>
      <w:r>
        <w:rPr>
          <w:b/>
          <w:color w:val="1B365C"/>
          <w:sz w:val="22"/>
        </w:rPr>
        <w:t>Boosted</w:t>
      </w:r>
      <w:r>
        <w:rPr>
          <w:b/>
          <w:color w:val="1B365C"/>
          <w:spacing w:val="-8"/>
          <w:sz w:val="22"/>
        </w:rPr>
        <w:t> </w:t>
      </w:r>
      <w:r>
        <w:rPr>
          <w:b/>
          <w:color w:val="1B365C"/>
          <w:sz w:val="22"/>
        </w:rPr>
        <w:t>Trees</w:t>
      </w:r>
      <w:r>
        <w:rPr>
          <w:b/>
          <w:color w:val="1B365C"/>
          <w:spacing w:val="-8"/>
          <w:sz w:val="22"/>
        </w:rPr>
        <w:t> </w:t>
      </w:r>
      <w:r>
        <w:rPr>
          <w:b/>
          <w:color w:val="1B365C"/>
          <w:sz w:val="22"/>
        </w:rPr>
        <w:t>(XGBoost,</w:t>
      </w:r>
      <w:r>
        <w:rPr>
          <w:b/>
          <w:color w:val="1B365C"/>
          <w:spacing w:val="-8"/>
          <w:sz w:val="22"/>
        </w:rPr>
        <w:t> </w:t>
      </w:r>
      <w:r>
        <w:rPr>
          <w:b/>
          <w:color w:val="1B365C"/>
          <w:sz w:val="22"/>
        </w:rPr>
        <w:t>LightGBM,</w:t>
      </w:r>
      <w:r>
        <w:rPr>
          <w:b/>
          <w:color w:val="1B365C"/>
          <w:spacing w:val="-8"/>
          <w:sz w:val="22"/>
        </w:rPr>
        <w:t> </w:t>
      </w:r>
      <w:r>
        <w:rPr>
          <w:b/>
          <w:color w:val="1B365C"/>
          <w:sz w:val="22"/>
        </w:rPr>
        <w:t>CatBoost):</w:t>
      </w:r>
      <w:r>
        <w:rPr>
          <w:b/>
          <w:color w:val="1B365C"/>
          <w:spacing w:val="-8"/>
          <w:sz w:val="22"/>
        </w:rPr>
        <w:t> </w:t>
      </w:r>
      <w:r>
        <w:rPr>
          <w:color w:val="292929"/>
          <w:sz w:val="22"/>
        </w:rPr>
        <w:t>Builds</w:t>
      </w:r>
      <w:r>
        <w:rPr>
          <w:color w:val="292929"/>
          <w:spacing w:val="-8"/>
          <w:sz w:val="22"/>
        </w:rPr>
        <w:t> </w:t>
      </w:r>
      <w:r>
        <w:rPr>
          <w:color w:val="292929"/>
          <w:sz w:val="22"/>
        </w:rPr>
        <w:t>trees</w:t>
      </w:r>
      <w:r>
        <w:rPr>
          <w:color w:val="292929"/>
          <w:spacing w:val="-8"/>
          <w:sz w:val="22"/>
        </w:rPr>
        <w:t> </w:t>
      </w:r>
      <w:r>
        <w:rPr>
          <w:color w:val="292929"/>
          <w:sz w:val="22"/>
        </w:rPr>
        <w:t>sequentially,</w:t>
      </w:r>
      <w:r>
        <w:rPr>
          <w:color w:val="292929"/>
          <w:spacing w:val="-8"/>
          <w:sz w:val="22"/>
        </w:rPr>
        <w:t> </w:t>
      </w:r>
      <w:r>
        <w:rPr>
          <w:color w:val="292929"/>
          <w:sz w:val="22"/>
        </w:rPr>
        <w:t>where</w:t>
      </w:r>
      <w:r>
        <w:rPr>
          <w:color w:val="292929"/>
          <w:spacing w:val="-8"/>
          <w:sz w:val="22"/>
        </w:rPr>
        <w:t> </w:t>
      </w:r>
      <w:r>
        <w:rPr>
          <w:color w:val="292929"/>
          <w:sz w:val="22"/>
        </w:rPr>
        <w:t>each successive</w:t>
      </w:r>
      <w:r>
        <w:rPr>
          <w:color w:val="292929"/>
          <w:spacing w:val="-8"/>
          <w:sz w:val="22"/>
        </w:rPr>
        <w:t> </w:t>
      </w:r>
      <w:r>
        <w:rPr>
          <w:color w:val="292929"/>
          <w:sz w:val="22"/>
        </w:rPr>
        <w:t>estimator</w:t>
      </w:r>
      <w:r>
        <w:rPr>
          <w:color w:val="292929"/>
          <w:spacing w:val="-8"/>
          <w:sz w:val="22"/>
        </w:rPr>
        <w:t> </w:t>
      </w:r>
      <w:r>
        <w:rPr>
          <w:color w:val="292929"/>
          <w:sz w:val="22"/>
        </w:rPr>
        <w:t>fits</w:t>
      </w:r>
      <w:r>
        <w:rPr>
          <w:color w:val="292929"/>
          <w:spacing w:val="-8"/>
          <w:sz w:val="22"/>
        </w:rPr>
        <w:t> </w:t>
      </w:r>
      <w:r>
        <w:rPr>
          <w:color w:val="292929"/>
          <w:sz w:val="22"/>
        </w:rPr>
        <w:t>the</w:t>
      </w:r>
      <w:r>
        <w:rPr>
          <w:color w:val="292929"/>
          <w:spacing w:val="-8"/>
          <w:sz w:val="22"/>
        </w:rPr>
        <w:t> </w:t>
      </w:r>
      <w:r>
        <w:rPr>
          <w:color w:val="292929"/>
          <w:sz w:val="22"/>
        </w:rPr>
        <w:t>negative</w:t>
      </w:r>
      <w:r>
        <w:rPr>
          <w:color w:val="292929"/>
          <w:spacing w:val="-8"/>
          <w:sz w:val="22"/>
        </w:rPr>
        <w:t> </w:t>
      </w:r>
      <w:r>
        <w:rPr>
          <w:color w:val="292929"/>
          <w:sz w:val="22"/>
        </w:rPr>
        <w:t>gradient</w:t>
      </w:r>
      <w:r>
        <w:rPr>
          <w:color w:val="292929"/>
          <w:spacing w:val="-8"/>
          <w:sz w:val="22"/>
        </w:rPr>
        <w:t> </w:t>
      </w:r>
      <w:r>
        <w:rPr>
          <w:color w:val="292929"/>
          <w:sz w:val="22"/>
        </w:rPr>
        <w:t>(pseudo-residuals)</w:t>
      </w:r>
      <w:r>
        <w:rPr>
          <w:color w:val="292929"/>
          <w:spacing w:val="-8"/>
          <w:sz w:val="22"/>
        </w:rPr>
        <w:t> </w:t>
      </w:r>
      <w:r>
        <w:rPr>
          <w:color w:val="292929"/>
          <w:sz w:val="22"/>
        </w:rPr>
        <w:t>of</w:t>
      </w:r>
      <w:r>
        <w:rPr>
          <w:color w:val="292929"/>
          <w:spacing w:val="-8"/>
          <w:sz w:val="22"/>
        </w:rPr>
        <w:t> </w:t>
      </w:r>
      <w:r>
        <w:rPr>
          <w:color w:val="292929"/>
          <w:sz w:val="22"/>
        </w:rPr>
        <w:t>the</w:t>
      </w:r>
      <w:r>
        <w:rPr>
          <w:color w:val="292929"/>
          <w:spacing w:val="-8"/>
          <w:sz w:val="22"/>
        </w:rPr>
        <w:t> </w:t>
      </w:r>
      <w:r>
        <w:rPr>
          <w:color w:val="292929"/>
          <w:sz w:val="22"/>
        </w:rPr>
        <w:t>loss</w:t>
      </w:r>
      <w:r>
        <w:rPr>
          <w:color w:val="292929"/>
          <w:spacing w:val="-8"/>
          <w:sz w:val="22"/>
        </w:rPr>
        <w:t> </w:t>
      </w:r>
      <w:r>
        <w:rPr>
          <w:color w:val="292929"/>
          <w:sz w:val="22"/>
        </w:rPr>
        <w:t>function.</w:t>
      </w:r>
      <w:r>
        <w:rPr>
          <w:color w:val="292929"/>
          <w:spacing w:val="-8"/>
          <w:sz w:val="22"/>
        </w:rPr>
        <w:t> </w:t>
      </w:r>
      <w:r>
        <w:rPr>
          <w:color w:val="292929"/>
          <w:sz w:val="22"/>
        </w:rPr>
        <w:t>Gradient</w:t>
      </w:r>
    </w:p>
    <w:p>
      <w:pPr>
        <w:pStyle w:val="ListParagraph"/>
        <w:spacing w:after="0" w:line="276" w:lineRule="auto"/>
        <w:jc w:val="left"/>
        <w:rPr>
          <w:sz w:val="22"/>
        </w:rPr>
        <w:sectPr>
          <w:pgSz w:w="12240" w:h="15840"/>
          <w:pgMar w:top="1440" w:bottom="280" w:left="1080" w:right="1440"/>
        </w:sectPr>
      </w:pPr>
    </w:p>
    <w:p>
      <w:pPr>
        <w:pStyle w:val="BodyText"/>
        <w:spacing w:line="276" w:lineRule="auto" w:before="44"/>
        <w:ind w:left="720"/>
      </w:pPr>
      <w:r>
        <w:rPr>
          <w:color w:val="292929"/>
        </w:rPr>
        <w:t>boosting</w:t>
      </w:r>
      <w:r>
        <w:rPr>
          <w:color w:val="292929"/>
          <w:spacing w:val="-7"/>
        </w:rPr>
        <w:t> </w:t>
      </w:r>
      <w:r>
        <w:rPr>
          <w:color w:val="292929"/>
        </w:rPr>
        <w:t>maximizes</w:t>
      </w:r>
      <w:r>
        <w:rPr>
          <w:color w:val="292929"/>
          <w:spacing w:val="-7"/>
        </w:rPr>
        <w:t> </w:t>
      </w:r>
      <w:r>
        <w:rPr>
          <w:color w:val="292929"/>
        </w:rPr>
        <w:t>predictive</w:t>
      </w:r>
      <w:r>
        <w:rPr>
          <w:color w:val="292929"/>
          <w:spacing w:val="-7"/>
        </w:rPr>
        <w:t> </w:t>
      </w:r>
      <w:r>
        <w:rPr>
          <w:color w:val="292929"/>
        </w:rPr>
        <w:t>accuracy</w:t>
      </w:r>
      <w:r>
        <w:rPr>
          <w:color w:val="292929"/>
          <w:spacing w:val="-7"/>
        </w:rPr>
        <w:t> </w:t>
      </w:r>
      <w:r>
        <w:rPr>
          <w:color w:val="292929"/>
        </w:rPr>
        <w:t>on</w:t>
      </w:r>
      <w:r>
        <w:rPr>
          <w:color w:val="292929"/>
          <w:spacing w:val="-7"/>
        </w:rPr>
        <w:t> </w:t>
      </w:r>
      <w:r>
        <w:rPr>
          <w:color w:val="292929"/>
        </w:rPr>
        <w:t>tabular</w:t>
      </w:r>
      <w:r>
        <w:rPr>
          <w:color w:val="292929"/>
          <w:spacing w:val="-7"/>
        </w:rPr>
        <w:t> </w:t>
      </w:r>
      <w:r>
        <w:rPr>
          <w:color w:val="292929"/>
        </w:rPr>
        <w:t>datasets</w:t>
      </w:r>
      <w:r>
        <w:rPr>
          <w:color w:val="292929"/>
          <w:spacing w:val="-7"/>
        </w:rPr>
        <w:t> </w:t>
      </w:r>
      <w:r>
        <w:rPr>
          <w:color w:val="292929"/>
        </w:rPr>
        <w:t>and</w:t>
      </w:r>
      <w:r>
        <w:rPr>
          <w:color w:val="292929"/>
          <w:spacing w:val="-7"/>
        </w:rPr>
        <w:t> </w:t>
      </w:r>
      <w:r>
        <w:rPr>
          <w:color w:val="292929"/>
        </w:rPr>
        <w:t>natively</w:t>
      </w:r>
      <w:r>
        <w:rPr>
          <w:color w:val="292929"/>
          <w:spacing w:val="-7"/>
        </w:rPr>
        <w:t> </w:t>
      </w:r>
      <w:r>
        <w:rPr>
          <w:color w:val="292929"/>
        </w:rPr>
        <w:t>handles</w:t>
      </w:r>
      <w:r>
        <w:rPr>
          <w:color w:val="292929"/>
          <w:spacing w:val="-7"/>
        </w:rPr>
        <w:t> </w:t>
      </w:r>
      <w:r>
        <w:rPr>
          <w:color w:val="292929"/>
        </w:rPr>
        <w:t>missing</w:t>
      </w:r>
      <w:r>
        <w:rPr>
          <w:color w:val="292929"/>
          <w:spacing w:val="-7"/>
        </w:rPr>
        <w:t> </w:t>
      </w:r>
      <w:r>
        <w:rPr>
          <w:color w:val="292929"/>
        </w:rPr>
        <w:t>values</w:t>
      </w:r>
      <w:r>
        <w:rPr>
          <w:color w:val="292929"/>
          <w:spacing w:val="-7"/>
        </w:rPr>
        <w:t> </w:t>
      </w:r>
      <w:r>
        <w:rPr>
          <w:color w:val="292929"/>
        </w:rPr>
        <w:t>and complex non-linear interactions.</w:t>
      </w:r>
    </w:p>
    <w:p>
      <w:pPr>
        <w:pStyle w:val="BodyText"/>
        <w:spacing w:before="12"/>
      </w:pPr>
    </w:p>
    <w:p>
      <w:pPr>
        <w:pStyle w:val="ListParagraph"/>
        <w:numPr>
          <w:ilvl w:val="1"/>
          <w:numId w:val="1"/>
        </w:numPr>
        <w:tabs>
          <w:tab w:pos="733" w:val="left" w:leader="none"/>
        </w:tabs>
        <w:spacing w:line="240" w:lineRule="auto" w:before="0" w:after="0"/>
        <w:ind w:left="733" w:right="0" w:hanging="373"/>
        <w:jc w:val="left"/>
        <w:rPr>
          <w:b/>
          <w:sz w:val="25"/>
        </w:rPr>
      </w:pPr>
      <w:bookmarkStart w:name="3.4 Algorithm Selection Decision Matrix " w:id="7"/>
      <w:bookmarkEnd w:id="7"/>
      <w:r>
        <w:rPr/>
      </w:r>
      <w:r>
        <w:rPr>
          <w:b/>
          <w:color w:val="2E5B87"/>
          <w:sz w:val="25"/>
        </w:rPr>
        <w:t>Algorithm</w:t>
      </w:r>
      <w:r>
        <w:rPr>
          <w:b/>
          <w:color w:val="2E5B87"/>
          <w:spacing w:val="-12"/>
          <w:sz w:val="25"/>
        </w:rPr>
        <w:t> </w:t>
      </w:r>
      <w:r>
        <w:rPr>
          <w:b/>
          <w:color w:val="2E5B87"/>
          <w:sz w:val="25"/>
        </w:rPr>
        <w:t>Selection</w:t>
      </w:r>
      <w:r>
        <w:rPr>
          <w:b/>
          <w:color w:val="2E5B87"/>
          <w:spacing w:val="-9"/>
          <w:sz w:val="25"/>
        </w:rPr>
        <w:t> </w:t>
      </w:r>
      <w:r>
        <w:rPr>
          <w:b/>
          <w:color w:val="2E5B87"/>
          <w:sz w:val="25"/>
        </w:rPr>
        <w:t>Decision</w:t>
      </w:r>
      <w:r>
        <w:rPr>
          <w:b/>
          <w:color w:val="2E5B87"/>
          <w:spacing w:val="-9"/>
          <w:sz w:val="25"/>
        </w:rPr>
        <w:t> </w:t>
      </w:r>
      <w:r>
        <w:rPr>
          <w:b/>
          <w:color w:val="2E5B87"/>
          <w:spacing w:val="-2"/>
          <w:sz w:val="25"/>
        </w:rPr>
        <w:t>Matrix</w:t>
      </w:r>
    </w:p>
    <w:p>
      <w:pPr>
        <w:pStyle w:val="BodyText"/>
        <w:spacing w:before="11"/>
        <w:rPr>
          <w:b/>
          <w:sz w:val="9"/>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68"/>
        <w:gridCol w:w="1807"/>
        <w:gridCol w:w="1507"/>
        <w:gridCol w:w="1854"/>
        <w:gridCol w:w="2110"/>
      </w:tblGrid>
      <w:tr>
        <w:trPr>
          <w:trHeight w:val="585" w:hRule="atLeast"/>
        </w:trPr>
        <w:tc>
          <w:tcPr>
            <w:tcW w:w="2068" w:type="dxa"/>
            <w:shd w:val="clear" w:color="auto" w:fill="1B365C"/>
          </w:tcPr>
          <w:p>
            <w:pPr>
              <w:pStyle w:val="TableParagraph"/>
              <w:spacing w:before="108"/>
              <w:rPr>
                <w:b/>
                <w:sz w:val="18"/>
              </w:rPr>
            </w:pPr>
            <w:r>
              <w:rPr>
                <w:b/>
                <w:color w:val="FFFFFF"/>
                <w:sz w:val="18"/>
              </w:rPr>
              <w:t>Algorithm</w:t>
            </w:r>
            <w:r>
              <w:rPr>
                <w:b/>
                <w:color w:val="FFFFFF"/>
                <w:spacing w:val="-2"/>
                <w:sz w:val="18"/>
              </w:rPr>
              <w:t> Family</w:t>
            </w:r>
          </w:p>
        </w:tc>
        <w:tc>
          <w:tcPr>
            <w:tcW w:w="1807" w:type="dxa"/>
            <w:shd w:val="clear" w:color="auto" w:fill="1B365C"/>
          </w:tcPr>
          <w:p>
            <w:pPr>
              <w:pStyle w:val="TableParagraph"/>
              <w:spacing w:before="108"/>
              <w:ind w:left="196"/>
              <w:rPr>
                <w:b/>
                <w:sz w:val="18"/>
              </w:rPr>
            </w:pPr>
            <w:r>
              <w:rPr>
                <w:b/>
                <w:color w:val="FFFFFF"/>
                <w:spacing w:val="-2"/>
                <w:sz w:val="18"/>
              </w:rPr>
              <w:t>Interpretability</w:t>
            </w:r>
          </w:p>
        </w:tc>
        <w:tc>
          <w:tcPr>
            <w:tcW w:w="1507" w:type="dxa"/>
            <w:shd w:val="clear" w:color="auto" w:fill="1B365C"/>
          </w:tcPr>
          <w:p>
            <w:pPr>
              <w:pStyle w:val="TableParagraph"/>
              <w:spacing w:before="108"/>
              <w:ind w:left="115"/>
              <w:rPr>
                <w:b/>
                <w:sz w:val="18"/>
              </w:rPr>
            </w:pPr>
            <w:r>
              <w:rPr>
                <w:b/>
                <w:color w:val="FFFFFF"/>
                <w:sz w:val="18"/>
              </w:rPr>
              <w:t>Non-Linear </w:t>
            </w:r>
            <w:r>
              <w:rPr>
                <w:b/>
                <w:color w:val="FFFFFF"/>
                <w:spacing w:val="-5"/>
                <w:sz w:val="18"/>
              </w:rPr>
              <w:t>Fit</w:t>
            </w:r>
          </w:p>
        </w:tc>
        <w:tc>
          <w:tcPr>
            <w:tcW w:w="1854" w:type="dxa"/>
            <w:shd w:val="clear" w:color="auto" w:fill="1B365C"/>
          </w:tcPr>
          <w:p>
            <w:pPr>
              <w:pStyle w:val="TableParagraph"/>
              <w:spacing w:before="108"/>
              <w:ind w:left="127"/>
              <w:jc w:val="center"/>
              <w:rPr>
                <w:b/>
                <w:sz w:val="18"/>
              </w:rPr>
            </w:pPr>
            <w:r>
              <w:rPr>
                <w:b/>
                <w:color w:val="FFFFFF"/>
                <w:sz w:val="18"/>
              </w:rPr>
              <w:t>Inference</w:t>
            </w:r>
            <w:r>
              <w:rPr>
                <w:b/>
                <w:color w:val="FFFFFF"/>
                <w:spacing w:val="-8"/>
                <w:sz w:val="18"/>
              </w:rPr>
              <w:t> </w:t>
            </w:r>
            <w:r>
              <w:rPr>
                <w:b/>
                <w:color w:val="FFFFFF"/>
                <w:spacing w:val="-2"/>
                <w:sz w:val="18"/>
              </w:rPr>
              <w:t>Latency</w:t>
            </w:r>
          </w:p>
        </w:tc>
        <w:tc>
          <w:tcPr>
            <w:tcW w:w="2110" w:type="dxa"/>
            <w:shd w:val="clear" w:color="auto" w:fill="1B365C"/>
          </w:tcPr>
          <w:p>
            <w:pPr>
              <w:pStyle w:val="TableParagraph"/>
              <w:spacing w:before="108"/>
              <w:ind w:left="203"/>
              <w:rPr>
                <w:b/>
                <w:sz w:val="18"/>
              </w:rPr>
            </w:pPr>
            <w:r>
              <w:rPr>
                <w:b/>
                <w:color w:val="FFFFFF"/>
                <w:sz w:val="18"/>
              </w:rPr>
              <w:t>Strategic</w:t>
            </w:r>
            <w:r>
              <w:rPr>
                <w:b/>
                <w:color w:val="FFFFFF"/>
                <w:spacing w:val="-7"/>
                <w:sz w:val="18"/>
              </w:rPr>
              <w:t> </w:t>
            </w:r>
            <w:r>
              <w:rPr>
                <w:b/>
                <w:color w:val="FFFFFF"/>
                <w:sz w:val="18"/>
              </w:rPr>
              <w:t>Decision</w:t>
            </w:r>
            <w:r>
              <w:rPr>
                <w:b/>
                <w:color w:val="FFFFFF"/>
                <w:spacing w:val="-4"/>
                <w:sz w:val="18"/>
              </w:rPr>
              <w:t> Role</w:t>
            </w:r>
          </w:p>
        </w:tc>
      </w:tr>
      <w:tr>
        <w:trPr>
          <w:trHeight w:val="660" w:hRule="atLeast"/>
        </w:trPr>
        <w:tc>
          <w:tcPr>
            <w:tcW w:w="2068" w:type="dxa"/>
            <w:shd w:val="clear" w:color="auto" w:fill="F9FAFB"/>
          </w:tcPr>
          <w:p>
            <w:pPr>
              <w:pStyle w:val="TableParagraph"/>
              <w:rPr>
                <w:b/>
                <w:sz w:val="17"/>
              </w:rPr>
            </w:pPr>
            <w:r>
              <w:rPr>
                <w:b/>
                <w:color w:val="292929"/>
                <w:sz w:val="17"/>
              </w:rPr>
              <w:t>Ridge</w:t>
            </w:r>
            <w:r>
              <w:rPr>
                <w:b/>
                <w:color w:val="292929"/>
                <w:spacing w:val="-4"/>
                <w:sz w:val="17"/>
              </w:rPr>
              <w:t> </w:t>
            </w:r>
            <w:r>
              <w:rPr>
                <w:b/>
                <w:color w:val="292929"/>
                <w:sz w:val="17"/>
              </w:rPr>
              <w:t>/</w:t>
            </w:r>
            <w:r>
              <w:rPr>
                <w:b/>
                <w:color w:val="292929"/>
                <w:spacing w:val="-3"/>
                <w:sz w:val="17"/>
              </w:rPr>
              <w:t> </w:t>
            </w:r>
            <w:r>
              <w:rPr>
                <w:b/>
                <w:color w:val="292929"/>
                <w:sz w:val="17"/>
              </w:rPr>
              <w:t>Lasso</w:t>
            </w:r>
            <w:r>
              <w:rPr>
                <w:b/>
                <w:color w:val="292929"/>
                <w:spacing w:val="-3"/>
                <w:sz w:val="17"/>
              </w:rPr>
              <w:t> </w:t>
            </w:r>
            <w:r>
              <w:rPr>
                <w:b/>
                <w:color w:val="292929"/>
                <w:sz w:val="17"/>
              </w:rPr>
              <w:t>/</w:t>
            </w:r>
            <w:r>
              <w:rPr>
                <w:b/>
                <w:color w:val="292929"/>
                <w:spacing w:val="-3"/>
                <w:sz w:val="17"/>
              </w:rPr>
              <w:t> </w:t>
            </w:r>
            <w:r>
              <w:rPr>
                <w:b/>
                <w:color w:val="292929"/>
                <w:spacing w:val="-2"/>
                <w:sz w:val="17"/>
              </w:rPr>
              <w:t>Logistic</w:t>
            </w:r>
          </w:p>
        </w:tc>
        <w:tc>
          <w:tcPr>
            <w:tcW w:w="1807" w:type="dxa"/>
            <w:shd w:val="clear" w:color="auto" w:fill="F9FAFB"/>
          </w:tcPr>
          <w:p>
            <w:pPr>
              <w:pStyle w:val="TableParagraph"/>
              <w:ind w:left="196"/>
              <w:rPr>
                <w:sz w:val="17"/>
              </w:rPr>
            </w:pPr>
            <w:r>
              <w:rPr>
                <w:color w:val="292929"/>
                <w:sz w:val="17"/>
              </w:rPr>
              <w:t>High</w:t>
            </w:r>
            <w:r>
              <w:rPr>
                <w:color w:val="292929"/>
                <w:spacing w:val="-4"/>
                <w:sz w:val="17"/>
              </w:rPr>
              <w:t> </w:t>
            </w:r>
            <w:r>
              <w:rPr>
                <w:color w:val="292929"/>
                <w:spacing w:val="-2"/>
                <w:sz w:val="17"/>
              </w:rPr>
              <w:t>(Parametric)</w:t>
            </w:r>
          </w:p>
        </w:tc>
        <w:tc>
          <w:tcPr>
            <w:tcW w:w="1507" w:type="dxa"/>
            <w:shd w:val="clear" w:color="auto" w:fill="F9FAFB"/>
          </w:tcPr>
          <w:p>
            <w:pPr>
              <w:pStyle w:val="TableParagraph"/>
              <w:ind w:left="115"/>
              <w:rPr>
                <w:sz w:val="17"/>
              </w:rPr>
            </w:pPr>
            <w:r>
              <w:rPr>
                <w:color w:val="292929"/>
                <w:sz w:val="17"/>
              </w:rPr>
              <w:t>Low</w:t>
            </w:r>
            <w:r>
              <w:rPr>
                <w:color w:val="292929"/>
                <w:spacing w:val="-3"/>
                <w:sz w:val="17"/>
              </w:rPr>
              <w:t> </w:t>
            </w:r>
            <w:r>
              <w:rPr>
                <w:color w:val="292929"/>
                <w:spacing w:val="-2"/>
                <w:sz w:val="17"/>
              </w:rPr>
              <w:t>(Manual)</w:t>
            </w:r>
          </w:p>
        </w:tc>
        <w:tc>
          <w:tcPr>
            <w:tcW w:w="1854" w:type="dxa"/>
            <w:shd w:val="clear" w:color="auto" w:fill="F9FAFB"/>
          </w:tcPr>
          <w:p>
            <w:pPr>
              <w:pStyle w:val="TableParagraph"/>
              <w:ind w:left="127" w:right="125"/>
              <w:jc w:val="center"/>
              <w:rPr>
                <w:sz w:val="17"/>
              </w:rPr>
            </w:pPr>
            <w:r>
              <w:rPr>
                <w:color w:val="292929"/>
                <w:spacing w:val="-2"/>
                <w:sz w:val="17"/>
              </w:rPr>
              <w:t>Ultra-Low</w:t>
            </w:r>
            <w:r>
              <w:rPr>
                <w:color w:val="292929"/>
                <w:spacing w:val="6"/>
                <w:sz w:val="17"/>
              </w:rPr>
              <w:t> </w:t>
            </w:r>
            <w:r>
              <w:rPr>
                <w:color w:val="292929"/>
                <w:spacing w:val="-2"/>
                <w:sz w:val="17"/>
              </w:rPr>
              <w:t>(&lt;5ms)</w:t>
            </w:r>
          </w:p>
        </w:tc>
        <w:tc>
          <w:tcPr>
            <w:tcW w:w="2110" w:type="dxa"/>
            <w:shd w:val="clear" w:color="auto" w:fill="F9FAFB"/>
          </w:tcPr>
          <w:p>
            <w:pPr>
              <w:pStyle w:val="TableParagraph"/>
              <w:spacing w:line="276" w:lineRule="auto"/>
              <w:ind w:left="203" w:right="439"/>
              <w:rPr>
                <w:sz w:val="17"/>
              </w:rPr>
            </w:pPr>
            <w:r>
              <w:rPr>
                <w:color w:val="292929"/>
                <w:sz w:val="17"/>
              </w:rPr>
              <w:t>Baseline</w:t>
            </w:r>
            <w:r>
              <w:rPr>
                <w:color w:val="292929"/>
                <w:spacing w:val="-10"/>
                <w:sz w:val="17"/>
              </w:rPr>
              <w:t> </w:t>
            </w:r>
            <w:r>
              <w:rPr>
                <w:color w:val="292929"/>
                <w:sz w:val="17"/>
              </w:rPr>
              <w:t>&amp;</w:t>
            </w:r>
            <w:r>
              <w:rPr>
                <w:color w:val="292929"/>
                <w:spacing w:val="-10"/>
                <w:sz w:val="17"/>
              </w:rPr>
              <w:t> </w:t>
            </w:r>
            <w:r>
              <w:rPr>
                <w:color w:val="292929"/>
                <w:sz w:val="17"/>
              </w:rPr>
              <w:t>Regulated</w:t>
            </w:r>
            <w:r>
              <w:rPr>
                <w:color w:val="292929"/>
                <w:spacing w:val="40"/>
                <w:sz w:val="17"/>
              </w:rPr>
              <w:t> </w:t>
            </w:r>
            <w:r>
              <w:rPr>
                <w:color w:val="292929"/>
                <w:spacing w:val="-2"/>
                <w:sz w:val="17"/>
              </w:rPr>
              <w:t>Benchmark</w:t>
            </w:r>
          </w:p>
        </w:tc>
      </w:tr>
      <w:tr>
        <w:trPr>
          <w:trHeight w:val="675" w:hRule="atLeast"/>
        </w:trPr>
        <w:tc>
          <w:tcPr>
            <w:tcW w:w="2068" w:type="dxa"/>
          </w:tcPr>
          <w:p>
            <w:pPr>
              <w:pStyle w:val="TableParagraph"/>
              <w:spacing w:before="83"/>
              <w:rPr>
                <w:b/>
                <w:sz w:val="17"/>
              </w:rPr>
            </w:pPr>
            <w:r>
              <w:rPr>
                <w:b/>
                <w:color w:val="292929"/>
                <w:sz w:val="17"/>
              </w:rPr>
              <w:t>Single</w:t>
            </w:r>
            <w:r>
              <w:rPr>
                <w:b/>
                <w:color w:val="292929"/>
                <w:spacing w:val="-9"/>
                <w:sz w:val="17"/>
              </w:rPr>
              <w:t> </w:t>
            </w:r>
            <w:r>
              <w:rPr>
                <w:b/>
                <w:color w:val="292929"/>
                <w:sz w:val="17"/>
              </w:rPr>
              <w:t>Decision</w:t>
            </w:r>
            <w:r>
              <w:rPr>
                <w:b/>
                <w:color w:val="292929"/>
                <w:spacing w:val="-7"/>
                <w:sz w:val="17"/>
              </w:rPr>
              <w:t> </w:t>
            </w:r>
            <w:r>
              <w:rPr>
                <w:b/>
                <w:color w:val="292929"/>
                <w:spacing w:val="-4"/>
                <w:sz w:val="17"/>
              </w:rPr>
              <w:t>Tree</w:t>
            </w:r>
          </w:p>
        </w:tc>
        <w:tc>
          <w:tcPr>
            <w:tcW w:w="1807" w:type="dxa"/>
          </w:tcPr>
          <w:p>
            <w:pPr>
              <w:pStyle w:val="TableParagraph"/>
              <w:spacing w:before="83"/>
              <w:ind w:left="196"/>
              <w:rPr>
                <w:sz w:val="17"/>
              </w:rPr>
            </w:pPr>
            <w:r>
              <w:rPr>
                <w:color w:val="292929"/>
                <w:spacing w:val="-2"/>
                <w:sz w:val="17"/>
              </w:rPr>
              <w:t>High</w:t>
            </w:r>
            <w:r>
              <w:rPr>
                <w:color w:val="292929"/>
                <w:spacing w:val="10"/>
                <w:sz w:val="17"/>
              </w:rPr>
              <w:t> </w:t>
            </w:r>
            <w:r>
              <w:rPr>
                <w:color w:val="292929"/>
                <w:spacing w:val="-2"/>
                <w:sz w:val="17"/>
              </w:rPr>
              <w:t>(Rule-based)</w:t>
            </w:r>
          </w:p>
        </w:tc>
        <w:tc>
          <w:tcPr>
            <w:tcW w:w="1507" w:type="dxa"/>
          </w:tcPr>
          <w:p>
            <w:pPr>
              <w:pStyle w:val="TableParagraph"/>
              <w:spacing w:before="83"/>
              <w:ind w:left="115"/>
              <w:rPr>
                <w:sz w:val="17"/>
              </w:rPr>
            </w:pPr>
            <w:r>
              <w:rPr>
                <w:color w:val="292929"/>
                <w:spacing w:val="-2"/>
                <w:sz w:val="17"/>
              </w:rPr>
              <w:t>Moderate</w:t>
            </w:r>
          </w:p>
        </w:tc>
        <w:tc>
          <w:tcPr>
            <w:tcW w:w="1854" w:type="dxa"/>
          </w:tcPr>
          <w:p>
            <w:pPr>
              <w:pStyle w:val="TableParagraph"/>
              <w:spacing w:before="83"/>
              <w:ind w:left="127" w:right="85"/>
              <w:jc w:val="center"/>
              <w:rPr>
                <w:sz w:val="17"/>
              </w:rPr>
            </w:pPr>
            <w:r>
              <w:rPr>
                <w:color w:val="292929"/>
                <w:sz w:val="17"/>
              </w:rPr>
              <w:t>Very</w:t>
            </w:r>
            <w:r>
              <w:rPr>
                <w:color w:val="292929"/>
                <w:spacing w:val="-7"/>
                <w:sz w:val="17"/>
              </w:rPr>
              <w:t> </w:t>
            </w:r>
            <w:r>
              <w:rPr>
                <w:color w:val="292929"/>
                <w:sz w:val="17"/>
              </w:rPr>
              <w:t>Low</w:t>
            </w:r>
            <w:r>
              <w:rPr>
                <w:color w:val="292929"/>
                <w:spacing w:val="-7"/>
                <w:sz w:val="17"/>
              </w:rPr>
              <w:t> </w:t>
            </w:r>
            <w:r>
              <w:rPr>
                <w:color w:val="292929"/>
                <w:spacing w:val="-2"/>
                <w:sz w:val="17"/>
              </w:rPr>
              <w:t>(&lt;10ms)</w:t>
            </w:r>
          </w:p>
        </w:tc>
        <w:tc>
          <w:tcPr>
            <w:tcW w:w="2110" w:type="dxa"/>
          </w:tcPr>
          <w:p>
            <w:pPr>
              <w:pStyle w:val="TableParagraph"/>
              <w:spacing w:line="276" w:lineRule="auto" w:before="83"/>
              <w:ind w:left="203" w:right="564"/>
              <w:rPr>
                <w:sz w:val="17"/>
              </w:rPr>
            </w:pPr>
            <w:r>
              <w:rPr>
                <w:color w:val="292929"/>
                <w:sz w:val="17"/>
              </w:rPr>
              <w:t>Exploratory</w:t>
            </w:r>
            <w:r>
              <w:rPr>
                <w:color w:val="292929"/>
                <w:spacing w:val="-10"/>
                <w:sz w:val="17"/>
              </w:rPr>
              <w:t> </w:t>
            </w:r>
            <w:r>
              <w:rPr>
                <w:color w:val="292929"/>
                <w:sz w:val="17"/>
              </w:rPr>
              <w:t>&amp;</w:t>
            </w:r>
            <w:r>
              <w:rPr>
                <w:color w:val="292929"/>
                <w:spacing w:val="-10"/>
                <w:sz w:val="17"/>
              </w:rPr>
              <w:t> </w:t>
            </w:r>
            <w:r>
              <w:rPr>
                <w:color w:val="292929"/>
                <w:sz w:val="17"/>
              </w:rPr>
              <w:t>Logic</w:t>
            </w:r>
            <w:r>
              <w:rPr>
                <w:color w:val="292929"/>
                <w:spacing w:val="40"/>
                <w:sz w:val="17"/>
              </w:rPr>
              <w:t> </w:t>
            </w:r>
            <w:r>
              <w:rPr>
                <w:color w:val="292929"/>
                <w:spacing w:val="-2"/>
                <w:sz w:val="17"/>
              </w:rPr>
              <w:t>Validation</w:t>
            </w:r>
          </w:p>
        </w:tc>
      </w:tr>
      <w:tr>
        <w:trPr>
          <w:trHeight w:val="660" w:hRule="atLeast"/>
        </w:trPr>
        <w:tc>
          <w:tcPr>
            <w:tcW w:w="2068" w:type="dxa"/>
            <w:shd w:val="clear" w:color="auto" w:fill="F9FAFB"/>
          </w:tcPr>
          <w:p>
            <w:pPr>
              <w:pStyle w:val="TableParagraph"/>
              <w:spacing w:before="75"/>
              <w:rPr>
                <w:b/>
                <w:sz w:val="17"/>
              </w:rPr>
            </w:pPr>
            <w:r>
              <w:rPr>
                <w:b/>
                <w:color w:val="292929"/>
                <w:sz w:val="17"/>
              </w:rPr>
              <w:t>Random</w:t>
            </w:r>
            <w:r>
              <w:rPr>
                <w:b/>
                <w:color w:val="292929"/>
                <w:spacing w:val="-8"/>
                <w:sz w:val="17"/>
              </w:rPr>
              <w:t> </w:t>
            </w:r>
            <w:r>
              <w:rPr>
                <w:b/>
                <w:color w:val="292929"/>
                <w:sz w:val="17"/>
              </w:rPr>
              <w:t>Forest</w:t>
            </w:r>
            <w:r>
              <w:rPr>
                <w:b/>
                <w:color w:val="292929"/>
                <w:spacing w:val="-8"/>
                <w:sz w:val="17"/>
              </w:rPr>
              <w:t> </w:t>
            </w:r>
            <w:r>
              <w:rPr>
                <w:b/>
                <w:color w:val="292929"/>
                <w:spacing w:val="-2"/>
                <w:sz w:val="17"/>
              </w:rPr>
              <w:t>(Bagging)</w:t>
            </w:r>
          </w:p>
        </w:tc>
        <w:tc>
          <w:tcPr>
            <w:tcW w:w="1807" w:type="dxa"/>
            <w:shd w:val="clear" w:color="auto" w:fill="F9FAFB"/>
          </w:tcPr>
          <w:p>
            <w:pPr>
              <w:pStyle w:val="TableParagraph"/>
              <w:spacing w:line="276" w:lineRule="auto" w:before="75"/>
              <w:ind w:left="196" w:right="779"/>
              <w:rPr>
                <w:sz w:val="17"/>
              </w:rPr>
            </w:pPr>
            <w:r>
              <w:rPr>
                <w:color w:val="292929"/>
                <w:spacing w:val="-2"/>
                <w:sz w:val="17"/>
              </w:rPr>
              <w:t>Moderate</w:t>
            </w:r>
            <w:r>
              <w:rPr>
                <w:color w:val="292929"/>
                <w:spacing w:val="40"/>
                <w:sz w:val="17"/>
              </w:rPr>
              <w:t> </w:t>
            </w:r>
            <w:r>
              <w:rPr>
                <w:color w:val="292929"/>
                <w:spacing w:val="-2"/>
                <w:sz w:val="17"/>
              </w:rPr>
              <w:t>(SHAP/MDI)</w:t>
            </w:r>
          </w:p>
        </w:tc>
        <w:tc>
          <w:tcPr>
            <w:tcW w:w="1507" w:type="dxa"/>
            <w:shd w:val="clear" w:color="auto" w:fill="F9FAFB"/>
          </w:tcPr>
          <w:p>
            <w:pPr>
              <w:pStyle w:val="TableParagraph"/>
              <w:spacing w:before="75"/>
              <w:ind w:left="115"/>
              <w:rPr>
                <w:sz w:val="17"/>
              </w:rPr>
            </w:pPr>
            <w:r>
              <w:rPr>
                <w:color w:val="292929"/>
                <w:spacing w:val="-4"/>
                <w:sz w:val="17"/>
              </w:rPr>
              <w:t>High</w:t>
            </w:r>
          </w:p>
        </w:tc>
        <w:tc>
          <w:tcPr>
            <w:tcW w:w="1854" w:type="dxa"/>
            <w:shd w:val="clear" w:color="auto" w:fill="F9FAFB"/>
          </w:tcPr>
          <w:p>
            <w:pPr>
              <w:pStyle w:val="TableParagraph"/>
              <w:spacing w:before="75"/>
              <w:ind w:left="127" w:right="31"/>
              <w:jc w:val="center"/>
              <w:rPr>
                <w:sz w:val="17"/>
              </w:rPr>
            </w:pPr>
            <w:r>
              <w:rPr>
                <w:color w:val="292929"/>
                <w:spacing w:val="-2"/>
                <w:sz w:val="17"/>
              </w:rPr>
              <w:t>Moderate</w:t>
            </w:r>
            <w:r>
              <w:rPr>
                <w:color w:val="292929"/>
                <w:spacing w:val="3"/>
                <w:sz w:val="17"/>
              </w:rPr>
              <w:t> </w:t>
            </w:r>
            <w:r>
              <w:rPr>
                <w:color w:val="292929"/>
                <w:spacing w:val="-2"/>
                <w:sz w:val="17"/>
              </w:rPr>
              <w:t>(~50ms)</w:t>
            </w:r>
          </w:p>
        </w:tc>
        <w:tc>
          <w:tcPr>
            <w:tcW w:w="2110" w:type="dxa"/>
            <w:shd w:val="clear" w:color="auto" w:fill="F9FAFB"/>
          </w:tcPr>
          <w:p>
            <w:pPr>
              <w:pStyle w:val="TableParagraph"/>
              <w:spacing w:line="276" w:lineRule="auto" w:before="75"/>
              <w:ind w:left="203" w:right="875"/>
              <w:rPr>
                <w:sz w:val="17"/>
              </w:rPr>
            </w:pPr>
            <w:r>
              <w:rPr>
                <w:color w:val="292929"/>
                <w:spacing w:val="-2"/>
                <w:sz w:val="17"/>
              </w:rPr>
              <w:t>Robust</w:t>
            </w:r>
            <w:r>
              <w:rPr>
                <w:color w:val="292929"/>
                <w:spacing w:val="-8"/>
                <w:sz w:val="17"/>
              </w:rPr>
              <w:t> </w:t>
            </w:r>
            <w:r>
              <w:rPr>
                <w:color w:val="292929"/>
                <w:spacing w:val="-2"/>
                <w:sz w:val="17"/>
              </w:rPr>
              <w:t>Tabular</w:t>
            </w:r>
            <w:r>
              <w:rPr>
                <w:color w:val="292929"/>
                <w:spacing w:val="40"/>
                <w:sz w:val="17"/>
              </w:rPr>
              <w:t> </w:t>
            </w:r>
            <w:r>
              <w:rPr>
                <w:color w:val="292929"/>
                <w:spacing w:val="-2"/>
                <w:sz w:val="17"/>
              </w:rPr>
              <w:t>Alternative</w:t>
            </w:r>
          </w:p>
        </w:tc>
      </w:tr>
      <w:tr>
        <w:trPr>
          <w:trHeight w:val="525" w:hRule="atLeast"/>
        </w:trPr>
        <w:tc>
          <w:tcPr>
            <w:tcW w:w="2068" w:type="dxa"/>
          </w:tcPr>
          <w:p>
            <w:pPr>
              <w:pStyle w:val="TableParagraph"/>
              <w:spacing w:line="240" w:lineRule="atLeast" w:before="25"/>
              <w:ind w:right="72"/>
              <w:rPr>
                <w:b/>
                <w:sz w:val="17"/>
              </w:rPr>
            </w:pPr>
            <w:r>
              <w:rPr>
                <w:b/>
                <w:color w:val="292929"/>
                <w:spacing w:val="-2"/>
                <w:sz w:val="17"/>
              </w:rPr>
              <w:t>Gradient</w:t>
            </w:r>
            <w:r>
              <w:rPr>
                <w:b/>
                <w:color w:val="292929"/>
                <w:spacing w:val="-8"/>
                <w:sz w:val="17"/>
              </w:rPr>
              <w:t> </w:t>
            </w:r>
            <w:r>
              <w:rPr>
                <w:b/>
                <w:color w:val="292929"/>
                <w:spacing w:val="-2"/>
                <w:sz w:val="17"/>
              </w:rPr>
              <w:t>Boost</w:t>
            </w:r>
            <w:r>
              <w:rPr>
                <w:b/>
                <w:color w:val="292929"/>
                <w:spacing w:val="40"/>
                <w:sz w:val="17"/>
              </w:rPr>
              <w:t> </w:t>
            </w:r>
            <w:r>
              <w:rPr>
                <w:b/>
                <w:color w:val="292929"/>
                <w:spacing w:val="-2"/>
                <w:sz w:val="17"/>
              </w:rPr>
              <w:t>(XGB/LGBM)</w:t>
            </w:r>
          </w:p>
        </w:tc>
        <w:tc>
          <w:tcPr>
            <w:tcW w:w="1807" w:type="dxa"/>
          </w:tcPr>
          <w:p>
            <w:pPr>
              <w:pStyle w:val="TableParagraph"/>
              <w:spacing w:before="82"/>
              <w:ind w:left="196"/>
              <w:rPr>
                <w:sz w:val="17"/>
              </w:rPr>
            </w:pPr>
            <w:r>
              <w:rPr>
                <w:color w:val="292929"/>
                <w:spacing w:val="-2"/>
                <w:sz w:val="17"/>
              </w:rPr>
              <w:t>Moderate</w:t>
            </w:r>
            <w:r>
              <w:rPr>
                <w:color w:val="292929"/>
                <w:spacing w:val="3"/>
                <w:sz w:val="17"/>
              </w:rPr>
              <w:t> </w:t>
            </w:r>
            <w:r>
              <w:rPr>
                <w:color w:val="292929"/>
                <w:spacing w:val="-2"/>
                <w:sz w:val="17"/>
              </w:rPr>
              <w:t>(TreeSHAP)</w:t>
            </w:r>
          </w:p>
        </w:tc>
        <w:tc>
          <w:tcPr>
            <w:tcW w:w="1507" w:type="dxa"/>
          </w:tcPr>
          <w:p>
            <w:pPr>
              <w:pStyle w:val="TableParagraph"/>
              <w:spacing w:before="82"/>
              <w:ind w:left="115"/>
              <w:rPr>
                <w:sz w:val="17"/>
              </w:rPr>
            </w:pPr>
            <w:r>
              <w:rPr>
                <w:color w:val="292929"/>
                <w:spacing w:val="-2"/>
                <w:sz w:val="17"/>
              </w:rPr>
              <w:t>Very</w:t>
            </w:r>
            <w:r>
              <w:rPr>
                <w:color w:val="292929"/>
                <w:spacing w:val="-5"/>
                <w:sz w:val="17"/>
              </w:rPr>
              <w:t> </w:t>
            </w:r>
            <w:r>
              <w:rPr>
                <w:color w:val="292929"/>
                <w:spacing w:val="-4"/>
                <w:sz w:val="17"/>
              </w:rPr>
              <w:t>High</w:t>
            </w:r>
          </w:p>
        </w:tc>
        <w:tc>
          <w:tcPr>
            <w:tcW w:w="1854" w:type="dxa"/>
          </w:tcPr>
          <w:p>
            <w:pPr>
              <w:pStyle w:val="TableParagraph"/>
              <w:spacing w:line="240" w:lineRule="atLeast" w:before="25"/>
              <w:ind w:left="332" w:right="500"/>
              <w:rPr>
                <w:sz w:val="17"/>
              </w:rPr>
            </w:pPr>
            <w:r>
              <w:rPr>
                <w:color w:val="292929"/>
                <w:spacing w:val="-2"/>
                <w:sz w:val="17"/>
              </w:rPr>
              <w:t>Low-Moderate</w:t>
            </w:r>
            <w:r>
              <w:rPr>
                <w:color w:val="292929"/>
                <w:spacing w:val="40"/>
                <w:sz w:val="17"/>
              </w:rPr>
              <w:t> </w:t>
            </w:r>
            <w:r>
              <w:rPr>
                <w:color w:val="292929"/>
                <w:spacing w:val="-2"/>
                <w:sz w:val="17"/>
              </w:rPr>
              <w:t>(~25ms)</w:t>
            </w:r>
          </w:p>
        </w:tc>
        <w:tc>
          <w:tcPr>
            <w:tcW w:w="2110" w:type="dxa"/>
          </w:tcPr>
          <w:p>
            <w:pPr>
              <w:pStyle w:val="TableParagraph"/>
              <w:spacing w:line="240" w:lineRule="atLeast" w:before="25"/>
              <w:ind w:left="203" w:right="556"/>
              <w:rPr>
                <w:sz w:val="17"/>
              </w:rPr>
            </w:pPr>
            <w:r>
              <w:rPr>
                <w:color w:val="292929"/>
                <w:sz w:val="17"/>
              </w:rPr>
              <w:t>Primary</w:t>
            </w:r>
            <w:r>
              <w:rPr>
                <w:color w:val="292929"/>
                <w:spacing w:val="-10"/>
                <w:sz w:val="17"/>
              </w:rPr>
              <w:t> </w:t>
            </w:r>
            <w:r>
              <w:rPr>
                <w:color w:val="292929"/>
                <w:sz w:val="17"/>
              </w:rPr>
              <w:t>Production</w:t>
            </w:r>
            <w:r>
              <w:rPr>
                <w:color w:val="292929"/>
                <w:spacing w:val="40"/>
                <w:sz w:val="17"/>
              </w:rPr>
              <w:t> </w:t>
            </w:r>
            <w:r>
              <w:rPr>
                <w:color w:val="292929"/>
                <w:spacing w:val="-2"/>
                <w:sz w:val="17"/>
              </w:rPr>
              <w:t>Champion</w:t>
            </w:r>
          </w:p>
        </w:tc>
      </w:tr>
    </w:tbl>
    <w:p>
      <w:pPr>
        <w:pStyle w:val="BodyText"/>
        <w:rPr>
          <w:b/>
          <w:sz w:val="25"/>
        </w:rPr>
      </w:pPr>
    </w:p>
    <w:p>
      <w:pPr>
        <w:pStyle w:val="BodyText"/>
        <w:spacing w:before="210"/>
        <w:rPr>
          <w:b/>
          <w:sz w:val="25"/>
        </w:rPr>
      </w:pPr>
    </w:p>
    <w:p>
      <w:pPr>
        <w:pStyle w:val="Heading2"/>
        <w:numPr>
          <w:ilvl w:val="0"/>
          <w:numId w:val="1"/>
        </w:numPr>
        <w:tabs>
          <w:tab w:pos="660" w:val="left" w:leader="none"/>
        </w:tabs>
        <w:spacing w:line="240" w:lineRule="auto" w:before="1" w:after="0"/>
        <w:ind w:left="660" w:right="0" w:hanging="300"/>
        <w:jc w:val="left"/>
      </w:pPr>
      <w:bookmarkStart w:name="4. Python Implementation Workflow &amp; Ecos" w:id="8"/>
      <w:bookmarkEnd w:id="8"/>
      <w:r>
        <w:rPr>
          <w:b w:val="0"/>
        </w:rPr>
      </w:r>
      <w:r>
        <w:rPr>
          <w:color w:val="1B365C"/>
        </w:rPr>
        <w:t>Python</w:t>
      </w:r>
      <w:r>
        <w:rPr>
          <w:color w:val="1B365C"/>
          <w:spacing w:val="-10"/>
        </w:rPr>
        <w:t> </w:t>
      </w:r>
      <w:r>
        <w:rPr>
          <w:color w:val="1B365C"/>
        </w:rPr>
        <w:t>Implementation</w:t>
      </w:r>
      <w:r>
        <w:rPr>
          <w:color w:val="1B365C"/>
          <w:spacing w:val="-8"/>
        </w:rPr>
        <w:t> </w:t>
      </w:r>
      <w:r>
        <w:rPr>
          <w:color w:val="1B365C"/>
        </w:rPr>
        <w:t>Workflow</w:t>
      </w:r>
      <w:r>
        <w:rPr>
          <w:color w:val="1B365C"/>
          <w:spacing w:val="-8"/>
        </w:rPr>
        <w:t> </w:t>
      </w:r>
      <w:r>
        <w:rPr>
          <w:color w:val="1B365C"/>
        </w:rPr>
        <w:t>&amp;</w:t>
      </w:r>
      <w:r>
        <w:rPr>
          <w:color w:val="1B365C"/>
          <w:spacing w:val="-8"/>
        </w:rPr>
        <w:t> </w:t>
      </w:r>
      <w:r>
        <w:rPr>
          <w:color w:val="1B365C"/>
        </w:rPr>
        <w:t>Ecosystem</w:t>
      </w:r>
      <w:r>
        <w:rPr>
          <w:color w:val="1B365C"/>
          <w:spacing w:val="-8"/>
        </w:rPr>
        <w:t> </w:t>
      </w:r>
      <w:r>
        <w:rPr>
          <w:color w:val="1B365C"/>
          <w:spacing w:val="-2"/>
        </w:rPr>
        <w:t>Architecture</w:t>
      </w:r>
    </w:p>
    <w:p>
      <w:pPr>
        <w:pStyle w:val="BodyText"/>
        <w:spacing w:line="276" w:lineRule="auto" w:before="173"/>
        <w:ind w:left="360"/>
      </w:pPr>
      <w:r>
        <w:rPr>
          <w:color w:val="292929"/>
        </w:rPr>
        <w:t>To guarantee modularity, eliminate train-test leakage, and ensure production readiness, the model engineering</w:t>
      </w:r>
      <w:r>
        <w:rPr>
          <w:color w:val="292929"/>
          <w:spacing w:val="-9"/>
        </w:rPr>
        <w:t> </w:t>
      </w:r>
      <w:r>
        <w:rPr>
          <w:color w:val="292929"/>
        </w:rPr>
        <w:t>pipeline</w:t>
      </w:r>
      <w:r>
        <w:rPr>
          <w:color w:val="292929"/>
          <w:spacing w:val="-9"/>
        </w:rPr>
        <w:t> </w:t>
      </w:r>
      <w:r>
        <w:rPr>
          <w:color w:val="292929"/>
        </w:rPr>
        <w:t>is</w:t>
      </w:r>
      <w:r>
        <w:rPr>
          <w:color w:val="292929"/>
          <w:spacing w:val="-9"/>
        </w:rPr>
        <w:t> </w:t>
      </w:r>
      <w:r>
        <w:rPr>
          <w:color w:val="292929"/>
        </w:rPr>
        <w:t>constructed</w:t>
      </w:r>
      <w:r>
        <w:rPr>
          <w:color w:val="292929"/>
          <w:spacing w:val="-9"/>
        </w:rPr>
        <w:t> </w:t>
      </w:r>
      <w:r>
        <w:rPr>
          <w:color w:val="292929"/>
        </w:rPr>
        <w:t>strictly</w:t>
      </w:r>
      <w:r>
        <w:rPr>
          <w:color w:val="292929"/>
          <w:spacing w:val="-9"/>
        </w:rPr>
        <w:t> </w:t>
      </w:r>
      <w:r>
        <w:rPr>
          <w:color w:val="292929"/>
        </w:rPr>
        <w:t>using</w:t>
      </w:r>
      <w:r>
        <w:rPr>
          <w:color w:val="292929"/>
          <w:spacing w:val="-9"/>
        </w:rPr>
        <w:t> </w:t>
      </w:r>
      <w:r>
        <w:rPr>
          <w:color w:val="292929"/>
        </w:rPr>
        <w:t>standardized</w:t>
      </w:r>
      <w:r>
        <w:rPr>
          <w:color w:val="292929"/>
          <w:spacing w:val="-9"/>
        </w:rPr>
        <w:t> </w:t>
      </w:r>
      <w:r>
        <w:rPr>
          <w:color w:val="292929"/>
        </w:rPr>
        <w:t>Python</w:t>
      </w:r>
      <w:r>
        <w:rPr>
          <w:color w:val="292929"/>
          <w:spacing w:val="-9"/>
        </w:rPr>
        <w:t> </w:t>
      </w:r>
      <w:r>
        <w:rPr>
          <w:color w:val="292929"/>
        </w:rPr>
        <w:t>open-source</w:t>
      </w:r>
      <w:r>
        <w:rPr>
          <w:color w:val="292929"/>
          <w:spacing w:val="-9"/>
        </w:rPr>
        <w:t> </w:t>
      </w:r>
      <w:r>
        <w:rPr>
          <w:color w:val="292929"/>
        </w:rPr>
        <w:t>frameworks</w:t>
      </w:r>
      <w:r>
        <w:rPr>
          <w:color w:val="292929"/>
          <w:spacing w:val="-9"/>
        </w:rPr>
        <w:t> </w:t>
      </w:r>
      <w:r>
        <w:rPr>
          <w:color w:val="292929"/>
        </w:rPr>
        <w:t>centered on scikit-learn.</w:t>
      </w:r>
    </w:p>
    <w:p>
      <w:pPr>
        <w:pStyle w:val="ListParagraph"/>
        <w:numPr>
          <w:ilvl w:val="0"/>
          <w:numId w:val="3"/>
        </w:numPr>
        <w:tabs>
          <w:tab w:pos="720" w:val="left" w:leader="none"/>
        </w:tabs>
        <w:spacing w:line="276" w:lineRule="auto" w:before="120" w:after="0"/>
        <w:ind w:left="720" w:right="86" w:hanging="360"/>
        <w:jc w:val="left"/>
        <w:rPr>
          <w:sz w:val="22"/>
        </w:rPr>
      </w:pPr>
      <w:r>
        <w:rPr>
          <w:b/>
          <w:color w:val="1B365C"/>
          <w:sz w:val="22"/>
        </w:rPr>
        <w:t>Data Ingestion &amp; Integrity Auditing: </w:t>
      </w:r>
      <w:r>
        <w:rPr>
          <w:color w:val="292929"/>
          <w:sz w:val="22"/>
        </w:rPr>
        <w:t>Leveraging pandas and numpy to ingest heterogeneous data sources.</w:t>
      </w:r>
      <w:r>
        <w:rPr>
          <w:color w:val="292929"/>
          <w:spacing w:val="-8"/>
          <w:sz w:val="22"/>
        </w:rPr>
        <w:t> </w:t>
      </w:r>
      <w:r>
        <w:rPr>
          <w:color w:val="292929"/>
          <w:sz w:val="22"/>
        </w:rPr>
        <w:t>Executing</w:t>
      </w:r>
      <w:r>
        <w:rPr>
          <w:color w:val="292929"/>
          <w:spacing w:val="-8"/>
          <w:sz w:val="22"/>
        </w:rPr>
        <w:t> </w:t>
      </w:r>
      <w:r>
        <w:rPr>
          <w:color w:val="292929"/>
          <w:sz w:val="22"/>
        </w:rPr>
        <w:t>structural</w:t>
      </w:r>
      <w:r>
        <w:rPr>
          <w:color w:val="292929"/>
          <w:spacing w:val="-8"/>
          <w:sz w:val="22"/>
        </w:rPr>
        <w:t> </w:t>
      </w:r>
      <w:r>
        <w:rPr>
          <w:color w:val="292929"/>
          <w:sz w:val="22"/>
        </w:rPr>
        <w:t>schema</w:t>
      </w:r>
      <w:r>
        <w:rPr>
          <w:color w:val="292929"/>
          <w:spacing w:val="-8"/>
          <w:sz w:val="22"/>
        </w:rPr>
        <w:t> </w:t>
      </w:r>
      <w:r>
        <w:rPr>
          <w:color w:val="292929"/>
          <w:sz w:val="22"/>
        </w:rPr>
        <w:t>checks,</w:t>
      </w:r>
      <w:r>
        <w:rPr>
          <w:color w:val="292929"/>
          <w:spacing w:val="-8"/>
          <w:sz w:val="22"/>
        </w:rPr>
        <w:t> </w:t>
      </w:r>
      <w:r>
        <w:rPr>
          <w:color w:val="292929"/>
          <w:sz w:val="22"/>
        </w:rPr>
        <w:t>verifying</w:t>
      </w:r>
      <w:r>
        <w:rPr>
          <w:color w:val="292929"/>
          <w:spacing w:val="-8"/>
          <w:sz w:val="22"/>
        </w:rPr>
        <w:t> </w:t>
      </w:r>
      <w:r>
        <w:rPr>
          <w:color w:val="292929"/>
          <w:sz w:val="22"/>
        </w:rPr>
        <w:t>primary</w:t>
      </w:r>
      <w:r>
        <w:rPr>
          <w:color w:val="292929"/>
          <w:spacing w:val="-8"/>
          <w:sz w:val="22"/>
        </w:rPr>
        <w:t> </w:t>
      </w:r>
      <w:r>
        <w:rPr>
          <w:color w:val="292929"/>
          <w:sz w:val="22"/>
        </w:rPr>
        <w:t>keys,</w:t>
      </w:r>
      <w:r>
        <w:rPr>
          <w:color w:val="292929"/>
          <w:spacing w:val="-8"/>
          <w:sz w:val="22"/>
        </w:rPr>
        <w:t> </w:t>
      </w:r>
      <w:r>
        <w:rPr>
          <w:color w:val="292929"/>
          <w:sz w:val="22"/>
        </w:rPr>
        <w:t>and</w:t>
      </w:r>
      <w:r>
        <w:rPr>
          <w:color w:val="292929"/>
          <w:spacing w:val="-8"/>
          <w:sz w:val="22"/>
        </w:rPr>
        <w:t> </w:t>
      </w:r>
      <w:r>
        <w:rPr>
          <w:color w:val="292929"/>
          <w:sz w:val="22"/>
        </w:rPr>
        <w:t>computing</w:t>
      </w:r>
      <w:r>
        <w:rPr>
          <w:color w:val="292929"/>
          <w:spacing w:val="-8"/>
          <w:sz w:val="22"/>
        </w:rPr>
        <w:t> </w:t>
      </w:r>
      <w:r>
        <w:rPr>
          <w:color w:val="292929"/>
          <w:sz w:val="22"/>
        </w:rPr>
        <w:t>null-value</w:t>
      </w:r>
      <w:r>
        <w:rPr>
          <w:color w:val="292929"/>
          <w:spacing w:val="-8"/>
          <w:sz w:val="22"/>
        </w:rPr>
        <w:t> </w:t>
      </w:r>
      <w:r>
        <w:rPr>
          <w:color w:val="292929"/>
          <w:sz w:val="22"/>
        </w:rPr>
        <w:t>ratios across feature spaces.</w:t>
      </w:r>
    </w:p>
    <w:p>
      <w:pPr>
        <w:pStyle w:val="ListParagraph"/>
        <w:numPr>
          <w:ilvl w:val="0"/>
          <w:numId w:val="3"/>
        </w:numPr>
        <w:tabs>
          <w:tab w:pos="720" w:val="left" w:leader="none"/>
        </w:tabs>
        <w:spacing w:line="276" w:lineRule="auto" w:before="0" w:after="0"/>
        <w:ind w:left="720" w:right="56" w:hanging="360"/>
        <w:jc w:val="left"/>
        <w:rPr>
          <w:sz w:val="22"/>
        </w:rPr>
      </w:pPr>
      <w:r>
        <w:rPr>
          <w:b/>
          <w:color w:val="1B365C"/>
          <w:sz w:val="22"/>
        </w:rPr>
        <w:t>Feature Engineering &amp; Transformation Pipeline: </w:t>
      </w:r>
      <w:r>
        <w:rPr>
          <w:color w:val="292929"/>
          <w:sz w:val="22"/>
        </w:rPr>
        <w:t>Encapsulating all transformation logic within sklearn.compose.ColumnTransformer. Continuous variables undergo median imputation via SimpleImputer</w:t>
      </w:r>
      <w:r>
        <w:rPr>
          <w:color w:val="292929"/>
          <w:spacing w:val="-10"/>
          <w:sz w:val="22"/>
        </w:rPr>
        <w:t> </w:t>
      </w:r>
      <w:r>
        <w:rPr>
          <w:color w:val="292929"/>
          <w:sz w:val="22"/>
        </w:rPr>
        <w:t>followed</w:t>
      </w:r>
      <w:r>
        <w:rPr>
          <w:color w:val="292929"/>
          <w:spacing w:val="-10"/>
          <w:sz w:val="22"/>
        </w:rPr>
        <w:t> </w:t>
      </w:r>
      <w:r>
        <w:rPr>
          <w:color w:val="292929"/>
          <w:sz w:val="22"/>
        </w:rPr>
        <w:t>by</w:t>
      </w:r>
      <w:r>
        <w:rPr>
          <w:color w:val="292929"/>
          <w:spacing w:val="-10"/>
          <w:sz w:val="22"/>
        </w:rPr>
        <w:t> </w:t>
      </w:r>
      <w:r>
        <w:rPr>
          <w:color w:val="292929"/>
          <w:sz w:val="22"/>
        </w:rPr>
        <w:t>robust</w:t>
      </w:r>
      <w:r>
        <w:rPr>
          <w:color w:val="292929"/>
          <w:spacing w:val="-10"/>
          <w:sz w:val="22"/>
        </w:rPr>
        <w:t> </w:t>
      </w:r>
      <w:r>
        <w:rPr>
          <w:color w:val="292929"/>
          <w:sz w:val="22"/>
        </w:rPr>
        <w:t>scaling</w:t>
      </w:r>
      <w:r>
        <w:rPr>
          <w:color w:val="292929"/>
          <w:spacing w:val="-10"/>
          <w:sz w:val="22"/>
        </w:rPr>
        <w:t> </w:t>
      </w:r>
      <w:r>
        <w:rPr>
          <w:color w:val="292929"/>
          <w:sz w:val="22"/>
        </w:rPr>
        <w:t>(StandardScaler</w:t>
      </w:r>
      <w:r>
        <w:rPr>
          <w:color w:val="292929"/>
          <w:spacing w:val="-10"/>
          <w:sz w:val="22"/>
        </w:rPr>
        <w:t> </w:t>
      </w:r>
      <w:r>
        <w:rPr>
          <w:color w:val="292929"/>
          <w:sz w:val="22"/>
        </w:rPr>
        <w:t>or</w:t>
      </w:r>
      <w:r>
        <w:rPr>
          <w:color w:val="292929"/>
          <w:spacing w:val="-10"/>
          <w:sz w:val="22"/>
        </w:rPr>
        <w:t> </w:t>
      </w:r>
      <w:r>
        <w:rPr>
          <w:color w:val="292929"/>
          <w:sz w:val="22"/>
        </w:rPr>
        <w:t>RobustScaler).</w:t>
      </w:r>
      <w:r>
        <w:rPr>
          <w:color w:val="292929"/>
          <w:spacing w:val="-10"/>
          <w:sz w:val="22"/>
        </w:rPr>
        <w:t> </w:t>
      </w:r>
      <w:r>
        <w:rPr>
          <w:color w:val="292929"/>
          <w:sz w:val="22"/>
        </w:rPr>
        <w:t>High-cardinality</w:t>
      </w:r>
      <w:r>
        <w:rPr>
          <w:color w:val="292929"/>
          <w:spacing w:val="-10"/>
          <w:sz w:val="22"/>
        </w:rPr>
        <w:t> </w:t>
      </w:r>
      <w:r>
        <w:rPr>
          <w:color w:val="292929"/>
          <w:sz w:val="22"/>
        </w:rPr>
        <w:t>nominal categories are encoded using TargetEncoder, while low-cardinality categories use OneHotEncoder(drop='first', handle_unknown='ignore').</w:t>
      </w:r>
    </w:p>
    <w:p>
      <w:pPr>
        <w:pStyle w:val="ListParagraph"/>
        <w:numPr>
          <w:ilvl w:val="0"/>
          <w:numId w:val="3"/>
        </w:numPr>
        <w:tabs>
          <w:tab w:pos="720" w:val="left" w:leader="none"/>
        </w:tabs>
        <w:spacing w:line="276" w:lineRule="auto" w:before="0" w:after="0"/>
        <w:ind w:left="720" w:right="359" w:hanging="360"/>
        <w:jc w:val="left"/>
        <w:rPr>
          <w:sz w:val="22"/>
        </w:rPr>
      </w:pPr>
      <w:r>
        <w:rPr>
          <w:b/>
          <w:color w:val="1B365C"/>
          <w:sz w:val="22"/>
        </w:rPr>
        <w:t>Pipeline Encapsulation: </w:t>
      </w:r>
      <w:r>
        <w:rPr>
          <w:color w:val="292929"/>
          <w:sz w:val="22"/>
        </w:rPr>
        <w:t>Combining feature transformations and algorithmic estimators into an immutable</w:t>
      </w:r>
      <w:r>
        <w:rPr>
          <w:color w:val="292929"/>
          <w:spacing w:val="-10"/>
          <w:sz w:val="22"/>
        </w:rPr>
        <w:t> </w:t>
      </w:r>
      <w:r>
        <w:rPr>
          <w:color w:val="292929"/>
          <w:sz w:val="22"/>
        </w:rPr>
        <w:t>sklearn.pipeline.Pipeline</w:t>
      </w:r>
      <w:r>
        <w:rPr>
          <w:color w:val="292929"/>
          <w:spacing w:val="-10"/>
          <w:sz w:val="22"/>
        </w:rPr>
        <w:t> </w:t>
      </w:r>
      <w:r>
        <w:rPr>
          <w:color w:val="292929"/>
          <w:sz w:val="22"/>
        </w:rPr>
        <w:t>object.</w:t>
      </w:r>
      <w:r>
        <w:rPr>
          <w:color w:val="292929"/>
          <w:spacing w:val="-10"/>
          <w:sz w:val="22"/>
        </w:rPr>
        <w:t> </w:t>
      </w:r>
      <w:r>
        <w:rPr>
          <w:color w:val="292929"/>
          <w:sz w:val="22"/>
        </w:rPr>
        <w:t>This</w:t>
      </w:r>
      <w:r>
        <w:rPr>
          <w:color w:val="292929"/>
          <w:spacing w:val="-10"/>
          <w:sz w:val="22"/>
        </w:rPr>
        <w:t> </w:t>
      </w:r>
      <w:r>
        <w:rPr>
          <w:color w:val="292929"/>
          <w:sz w:val="22"/>
        </w:rPr>
        <w:t>guarantees</w:t>
      </w:r>
      <w:r>
        <w:rPr>
          <w:color w:val="292929"/>
          <w:spacing w:val="-10"/>
          <w:sz w:val="22"/>
        </w:rPr>
        <w:t> </w:t>
      </w:r>
      <w:r>
        <w:rPr>
          <w:color w:val="292929"/>
          <w:sz w:val="22"/>
        </w:rPr>
        <w:t>that</w:t>
      </w:r>
      <w:r>
        <w:rPr>
          <w:color w:val="292929"/>
          <w:spacing w:val="-10"/>
          <w:sz w:val="22"/>
        </w:rPr>
        <w:t> </w:t>
      </w:r>
      <w:r>
        <w:rPr>
          <w:color w:val="292929"/>
          <w:sz w:val="22"/>
        </w:rPr>
        <w:t>transformation</w:t>
      </w:r>
      <w:r>
        <w:rPr>
          <w:color w:val="292929"/>
          <w:spacing w:val="-10"/>
          <w:sz w:val="22"/>
        </w:rPr>
        <w:t> </w:t>
      </w:r>
      <w:r>
        <w:rPr>
          <w:color w:val="292929"/>
          <w:sz w:val="22"/>
        </w:rPr>
        <w:t>parameters</w:t>
      </w:r>
      <w:r>
        <w:rPr>
          <w:color w:val="292929"/>
          <w:spacing w:val="-10"/>
          <w:sz w:val="22"/>
        </w:rPr>
        <w:t> </w:t>
      </w:r>
      <w:r>
        <w:rPr>
          <w:color w:val="292929"/>
          <w:sz w:val="22"/>
        </w:rPr>
        <w:t>(e.g. mean, variance, imputation medians) are computed solely from training folds and frozen before applying to validation splits, preventing data leakage.</w:t>
      </w:r>
    </w:p>
    <w:p>
      <w:pPr>
        <w:pStyle w:val="ListParagraph"/>
        <w:numPr>
          <w:ilvl w:val="0"/>
          <w:numId w:val="3"/>
        </w:numPr>
        <w:tabs>
          <w:tab w:pos="720" w:val="left" w:leader="none"/>
        </w:tabs>
        <w:spacing w:line="276" w:lineRule="auto" w:before="0" w:after="0"/>
        <w:ind w:left="720" w:right="586" w:hanging="360"/>
        <w:jc w:val="left"/>
        <w:rPr>
          <w:sz w:val="22"/>
        </w:rPr>
      </w:pPr>
      <w:r>
        <w:rPr>
          <w:b/>
          <w:color w:val="1B365C"/>
          <w:sz w:val="22"/>
        </w:rPr>
        <w:t>Hyperparameter Optimization: </w:t>
      </w:r>
      <w:r>
        <w:rPr>
          <w:color w:val="292929"/>
          <w:sz w:val="22"/>
        </w:rPr>
        <w:t>Executing systematic hyperparameter tuning using RandomizedSearchCV</w:t>
      </w:r>
      <w:r>
        <w:rPr>
          <w:color w:val="292929"/>
          <w:spacing w:val="-13"/>
          <w:sz w:val="22"/>
        </w:rPr>
        <w:t> </w:t>
      </w:r>
      <w:r>
        <w:rPr>
          <w:color w:val="292929"/>
          <w:sz w:val="22"/>
        </w:rPr>
        <w:t>or</w:t>
      </w:r>
      <w:r>
        <w:rPr>
          <w:color w:val="292929"/>
          <w:spacing w:val="-12"/>
          <w:sz w:val="22"/>
        </w:rPr>
        <w:t> </w:t>
      </w:r>
      <w:r>
        <w:rPr>
          <w:color w:val="292929"/>
          <w:sz w:val="22"/>
        </w:rPr>
        <w:t>Optuna</w:t>
      </w:r>
      <w:r>
        <w:rPr>
          <w:color w:val="292929"/>
          <w:spacing w:val="-13"/>
          <w:sz w:val="22"/>
        </w:rPr>
        <w:t> </w:t>
      </w:r>
      <w:r>
        <w:rPr>
          <w:color w:val="292929"/>
          <w:sz w:val="22"/>
        </w:rPr>
        <w:t>over</w:t>
      </w:r>
      <w:r>
        <w:rPr>
          <w:color w:val="292929"/>
          <w:spacing w:val="-12"/>
          <w:sz w:val="22"/>
        </w:rPr>
        <w:t> </w:t>
      </w:r>
      <w:r>
        <w:rPr>
          <w:color w:val="292929"/>
          <w:sz w:val="22"/>
        </w:rPr>
        <w:t>stratified</w:t>
      </w:r>
      <w:r>
        <w:rPr>
          <w:color w:val="292929"/>
          <w:spacing w:val="-13"/>
          <w:sz w:val="22"/>
        </w:rPr>
        <w:t> </w:t>
      </w:r>
      <w:r>
        <w:rPr>
          <w:color w:val="292929"/>
          <w:sz w:val="22"/>
        </w:rPr>
        <w:t>validation</w:t>
      </w:r>
      <w:r>
        <w:rPr>
          <w:color w:val="292929"/>
          <w:spacing w:val="-12"/>
          <w:sz w:val="22"/>
        </w:rPr>
        <w:t> </w:t>
      </w:r>
      <w:r>
        <w:rPr>
          <w:color w:val="292929"/>
          <w:sz w:val="22"/>
        </w:rPr>
        <w:t>folds.</w:t>
      </w:r>
      <w:r>
        <w:rPr>
          <w:color w:val="292929"/>
          <w:spacing w:val="-13"/>
          <w:sz w:val="22"/>
        </w:rPr>
        <w:t> </w:t>
      </w:r>
      <w:r>
        <w:rPr>
          <w:color w:val="292929"/>
          <w:sz w:val="22"/>
        </w:rPr>
        <w:t>Target</w:t>
      </w:r>
      <w:r>
        <w:rPr>
          <w:color w:val="292929"/>
          <w:spacing w:val="-12"/>
          <w:sz w:val="22"/>
        </w:rPr>
        <w:t> </w:t>
      </w:r>
      <w:r>
        <w:rPr>
          <w:color w:val="292929"/>
          <w:sz w:val="22"/>
        </w:rPr>
        <w:t>hyperparameter</w:t>
      </w:r>
      <w:r>
        <w:rPr>
          <w:color w:val="292929"/>
          <w:spacing w:val="-12"/>
          <w:sz w:val="22"/>
        </w:rPr>
        <w:t> </w:t>
      </w:r>
      <w:r>
        <w:rPr>
          <w:color w:val="292929"/>
          <w:sz w:val="22"/>
        </w:rPr>
        <w:t>spaces include tree depth (max_depth), learning rates, regularization penalties (alpha, l1_ratio), and subsampling ratios (subsample, colsample_bytree).</w:t>
      </w:r>
    </w:p>
    <w:p>
      <w:pPr>
        <w:pStyle w:val="ListParagraph"/>
        <w:spacing w:after="0" w:line="276" w:lineRule="auto"/>
        <w:jc w:val="left"/>
        <w:rPr>
          <w:sz w:val="22"/>
        </w:rPr>
        <w:sectPr>
          <w:pgSz w:w="12240" w:h="15840"/>
          <w:pgMar w:top="1400" w:bottom="280" w:left="1080" w:right="1440"/>
        </w:sectPr>
      </w:pPr>
    </w:p>
    <w:p>
      <w:pPr>
        <w:pStyle w:val="Heading2"/>
        <w:numPr>
          <w:ilvl w:val="0"/>
          <w:numId w:val="1"/>
        </w:numPr>
        <w:tabs>
          <w:tab w:pos="660" w:val="left" w:leader="none"/>
        </w:tabs>
        <w:spacing w:line="240" w:lineRule="auto" w:before="25" w:after="0"/>
        <w:ind w:left="660" w:right="0" w:hanging="300"/>
        <w:jc w:val="left"/>
      </w:pPr>
      <w:bookmarkStart w:name="5. Data Splitting, Cross-Validation &amp; Pe" w:id="9"/>
      <w:bookmarkEnd w:id="9"/>
      <w:r>
        <w:rPr>
          <w:b w:val="0"/>
        </w:rPr>
      </w:r>
      <w:r>
        <w:rPr>
          <w:color w:val="1B365C"/>
        </w:rPr>
        <w:t>Data</w:t>
      </w:r>
      <w:r>
        <w:rPr>
          <w:color w:val="1B365C"/>
          <w:spacing w:val="-10"/>
        </w:rPr>
        <w:t> </w:t>
      </w:r>
      <w:r>
        <w:rPr>
          <w:color w:val="1B365C"/>
        </w:rPr>
        <w:t>Splitting,</w:t>
      </w:r>
      <w:r>
        <w:rPr>
          <w:color w:val="1B365C"/>
          <w:spacing w:val="-8"/>
        </w:rPr>
        <w:t> </w:t>
      </w:r>
      <w:r>
        <w:rPr>
          <w:color w:val="1B365C"/>
        </w:rPr>
        <w:t>Cross-Validation</w:t>
      </w:r>
      <w:r>
        <w:rPr>
          <w:color w:val="1B365C"/>
          <w:spacing w:val="-8"/>
        </w:rPr>
        <w:t> </w:t>
      </w:r>
      <w:r>
        <w:rPr>
          <w:color w:val="1B365C"/>
        </w:rPr>
        <w:t>&amp;</w:t>
      </w:r>
      <w:r>
        <w:rPr>
          <w:color w:val="1B365C"/>
          <w:spacing w:val="-8"/>
        </w:rPr>
        <w:t> </w:t>
      </w:r>
      <w:r>
        <w:rPr>
          <w:color w:val="1B365C"/>
        </w:rPr>
        <w:t>Performance</w:t>
      </w:r>
      <w:r>
        <w:rPr>
          <w:color w:val="1B365C"/>
          <w:spacing w:val="-8"/>
        </w:rPr>
        <w:t> </w:t>
      </w:r>
      <w:r>
        <w:rPr>
          <w:color w:val="1B365C"/>
          <w:spacing w:val="-2"/>
        </w:rPr>
        <w:t>Evaluation</w:t>
      </w:r>
    </w:p>
    <w:p>
      <w:pPr>
        <w:pStyle w:val="BodyText"/>
        <w:spacing w:line="276" w:lineRule="auto" w:before="174"/>
        <w:ind w:left="360" w:right="69"/>
      </w:pPr>
      <w:r>
        <w:rPr>
          <w:color w:val="292929"/>
        </w:rPr>
        <w:t>A</w:t>
      </w:r>
      <w:r>
        <w:rPr>
          <w:color w:val="292929"/>
          <w:spacing w:val="-7"/>
        </w:rPr>
        <w:t> </w:t>
      </w:r>
      <w:r>
        <w:rPr>
          <w:color w:val="292929"/>
        </w:rPr>
        <w:t>failure</w:t>
      </w:r>
      <w:r>
        <w:rPr>
          <w:color w:val="292929"/>
          <w:spacing w:val="-7"/>
        </w:rPr>
        <w:t> </w:t>
      </w:r>
      <w:r>
        <w:rPr>
          <w:color w:val="292929"/>
        </w:rPr>
        <w:t>in</w:t>
      </w:r>
      <w:r>
        <w:rPr>
          <w:color w:val="292929"/>
          <w:spacing w:val="-7"/>
        </w:rPr>
        <w:t> </w:t>
      </w:r>
      <w:r>
        <w:rPr>
          <w:color w:val="292929"/>
        </w:rPr>
        <w:t>validation</w:t>
      </w:r>
      <w:r>
        <w:rPr>
          <w:color w:val="292929"/>
          <w:spacing w:val="-7"/>
        </w:rPr>
        <w:t> </w:t>
      </w:r>
      <w:r>
        <w:rPr>
          <w:color w:val="292929"/>
        </w:rPr>
        <w:t>design</w:t>
      </w:r>
      <w:r>
        <w:rPr>
          <w:color w:val="292929"/>
          <w:spacing w:val="-7"/>
        </w:rPr>
        <w:t> </w:t>
      </w:r>
      <w:r>
        <w:rPr>
          <w:color w:val="292929"/>
        </w:rPr>
        <w:t>produces</w:t>
      </w:r>
      <w:r>
        <w:rPr>
          <w:color w:val="292929"/>
          <w:spacing w:val="-7"/>
        </w:rPr>
        <w:t> </w:t>
      </w:r>
      <w:r>
        <w:rPr>
          <w:color w:val="292929"/>
        </w:rPr>
        <w:t>overly</w:t>
      </w:r>
      <w:r>
        <w:rPr>
          <w:color w:val="292929"/>
          <w:spacing w:val="-7"/>
        </w:rPr>
        <w:t> </w:t>
      </w:r>
      <w:r>
        <w:rPr>
          <w:color w:val="292929"/>
        </w:rPr>
        <w:t>optimistic</w:t>
      </w:r>
      <w:r>
        <w:rPr>
          <w:color w:val="292929"/>
          <w:spacing w:val="-7"/>
        </w:rPr>
        <w:t> </w:t>
      </w:r>
      <w:r>
        <w:rPr>
          <w:color w:val="292929"/>
        </w:rPr>
        <w:t>models</w:t>
      </w:r>
      <w:r>
        <w:rPr>
          <w:color w:val="292929"/>
          <w:spacing w:val="-7"/>
        </w:rPr>
        <w:t> </w:t>
      </w:r>
      <w:r>
        <w:rPr>
          <w:color w:val="292929"/>
        </w:rPr>
        <w:t>that</w:t>
      </w:r>
      <w:r>
        <w:rPr>
          <w:color w:val="292929"/>
          <w:spacing w:val="-7"/>
        </w:rPr>
        <w:t> </w:t>
      </w:r>
      <w:r>
        <w:rPr>
          <w:color w:val="292929"/>
        </w:rPr>
        <w:t>fail</w:t>
      </w:r>
      <w:r>
        <w:rPr>
          <w:color w:val="292929"/>
          <w:spacing w:val="-7"/>
        </w:rPr>
        <w:t> </w:t>
      </w:r>
      <w:r>
        <w:rPr>
          <w:color w:val="292929"/>
        </w:rPr>
        <w:t>upon</w:t>
      </w:r>
      <w:r>
        <w:rPr>
          <w:color w:val="292929"/>
          <w:spacing w:val="-7"/>
        </w:rPr>
        <w:t> </w:t>
      </w:r>
      <w:r>
        <w:rPr>
          <w:color w:val="292929"/>
        </w:rPr>
        <w:t>real-world</w:t>
      </w:r>
      <w:r>
        <w:rPr>
          <w:color w:val="292929"/>
          <w:spacing w:val="-7"/>
        </w:rPr>
        <w:t> </w:t>
      </w:r>
      <w:r>
        <w:rPr>
          <w:color w:val="292929"/>
        </w:rPr>
        <w:t>deployment. Our strategy adopts a strict data splitting and multi-metric diagnostic framework.</w:t>
      </w:r>
    </w:p>
    <w:p>
      <w:pPr>
        <w:pStyle w:val="BodyText"/>
        <w:spacing w:before="12"/>
      </w:pPr>
    </w:p>
    <w:p>
      <w:pPr>
        <w:pStyle w:val="Heading3"/>
        <w:numPr>
          <w:ilvl w:val="1"/>
          <w:numId w:val="1"/>
        </w:numPr>
        <w:tabs>
          <w:tab w:pos="733" w:val="left" w:leader="none"/>
        </w:tabs>
        <w:spacing w:line="240" w:lineRule="auto" w:before="0" w:after="0"/>
        <w:ind w:left="733" w:right="0" w:hanging="373"/>
        <w:jc w:val="left"/>
      </w:pPr>
      <w:bookmarkStart w:name="5.1 Rigorous Data Partitioning Strategy " w:id="10"/>
      <w:bookmarkEnd w:id="10"/>
      <w:r>
        <w:rPr>
          <w:b w:val="0"/>
        </w:rPr>
      </w:r>
      <w:r>
        <w:rPr>
          <w:color w:val="2E5B87"/>
        </w:rPr>
        <w:t>Rigorous</w:t>
      </w:r>
      <w:r>
        <w:rPr>
          <w:color w:val="2E5B87"/>
          <w:spacing w:val="-13"/>
        </w:rPr>
        <w:t> </w:t>
      </w:r>
      <w:r>
        <w:rPr>
          <w:color w:val="2E5B87"/>
        </w:rPr>
        <w:t>Data</w:t>
      </w:r>
      <w:r>
        <w:rPr>
          <w:color w:val="2E5B87"/>
          <w:spacing w:val="-12"/>
        </w:rPr>
        <w:t> </w:t>
      </w:r>
      <w:r>
        <w:rPr>
          <w:color w:val="2E5B87"/>
        </w:rPr>
        <w:t>Partitioning</w:t>
      </w:r>
      <w:r>
        <w:rPr>
          <w:color w:val="2E5B87"/>
          <w:spacing w:val="-12"/>
        </w:rPr>
        <w:t> </w:t>
      </w:r>
      <w:r>
        <w:rPr>
          <w:color w:val="2E5B87"/>
          <w:spacing w:val="-2"/>
        </w:rPr>
        <w:t>Strategy</w:t>
      </w:r>
    </w:p>
    <w:p>
      <w:pPr>
        <w:pStyle w:val="BodyText"/>
        <w:spacing w:line="276" w:lineRule="auto" w:before="125"/>
        <w:ind w:left="360" w:right="69"/>
      </w:pPr>
      <w:r>
        <w:rPr>
          <w:color w:val="292929"/>
        </w:rPr>
        <w:t>The</w:t>
      </w:r>
      <w:r>
        <w:rPr>
          <w:color w:val="292929"/>
          <w:spacing w:val="-6"/>
        </w:rPr>
        <w:t> </w:t>
      </w:r>
      <w:r>
        <w:rPr>
          <w:color w:val="292929"/>
        </w:rPr>
        <w:t>dataset</w:t>
      </w:r>
      <w:r>
        <w:rPr>
          <w:color w:val="292929"/>
          <w:spacing w:val="-6"/>
        </w:rPr>
        <w:t> </w:t>
      </w:r>
      <w:r>
        <w:rPr>
          <w:color w:val="292929"/>
        </w:rPr>
        <w:t>is</w:t>
      </w:r>
      <w:r>
        <w:rPr>
          <w:color w:val="292929"/>
          <w:spacing w:val="-6"/>
        </w:rPr>
        <w:t> </w:t>
      </w:r>
      <w:r>
        <w:rPr>
          <w:color w:val="292929"/>
        </w:rPr>
        <w:t>divided</w:t>
      </w:r>
      <w:r>
        <w:rPr>
          <w:color w:val="292929"/>
          <w:spacing w:val="-6"/>
        </w:rPr>
        <w:t> </w:t>
      </w:r>
      <w:r>
        <w:rPr>
          <w:color w:val="292929"/>
        </w:rPr>
        <w:t>into</w:t>
      </w:r>
      <w:r>
        <w:rPr>
          <w:color w:val="292929"/>
          <w:spacing w:val="-6"/>
        </w:rPr>
        <w:t> </w:t>
      </w:r>
      <w:r>
        <w:rPr>
          <w:color w:val="292929"/>
        </w:rPr>
        <w:t>an</w:t>
      </w:r>
      <w:r>
        <w:rPr>
          <w:color w:val="292929"/>
          <w:spacing w:val="-6"/>
        </w:rPr>
        <w:t> </w:t>
      </w:r>
      <w:r>
        <w:rPr>
          <w:color w:val="292929"/>
        </w:rPr>
        <w:t>80%</w:t>
      </w:r>
      <w:r>
        <w:rPr>
          <w:color w:val="292929"/>
          <w:spacing w:val="-6"/>
        </w:rPr>
        <w:t> </w:t>
      </w:r>
      <w:r>
        <w:rPr>
          <w:color w:val="292929"/>
        </w:rPr>
        <w:t>Development</w:t>
      </w:r>
      <w:r>
        <w:rPr>
          <w:color w:val="292929"/>
          <w:spacing w:val="-6"/>
        </w:rPr>
        <w:t> </w:t>
      </w:r>
      <w:r>
        <w:rPr>
          <w:color w:val="292929"/>
        </w:rPr>
        <w:t>Partition</w:t>
      </w:r>
      <w:r>
        <w:rPr>
          <w:color w:val="292929"/>
          <w:spacing w:val="-6"/>
        </w:rPr>
        <w:t> </w:t>
      </w:r>
      <w:r>
        <w:rPr>
          <w:color w:val="292929"/>
        </w:rPr>
        <w:t>and</w:t>
      </w:r>
      <w:r>
        <w:rPr>
          <w:color w:val="292929"/>
          <w:spacing w:val="-6"/>
        </w:rPr>
        <w:t> </w:t>
      </w:r>
      <w:r>
        <w:rPr>
          <w:color w:val="292929"/>
        </w:rPr>
        <w:t>a</w:t>
      </w:r>
      <w:r>
        <w:rPr>
          <w:color w:val="292929"/>
          <w:spacing w:val="-6"/>
        </w:rPr>
        <w:t> </w:t>
      </w:r>
      <w:r>
        <w:rPr>
          <w:color w:val="292929"/>
        </w:rPr>
        <w:t>20%</w:t>
      </w:r>
      <w:r>
        <w:rPr>
          <w:color w:val="292929"/>
          <w:spacing w:val="-6"/>
        </w:rPr>
        <w:t> </w:t>
      </w:r>
      <w:r>
        <w:rPr>
          <w:color w:val="292929"/>
        </w:rPr>
        <w:t>Holdout</w:t>
      </w:r>
      <w:r>
        <w:rPr>
          <w:color w:val="292929"/>
          <w:spacing w:val="-6"/>
        </w:rPr>
        <w:t> </w:t>
      </w:r>
      <w:r>
        <w:rPr>
          <w:color w:val="292929"/>
        </w:rPr>
        <w:t>Test</w:t>
      </w:r>
      <w:r>
        <w:rPr>
          <w:color w:val="292929"/>
          <w:spacing w:val="-6"/>
        </w:rPr>
        <w:t> </w:t>
      </w:r>
      <w:r>
        <w:rPr>
          <w:color w:val="292929"/>
        </w:rPr>
        <w:t>Partition.</w:t>
      </w:r>
      <w:r>
        <w:rPr>
          <w:color w:val="292929"/>
          <w:spacing w:val="-6"/>
        </w:rPr>
        <w:t> </w:t>
      </w:r>
      <w:r>
        <w:rPr>
          <w:color w:val="292929"/>
        </w:rPr>
        <w:t>The</w:t>
      </w:r>
      <w:r>
        <w:rPr>
          <w:color w:val="292929"/>
          <w:spacing w:val="-6"/>
        </w:rPr>
        <w:t> </w:t>
      </w:r>
      <w:r>
        <w:rPr>
          <w:color w:val="292929"/>
        </w:rPr>
        <w:t>holdout partition is strictly quarantined until model development is complete, acting as an unbiased simulation of real-world generalization.</w:t>
      </w:r>
    </w:p>
    <w:p>
      <w:pPr>
        <w:pStyle w:val="ListParagraph"/>
        <w:numPr>
          <w:ilvl w:val="2"/>
          <w:numId w:val="1"/>
        </w:numPr>
        <w:tabs>
          <w:tab w:pos="720" w:val="left" w:leader="none"/>
        </w:tabs>
        <w:spacing w:line="276" w:lineRule="auto" w:before="120" w:after="0"/>
        <w:ind w:left="720" w:right="69" w:hanging="360"/>
        <w:jc w:val="left"/>
        <w:rPr>
          <w:sz w:val="22"/>
        </w:rPr>
      </w:pPr>
      <w:r>
        <w:rPr>
          <w:b/>
          <w:color w:val="1B365C"/>
          <w:sz w:val="22"/>
        </w:rPr>
        <w:t>Cross-Sectional Classification Tasks: </w:t>
      </w:r>
      <w:r>
        <w:rPr>
          <w:color w:val="292929"/>
          <w:sz w:val="22"/>
        </w:rPr>
        <w:t>Utilize StratifiedKFold (k=5) across the development partition. Stratification</w:t>
      </w:r>
      <w:r>
        <w:rPr>
          <w:color w:val="292929"/>
          <w:spacing w:val="-8"/>
          <w:sz w:val="22"/>
        </w:rPr>
        <w:t> </w:t>
      </w:r>
      <w:r>
        <w:rPr>
          <w:color w:val="292929"/>
          <w:sz w:val="22"/>
        </w:rPr>
        <w:t>enforces</w:t>
      </w:r>
      <w:r>
        <w:rPr>
          <w:color w:val="292929"/>
          <w:spacing w:val="-8"/>
          <w:sz w:val="22"/>
        </w:rPr>
        <w:t> </w:t>
      </w:r>
      <w:r>
        <w:rPr>
          <w:color w:val="292929"/>
          <w:sz w:val="22"/>
        </w:rPr>
        <w:t>an</w:t>
      </w:r>
      <w:r>
        <w:rPr>
          <w:color w:val="292929"/>
          <w:spacing w:val="-8"/>
          <w:sz w:val="22"/>
        </w:rPr>
        <w:t> </w:t>
      </w:r>
      <w:r>
        <w:rPr>
          <w:color w:val="292929"/>
          <w:sz w:val="22"/>
        </w:rPr>
        <w:t>identical</w:t>
      </w:r>
      <w:r>
        <w:rPr>
          <w:color w:val="292929"/>
          <w:spacing w:val="-8"/>
          <w:sz w:val="22"/>
        </w:rPr>
        <w:t> </w:t>
      </w:r>
      <w:r>
        <w:rPr>
          <w:color w:val="292929"/>
          <w:sz w:val="22"/>
        </w:rPr>
        <w:t>target</w:t>
      </w:r>
      <w:r>
        <w:rPr>
          <w:color w:val="292929"/>
          <w:spacing w:val="-8"/>
          <w:sz w:val="22"/>
        </w:rPr>
        <w:t> </w:t>
      </w:r>
      <w:r>
        <w:rPr>
          <w:color w:val="292929"/>
          <w:sz w:val="22"/>
        </w:rPr>
        <w:t>class</w:t>
      </w:r>
      <w:r>
        <w:rPr>
          <w:color w:val="292929"/>
          <w:spacing w:val="-8"/>
          <w:sz w:val="22"/>
        </w:rPr>
        <w:t> </w:t>
      </w:r>
      <w:r>
        <w:rPr>
          <w:color w:val="292929"/>
          <w:sz w:val="22"/>
        </w:rPr>
        <w:t>proportion</w:t>
      </w:r>
      <w:r>
        <w:rPr>
          <w:color w:val="292929"/>
          <w:spacing w:val="-8"/>
          <w:sz w:val="22"/>
        </w:rPr>
        <w:t> </w:t>
      </w:r>
      <w:r>
        <w:rPr>
          <w:color w:val="292929"/>
          <w:sz w:val="22"/>
        </w:rPr>
        <w:t>across</w:t>
      </w:r>
      <w:r>
        <w:rPr>
          <w:color w:val="292929"/>
          <w:spacing w:val="-8"/>
          <w:sz w:val="22"/>
        </w:rPr>
        <w:t> </w:t>
      </w:r>
      <w:r>
        <w:rPr>
          <w:color w:val="292929"/>
          <w:sz w:val="22"/>
        </w:rPr>
        <w:t>all</w:t>
      </w:r>
      <w:r>
        <w:rPr>
          <w:color w:val="292929"/>
          <w:spacing w:val="-8"/>
          <w:sz w:val="22"/>
        </w:rPr>
        <w:t> </w:t>
      </w:r>
      <w:r>
        <w:rPr>
          <w:color w:val="292929"/>
          <w:sz w:val="22"/>
        </w:rPr>
        <w:t>five</w:t>
      </w:r>
      <w:r>
        <w:rPr>
          <w:color w:val="292929"/>
          <w:spacing w:val="-8"/>
          <w:sz w:val="22"/>
        </w:rPr>
        <w:t> </w:t>
      </w:r>
      <w:r>
        <w:rPr>
          <w:color w:val="292929"/>
          <w:sz w:val="22"/>
        </w:rPr>
        <w:t>training</w:t>
      </w:r>
      <w:r>
        <w:rPr>
          <w:color w:val="292929"/>
          <w:spacing w:val="-8"/>
          <w:sz w:val="22"/>
        </w:rPr>
        <w:t> </w:t>
      </w:r>
      <w:r>
        <w:rPr>
          <w:color w:val="292929"/>
          <w:sz w:val="22"/>
        </w:rPr>
        <w:t>and</w:t>
      </w:r>
      <w:r>
        <w:rPr>
          <w:color w:val="292929"/>
          <w:spacing w:val="-8"/>
          <w:sz w:val="22"/>
        </w:rPr>
        <w:t> </w:t>
      </w:r>
      <w:r>
        <w:rPr>
          <w:color w:val="292929"/>
          <w:sz w:val="22"/>
        </w:rPr>
        <w:t>validation</w:t>
      </w:r>
      <w:r>
        <w:rPr>
          <w:color w:val="292929"/>
          <w:spacing w:val="-8"/>
          <w:sz w:val="22"/>
        </w:rPr>
        <w:t> </w:t>
      </w:r>
      <w:r>
        <w:rPr>
          <w:color w:val="292929"/>
          <w:sz w:val="22"/>
        </w:rPr>
        <w:t>folds, which is vital when addressing imbalanced class distributions.</w:t>
      </w:r>
    </w:p>
    <w:p>
      <w:pPr>
        <w:pStyle w:val="ListParagraph"/>
        <w:numPr>
          <w:ilvl w:val="2"/>
          <w:numId w:val="1"/>
        </w:numPr>
        <w:tabs>
          <w:tab w:pos="720" w:val="left" w:leader="none"/>
        </w:tabs>
        <w:spacing w:line="276" w:lineRule="auto" w:before="0" w:after="0"/>
        <w:ind w:left="720" w:right="89" w:hanging="360"/>
        <w:jc w:val="left"/>
        <w:rPr>
          <w:sz w:val="22"/>
        </w:rPr>
      </w:pPr>
      <w:r>
        <w:rPr>
          <w:b/>
          <w:color w:val="1B365C"/>
          <w:sz w:val="22"/>
        </w:rPr>
        <w:t>Temporal / Time-Series Tasks: </w:t>
      </w:r>
      <w:r>
        <w:rPr>
          <w:color w:val="292929"/>
          <w:sz w:val="22"/>
        </w:rPr>
        <w:t>Strictly ban random K-Fold splits to prevent temporal look-ahead leakage.</w:t>
      </w:r>
      <w:r>
        <w:rPr>
          <w:color w:val="292929"/>
          <w:spacing w:val="-7"/>
          <w:sz w:val="22"/>
        </w:rPr>
        <w:t> </w:t>
      </w:r>
      <w:r>
        <w:rPr>
          <w:color w:val="292929"/>
          <w:sz w:val="22"/>
        </w:rPr>
        <w:t>Instead,</w:t>
      </w:r>
      <w:r>
        <w:rPr>
          <w:color w:val="292929"/>
          <w:spacing w:val="-7"/>
          <w:sz w:val="22"/>
        </w:rPr>
        <w:t> </w:t>
      </w:r>
      <w:r>
        <w:rPr>
          <w:color w:val="292929"/>
          <w:sz w:val="22"/>
        </w:rPr>
        <w:t>implement</w:t>
      </w:r>
      <w:r>
        <w:rPr>
          <w:color w:val="292929"/>
          <w:spacing w:val="-7"/>
          <w:sz w:val="22"/>
        </w:rPr>
        <w:t> </w:t>
      </w:r>
      <w:r>
        <w:rPr>
          <w:color w:val="292929"/>
          <w:sz w:val="22"/>
        </w:rPr>
        <w:t>TimeSeriesSplit</w:t>
      </w:r>
      <w:r>
        <w:rPr>
          <w:color w:val="292929"/>
          <w:spacing w:val="-7"/>
          <w:sz w:val="22"/>
        </w:rPr>
        <w:t> </w:t>
      </w:r>
      <w:r>
        <w:rPr>
          <w:color w:val="292929"/>
          <w:sz w:val="22"/>
        </w:rPr>
        <w:t>(rolling</w:t>
      </w:r>
      <w:r>
        <w:rPr>
          <w:color w:val="292929"/>
          <w:spacing w:val="-7"/>
          <w:sz w:val="22"/>
        </w:rPr>
        <w:t> </w:t>
      </w:r>
      <w:r>
        <w:rPr>
          <w:color w:val="292929"/>
          <w:sz w:val="22"/>
        </w:rPr>
        <w:t>origin</w:t>
      </w:r>
      <w:r>
        <w:rPr>
          <w:color w:val="292929"/>
          <w:spacing w:val="-7"/>
          <w:sz w:val="22"/>
        </w:rPr>
        <w:t> </w:t>
      </w:r>
      <w:r>
        <w:rPr>
          <w:color w:val="292929"/>
          <w:sz w:val="22"/>
        </w:rPr>
        <w:t>/</w:t>
      </w:r>
      <w:r>
        <w:rPr>
          <w:color w:val="292929"/>
          <w:spacing w:val="-7"/>
          <w:sz w:val="22"/>
        </w:rPr>
        <w:t> </w:t>
      </w:r>
      <w:r>
        <w:rPr>
          <w:color w:val="292929"/>
          <w:sz w:val="22"/>
        </w:rPr>
        <w:t>expanding</w:t>
      </w:r>
      <w:r>
        <w:rPr>
          <w:color w:val="292929"/>
          <w:spacing w:val="-7"/>
          <w:sz w:val="22"/>
        </w:rPr>
        <w:t> </w:t>
      </w:r>
      <w:r>
        <w:rPr>
          <w:color w:val="292929"/>
          <w:sz w:val="22"/>
        </w:rPr>
        <w:t>window</w:t>
      </w:r>
      <w:r>
        <w:rPr>
          <w:color w:val="292929"/>
          <w:spacing w:val="-7"/>
          <w:sz w:val="22"/>
        </w:rPr>
        <w:t> </w:t>
      </w:r>
      <w:r>
        <w:rPr>
          <w:color w:val="292929"/>
          <w:sz w:val="22"/>
        </w:rPr>
        <w:t>validation),</w:t>
      </w:r>
      <w:r>
        <w:rPr>
          <w:color w:val="292929"/>
          <w:spacing w:val="-7"/>
          <w:sz w:val="22"/>
        </w:rPr>
        <w:t> </w:t>
      </w:r>
      <w:r>
        <w:rPr>
          <w:color w:val="292929"/>
          <w:sz w:val="22"/>
        </w:rPr>
        <w:t>ensuring the model is evaluated strictly on chronological forward horizons.</w:t>
      </w:r>
    </w:p>
    <w:p>
      <w:pPr>
        <w:pStyle w:val="BodyText"/>
        <w:spacing w:before="12"/>
      </w:pPr>
    </w:p>
    <w:p>
      <w:pPr>
        <w:pStyle w:val="Heading3"/>
        <w:numPr>
          <w:ilvl w:val="1"/>
          <w:numId w:val="1"/>
        </w:numPr>
        <w:tabs>
          <w:tab w:pos="733" w:val="left" w:leader="none"/>
        </w:tabs>
        <w:spacing w:line="240" w:lineRule="auto" w:before="0" w:after="0"/>
        <w:ind w:left="733" w:right="0" w:hanging="373"/>
        <w:jc w:val="left"/>
      </w:pPr>
      <w:bookmarkStart w:name="5.2 Performance Metrics Selection Framew" w:id="11"/>
      <w:bookmarkEnd w:id="11"/>
      <w:r>
        <w:rPr>
          <w:b w:val="0"/>
        </w:rPr>
      </w:r>
      <w:r>
        <w:rPr>
          <w:color w:val="2E5B87"/>
        </w:rPr>
        <w:t>Performance</w:t>
      </w:r>
      <w:r>
        <w:rPr>
          <w:color w:val="2E5B87"/>
          <w:spacing w:val="-12"/>
        </w:rPr>
        <w:t> </w:t>
      </w:r>
      <w:r>
        <w:rPr>
          <w:color w:val="2E5B87"/>
        </w:rPr>
        <w:t>Metrics</w:t>
      </w:r>
      <w:r>
        <w:rPr>
          <w:color w:val="2E5B87"/>
          <w:spacing w:val="-12"/>
        </w:rPr>
        <w:t> </w:t>
      </w:r>
      <w:r>
        <w:rPr>
          <w:color w:val="2E5B87"/>
        </w:rPr>
        <w:t>Selection</w:t>
      </w:r>
      <w:r>
        <w:rPr>
          <w:color w:val="2E5B87"/>
          <w:spacing w:val="-11"/>
        </w:rPr>
        <w:t> </w:t>
      </w:r>
      <w:r>
        <w:rPr>
          <w:color w:val="2E5B87"/>
          <w:spacing w:val="-2"/>
        </w:rPr>
        <w:t>Framework</w:t>
      </w:r>
    </w:p>
    <w:p>
      <w:pPr>
        <w:pStyle w:val="BodyText"/>
        <w:spacing w:line="276" w:lineRule="auto" w:before="125"/>
        <w:ind w:left="360"/>
      </w:pPr>
      <w:r>
        <w:rPr>
          <w:color w:val="292929"/>
        </w:rPr>
        <w:t>Evaluation</w:t>
      </w:r>
      <w:r>
        <w:rPr>
          <w:color w:val="292929"/>
          <w:spacing w:val="-7"/>
        </w:rPr>
        <w:t> </w:t>
      </w:r>
      <w:r>
        <w:rPr>
          <w:color w:val="292929"/>
        </w:rPr>
        <w:t>metrics</w:t>
      </w:r>
      <w:r>
        <w:rPr>
          <w:color w:val="292929"/>
          <w:spacing w:val="-7"/>
        </w:rPr>
        <w:t> </w:t>
      </w:r>
      <w:r>
        <w:rPr>
          <w:color w:val="292929"/>
        </w:rPr>
        <w:t>are</w:t>
      </w:r>
      <w:r>
        <w:rPr>
          <w:color w:val="292929"/>
          <w:spacing w:val="-7"/>
        </w:rPr>
        <w:t> </w:t>
      </w:r>
      <w:r>
        <w:rPr>
          <w:color w:val="292929"/>
        </w:rPr>
        <w:t>chosen</w:t>
      </w:r>
      <w:r>
        <w:rPr>
          <w:color w:val="292929"/>
          <w:spacing w:val="-7"/>
        </w:rPr>
        <w:t> </w:t>
      </w:r>
      <w:r>
        <w:rPr>
          <w:color w:val="292929"/>
        </w:rPr>
        <w:t>based</w:t>
      </w:r>
      <w:r>
        <w:rPr>
          <w:color w:val="292929"/>
          <w:spacing w:val="-7"/>
        </w:rPr>
        <w:t> </w:t>
      </w:r>
      <w:r>
        <w:rPr>
          <w:color w:val="292929"/>
        </w:rPr>
        <w:t>on</w:t>
      </w:r>
      <w:r>
        <w:rPr>
          <w:color w:val="292929"/>
          <w:spacing w:val="-7"/>
        </w:rPr>
        <w:t> </w:t>
      </w:r>
      <w:r>
        <w:rPr>
          <w:color w:val="292929"/>
        </w:rPr>
        <w:t>the</w:t>
      </w:r>
      <w:r>
        <w:rPr>
          <w:color w:val="292929"/>
          <w:spacing w:val="-7"/>
        </w:rPr>
        <w:t> </w:t>
      </w:r>
      <w:r>
        <w:rPr>
          <w:color w:val="292929"/>
        </w:rPr>
        <w:t>problem</w:t>
      </w:r>
      <w:r>
        <w:rPr>
          <w:color w:val="292929"/>
          <w:spacing w:val="-7"/>
        </w:rPr>
        <w:t> </w:t>
      </w:r>
      <w:r>
        <w:rPr>
          <w:color w:val="292929"/>
        </w:rPr>
        <w:t>formulation</w:t>
      </w:r>
      <w:r>
        <w:rPr>
          <w:color w:val="292929"/>
          <w:spacing w:val="-7"/>
        </w:rPr>
        <w:t> </w:t>
      </w:r>
      <w:r>
        <w:rPr>
          <w:color w:val="292929"/>
        </w:rPr>
        <w:t>and</w:t>
      </w:r>
      <w:r>
        <w:rPr>
          <w:color w:val="292929"/>
          <w:spacing w:val="-7"/>
        </w:rPr>
        <w:t> </w:t>
      </w:r>
      <w:r>
        <w:rPr>
          <w:color w:val="292929"/>
        </w:rPr>
        <w:t>the</w:t>
      </w:r>
      <w:r>
        <w:rPr>
          <w:color w:val="292929"/>
          <w:spacing w:val="-7"/>
        </w:rPr>
        <w:t> </w:t>
      </w:r>
      <w:r>
        <w:rPr>
          <w:color w:val="292929"/>
        </w:rPr>
        <w:t>asymmetric</w:t>
      </w:r>
      <w:r>
        <w:rPr>
          <w:color w:val="292929"/>
          <w:spacing w:val="-7"/>
        </w:rPr>
        <w:t> </w:t>
      </w:r>
      <w:r>
        <w:rPr>
          <w:color w:val="292929"/>
        </w:rPr>
        <w:t>cost</w:t>
      </w:r>
      <w:r>
        <w:rPr>
          <w:color w:val="292929"/>
          <w:spacing w:val="-7"/>
        </w:rPr>
        <w:t> </w:t>
      </w:r>
      <w:r>
        <w:rPr>
          <w:color w:val="292929"/>
        </w:rPr>
        <w:t>of</w:t>
      </w:r>
      <w:r>
        <w:rPr>
          <w:color w:val="292929"/>
          <w:spacing w:val="-7"/>
        </w:rPr>
        <w:t> </w:t>
      </w:r>
      <w:r>
        <w:rPr>
          <w:color w:val="292929"/>
        </w:rPr>
        <w:t>operational </w:t>
      </w:r>
      <w:r>
        <w:rPr>
          <w:color w:val="292929"/>
          <w:spacing w:val="-2"/>
        </w:rPr>
        <w:t>errors:</w:t>
      </w:r>
    </w:p>
    <w:p>
      <w:pPr>
        <w:pStyle w:val="BodyText"/>
        <w:spacing w:before="6"/>
        <w:rPr>
          <w:sz w:val="9"/>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75"/>
        <w:gridCol w:w="3027"/>
        <w:gridCol w:w="3758"/>
      </w:tblGrid>
      <w:tr>
        <w:trPr>
          <w:trHeight w:val="585" w:hRule="atLeast"/>
        </w:trPr>
        <w:tc>
          <w:tcPr>
            <w:tcW w:w="2575" w:type="dxa"/>
            <w:shd w:val="clear" w:color="auto" w:fill="2E5B87"/>
          </w:tcPr>
          <w:p>
            <w:pPr>
              <w:pStyle w:val="TableParagraph"/>
              <w:spacing w:before="108"/>
              <w:rPr>
                <w:b/>
                <w:sz w:val="18"/>
              </w:rPr>
            </w:pPr>
            <w:r>
              <w:rPr>
                <w:b/>
                <w:color w:val="FFFFFF"/>
                <w:spacing w:val="-2"/>
                <w:sz w:val="18"/>
              </w:rPr>
              <w:t>Metric</w:t>
            </w:r>
          </w:p>
        </w:tc>
        <w:tc>
          <w:tcPr>
            <w:tcW w:w="3027" w:type="dxa"/>
            <w:shd w:val="clear" w:color="auto" w:fill="2E5B87"/>
          </w:tcPr>
          <w:p>
            <w:pPr>
              <w:pStyle w:val="TableParagraph"/>
              <w:spacing w:before="108"/>
              <w:ind w:left="125"/>
              <w:rPr>
                <w:b/>
                <w:sz w:val="18"/>
              </w:rPr>
            </w:pPr>
            <w:r>
              <w:rPr>
                <w:b/>
                <w:color w:val="FFFFFF"/>
                <w:sz w:val="18"/>
              </w:rPr>
              <w:t>Mathematical</w:t>
            </w:r>
            <w:r>
              <w:rPr>
                <w:b/>
                <w:color w:val="FFFFFF"/>
                <w:spacing w:val="-6"/>
                <w:sz w:val="18"/>
              </w:rPr>
              <w:t> </w:t>
            </w:r>
            <w:r>
              <w:rPr>
                <w:b/>
                <w:color w:val="FFFFFF"/>
                <w:spacing w:val="-2"/>
                <w:sz w:val="18"/>
              </w:rPr>
              <w:t>Formulation</w:t>
            </w:r>
          </w:p>
        </w:tc>
        <w:tc>
          <w:tcPr>
            <w:tcW w:w="3758" w:type="dxa"/>
            <w:shd w:val="clear" w:color="auto" w:fill="2E5B87"/>
          </w:tcPr>
          <w:p>
            <w:pPr>
              <w:pStyle w:val="TableParagraph"/>
              <w:spacing w:before="108"/>
              <w:ind w:left="262"/>
              <w:rPr>
                <w:b/>
                <w:sz w:val="18"/>
              </w:rPr>
            </w:pPr>
            <w:r>
              <w:rPr>
                <w:b/>
                <w:color w:val="FFFFFF"/>
                <w:sz w:val="18"/>
              </w:rPr>
              <w:t>Operational</w:t>
            </w:r>
            <w:r>
              <w:rPr>
                <w:b/>
                <w:color w:val="FFFFFF"/>
                <w:spacing w:val="-5"/>
                <w:sz w:val="18"/>
              </w:rPr>
              <w:t> </w:t>
            </w:r>
            <w:r>
              <w:rPr>
                <w:b/>
                <w:color w:val="FFFFFF"/>
                <w:sz w:val="18"/>
              </w:rPr>
              <w:t>Context</w:t>
            </w:r>
            <w:r>
              <w:rPr>
                <w:b/>
                <w:color w:val="FFFFFF"/>
                <w:spacing w:val="-5"/>
                <w:sz w:val="18"/>
              </w:rPr>
              <w:t> </w:t>
            </w:r>
            <w:r>
              <w:rPr>
                <w:b/>
                <w:color w:val="FFFFFF"/>
                <w:sz w:val="18"/>
              </w:rPr>
              <w:t>&amp;</w:t>
            </w:r>
            <w:r>
              <w:rPr>
                <w:b/>
                <w:color w:val="FFFFFF"/>
                <w:spacing w:val="-4"/>
                <w:sz w:val="18"/>
              </w:rPr>
              <w:t> </w:t>
            </w:r>
            <w:r>
              <w:rPr>
                <w:b/>
                <w:color w:val="FFFFFF"/>
                <w:spacing w:val="-2"/>
                <w:sz w:val="18"/>
              </w:rPr>
              <w:t>Justification</w:t>
            </w:r>
          </w:p>
        </w:tc>
      </w:tr>
      <w:tr>
        <w:trPr>
          <w:trHeight w:val="900" w:hRule="atLeast"/>
        </w:trPr>
        <w:tc>
          <w:tcPr>
            <w:tcW w:w="2575" w:type="dxa"/>
            <w:shd w:val="clear" w:color="auto" w:fill="F9FAFB"/>
          </w:tcPr>
          <w:p>
            <w:pPr>
              <w:pStyle w:val="TableParagraph"/>
              <w:rPr>
                <w:b/>
                <w:sz w:val="17"/>
              </w:rPr>
            </w:pPr>
            <w:r>
              <w:rPr>
                <w:b/>
                <w:color w:val="292929"/>
                <w:sz w:val="17"/>
              </w:rPr>
              <w:t>Precision</w:t>
            </w:r>
            <w:r>
              <w:rPr>
                <w:b/>
                <w:color w:val="292929"/>
                <w:spacing w:val="-10"/>
                <w:sz w:val="17"/>
              </w:rPr>
              <w:t> </w:t>
            </w:r>
            <w:r>
              <w:rPr>
                <w:b/>
                <w:color w:val="292929"/>
                <w:sz w:val="17"/>
              </w:rPr>
              <w:t>&amp;</w:t>
            </w:r>
            <w:r>
              <w:rPr>
                <w:b/>
                <w:color w:val="292929"/>
                <w:spacing w:val="-8"/>
                <w:sz w:val="17"/>
              </w:rPr>
              <w:t> </w:t>
            </w:r>
            <w:r>
              <w:rPr>
                <w:b/>
                <w:color w:val="292929"/>
                <w:sz w:val="17"/>
              </w:rPr>
              <w:t>Recall</w:t>
            </w:r>
            <w:r>
              <w:rPr>
                <w:b/>
                <w:color w:val="292929"/>
                <w:spacing w:val="-8"/>
                <w:sz w:val="17"/>
              </w:rPr>
              <w:t> </w:t>
            </w:r>
            <w:r>
              <w:rPr>
                <w:b/>
                <w:color w:val="292929"/>
                <w:sz w:val="17"/>
              </w:rPr>
              <w:t>(PR-</w:t>
            </w:r>
            <w:r>
              <w:rPr>
                <w:b/>
                <w:color w:val="292929"/>
                <w:spacing w:val="-4"/>
                <w:sz w:val="17"/>
              </w:rPr>
              <w:t>AUC)</w:t>
            </w:r>
          </w:p>
        </w:tc>
        <w:tc>
          <w:tcPr>
            <w:tcW w:w="3027" w:type="dxa"/>
            <w:shd w:val="clear" w:color="auto" w:fill="F9FAFB"/>
          </w:tcPr>
          <w:p>
            <w:pPr>
              <w:pStyle w:val="TableParagraph"/>
              <w:ind w:left="125"/>
              <w:rPr>
                <w:sz w:val="17"/>
              </w:rPr>
            </w:pPr>
            <w:r>
              <w:rPr>
                <w:color w:val="292929"/>
                <w:sz w:val="17"/>
              </w:rPr>
              <w:t>TP</w:t>
            </w:r>
            <w:r>
              <w:rPr>
                <w:color w:val="292929"/>
                <w:spacing w:val="-2"/>
                <w:sz w:val="17"/>
              </w:rPr>
              <w:t> </w:t>
            </w:r>
            <w:r>
              <w:rPr>
                <w:color w:val="292929"/>
                <w:sz w:val="17"/>
              </w:rPr>
              <w:t>/</w:t>
            </w:r>
            <w:r>
              <w:rPr>
                <w:color w:val="292929"/>
                <w:spacing w:val="-2"/>
                <w:sz w:val="17"/>
              </w:rPr>
              <w:t> </w:t>
            </w:r>
            <w:r>
              <w:rPr>
                <w:color w:val="292929"/>
                <w:sz w:val="17"/>
              </w:rPr>
              <w:t>(TP</w:t>
            </w:r>
            <w:r>
              <w:rPr>
                <w:color w:val="292929"/>
                <w:spacing w:val="-2"/>
                <w:sz w:val="17"/>
              </w:rPr>
              <w:t> </w:t>
            </w:r>
            <w:r>
              <w:rPr>
                <w:color w:val="292929"/>
                <w:sz w:val="17"/>
              </w:rPr>
              <w:t>+</w:t>
            </w:r>
            <w:r>
              <w:rPr>
                <w:color w:val="292929"/>
                <w:spacing w:val="-2"/>
                <w:sz w:val="17"/>
              </w:rPr>
              <w:t> </w:t>
            </w:r>
            <w:r>
              <w:rPr>
                <w:color w:val="292929"/>
                <w:sz w:val="17"/>
              </w:rPr>
              <w:t>FP)</w:t>
            </w:r>
            <w:r>
              <w:rPr>
                <w:color w:val="292929"/>
                <w:spacing w:val="-2"/>
                <w:sz w:val="17"/>
              </w:rPr>
              <w:t> </w:t>
            </w:r>
            <w:r>
              <w:rPr>
                <w:color w:val="292929"/>
                <w:sz w:val="17"/>
              </w:rPr>
              <w:t>vs.</w:t>
            </w:r>
            <w:r>
              <w:rPr>
                <w:color w:val="292929"/>
                <w:spacing w:val="-2"/>
                <w:sz w:val="17"/>
              </w:rPr>
              <w:t> </w:t>
            </w:r>
            <w:r>
              <w:rPr>
                <w:color w:val="292929"/>
                <w:sz w:val="17"/>
              </w:rPr>
              <w:t>TP</w:t>
            </w:r>
            <w:r>
              <w:rPr>
                <w:color w:val="292929"/>
                <w:spacing w:val="-2"/>
                <w:sz w:val="17"/>
              </w:rPr>
              <w:t> </w:t>
            </w:r>
            <w:r>
              <w:rPr>
                <w:color w:val="292929"/>
                <w:sz w:val="17"/>
              </w:rPr>
              <w:t>/</w:t>
            </w:r>
            <w:r>
              <w:rPr>
                <w:color w:val="292929"/>
                <w:spacing w:val="-2"/>
                <w:sz w:val="17"/>
              </w:rPr>
              <w:t> </w:t>
            </w:r>
            <w:r>
              <w:rPr>
                <w:color w:val="292929"/>
                <w:sz w:val="17"/>
              </w:rPr>
              <w:t>(TP</w:t>
            </w:r>
            <w:r>
              <w:rPr>
                <w:color w:val="292929"/>
                <w:spacing w:val="-2"/>
                <w:sz w:val="17"/>
              </w:rPr>
              <w:t> </w:t>
            </w:r>
            <w:r>
              <w:rPr>
                <w:color w:val="292929"/>
                <w:sz w:val="17"/>
              </w:rPr>
              <w:t>+</w:t>
            </w:r>
            <w:r>
              <w:rPr>
                <w:color w:val="292929"/>
                <w:spacing w:val="-2"/>
                <w:sz w:val="17"/>
              </w:rPr>
              <w:t> </w:t>
            </w:r>
            <w:r>
              <w:rPr>
                <w:color w:val="292929"/>
                <w:spacing w:val="-5"/>
                <w:sz w:val="17"/>
              </w:rPr>
              <w:t>FN)</w:t>
            </w:r>
          </w:p>
        </w:tc>
        <w:tc>
          <w:tcPr>
            <w:tcW w:w="3758" w:type="dxa"/>
            <w:shd w:val="clear" w:color="auto" w:fill="F9FAFB"/>
          </w:tcPr>
          <w:p>
            <w:pPr>
              <w:pStyle w:val="TableParagraph"/>
              <w:spacing w:line="276" w:lineRule="auto"/>
              <w:ind w:left="262" w:right="133"/>
              <w:rPr>
                <w:sz w:val="17"/>
              </w:rPr>
            </w:pPr>
            <w:r>
              <w:rPr>
                <w:color w:val="292929"/>
                <w:sz w:val="17"/>
              </w:rPr>
              <w:t>Crucial</w:t>
            </w:r>
            <w:r>
              <w:rPr>
                <w:color w:val="292929"/>
                <w:spacing w:val="-9"/>
                <w:sz w:val="17"/>
              </w:rPr>
              <w:t> </w:t>
            </w:r>
            <w:r>
              <w:rPr>
                <w:color w:val="292929"/>
                <w:sz w:val="17"/>
              </w:rPr>
              <w:t>for</w:t>
            </w:r>
            <w:r>
              <w:rPr>
                <w:color w:val="292929"/>
                <w:spacing w:val="-9"/>
                <w:sz w:val="17"/>
              </w:rPr>
              <w:t> </w:t>
            </w:r>
            <w:r>
              <w:rPr>
                <w:color w:val="292929"/>
                <w:sz w:val="17"/>
              </w:rPr>
              <w:t>imbalanced</w:t>
            </w:r>
            <w:r>
              <w:rPr>
                <w:color w:val="292929"/>
                <w:spacing w:val="-9"/>
                <w:sz w:val="17"/>
              </w:rPr>
              <w:t> </w:t>
            </w:r>
            <w:r>
              <w:rPr>
                <w:color w:val="292929"/>
                <w:sz w:val="17"/>
              </w:rPr>
              <w:t>domains</w:t>
            </w:r>
            <w:r>
              <w:rPr>
                <w:color w:val="292929"/>
                <w:spacing w:val="-9"/>
                <w:sz w:val="17"/>
              </w:rPr>
              <w:t> </w:t>
            </w:r>
            <w:r>
              <w:rPr>
                <w:color w:val="292929"/>
                <w:sz w:val="17"/>
              </w:rPr>
              <w:t>(e.g.</w:t>
            </w:r>
            <w:r>
              <w:rPr>
                <w:color w:val="292929"/>
                <w:spacing w:val="-9"/>
                <w:sz w:val="17"/>
              </w:rPr>
              <w:t> </w:t>
            </w:r>
            <w:r>
              <w:rPr>
                <w:color w:val="292929"/>
                <w:sz w:val="17"/>
              </w:rPr>
              <w:t>fraud,</w:t>
            </w:r>
            <w:r>
              <w:rPr>
                <w:color w:val="292929"/>
                <w:spacing w:val="40"/>
                <w:sz w:val="17"/>
              </w:rPr>
              <w:t> </w:t>
            </w:r>
            <w:r>
              <w:rPr>
                <w:color w:val="292929"/>
                <w:sz w:val="17"/>
              </w:rPr>
              <w:t>churn); prioritizes minimizing costly false</w:t>
            </w:r>
            <w:r>
              <w:rPr>
                <w:color w:val="292929"/>
                <w:spacing w:val="40"/>
                <w:sz w:val="17"/>
              </w:rPr>
              <w:t> </w:t>
            </w:r>
            <w:r>
              <w:rPr>
                <w:color w:val="292929"/>
                <w:sz w:val="17"/>
              </w:rPr>
              <w:t>negatives or false alarms.</w:t>
            </w:r>
          </w:p>
        </w:tc>
      </w:tr>
      <w:tr>
        <w:trPr>
          <w:trHeight w:val="915" w:hRule="atLeast"/>
        </w:trPr>
        <w:tc>
          <w:tcPr>
            <w:tcW w:w="2575" w:type="dxa"/>
          </w:tcPr>
          <w:p>
            <w:pPr>
              <w:pStyle w:val="TableParagraph"/>
              <w:spacing w:before="81"/>
              <w:rPr>
                <w:b/>
                <w:sz w:val="17"/>
              </w:rPr>
            </w:pPr>
            <w:r>
              <w:rPr>
                <w:b/>
                <w:color w:val="292929"/>
                <w:sz w:val="17"/>
              </w:rPr>
              <w:t>ROC-AUC</w:t>
            </w:r>
            <w:r>
              <w:rPr>
                <w:b/>
                <w:color w:val="292929"/>
                <w:spacing w:val="-8"/>
                <w:sz w:val="17"/>
              </w:rPr>
              <w:t> </w:t>
            </w:r>
            <w:r>
              <w:rPr>
                <w:b/>
                <w:color w:val="292929"/>
                <w:sz w:val="17"/>
              </w:rPr>
              <w:t>&amp;</w:t>
            </w:r>
            <w:r>
              <w:rPr>
                <w:b/>
                <w:color w:val="292929"/>
                <w:spacing w:val="-7"/>
                <w:sz w:val="17"/>
              </w:rPr>
              <w:t> </w:t>
            </w:r>
            <w:r>
              <w:rPr>
                <w:b/>
                <w:color w:val="292929"/>
                <w:sz w:val="17"/>
              </w:rPr>
              <w:t>Log-</w:t>
            </w:r>
            <w:r>
              <w:rPr>
                <w:b/>
                <w:color w:val="292929"/>
                <w:spacing w:val="-4"/>
                <w:sz w:val="17"/>
              </w:rPr>
              <w:t>Loss</w:t>
            </w:r>
          </w:p>
        </w:tc>
        <w:tc>
          <w:tcPr>
            <w:tcW w:w="3027" w:type="dxa"/>
          </w:tcPr>
          <w:p>
            <w:pPr>
              <w:pStyle w:val="TableParagraph"/>
              <w:spacing w:before="81"/>
              <w:ind w:left="125"/>
              <w:rPr>
                <w:sz w:val="17"/>
              </w:rPr>
            </w:pPr>
            <w:r>
              <w:rPr>
                <w:color w:val="292929"/>
                <w:sz w:val="17"/>
              </w:rPr>
              <w:t>Area</w:t>
            </w:r>
            <w:r>
              <w:rPr>
                <w:color w:val="292929"/>
                <w:spacing w:val="-6"/>
                <w:sz w:val="17"/>
              </w:rPr>
              <w:t> </w:t>
            </w:r>
            <w:r>
              <w:rPr>
                <w:color w:val="292929"/>
                <w:sz w:val="17"/>
              </w:rPr>
              <w:t>under</w:t>
            </w:r>
            <w:r>
              <w:rPr>
                <w:color w:val="292929"/>
                <w:spacing w:val="-6"/>
                <w:sz w:val="17"/>
              </w:rPr>
              <w:t> </w:t>
            </w:r>
            <w:r>
              <w:rPr>
                <w:color w:val="292929"/>
                <w:sz w:val="17"/>
              </w:rPr>
              <w:t>TPR</w:t>
            </w:r>
            <w:r>
              <w:rPr>
                <w:color w:val="292929"/>
                <w:spacing w:val="-6"/>
                <w:sz w:val="17"/>
              </w:rPr>
              <w:t> </w:t>
            </w:r>
            <w:r>
              <w:rPr>
                <w:color w:val="292929"/>
                <w:sz w:val="17"/>
              </w:rPr>
              <w:t>vs.</w:t>
            </w:r>
            <w:r>
              <w:rPr>
                <w:color w:val="292929"/>
                <w:spacing w:val="-6"/>
                <w:sz w:val="17"/>
              </w:rPr>
              <w:t> </w:t>
            </w:r>
            <w:r>
              <w:rPr>
                <w:color w:val="292929"/>
                <w:sz w:val="17"/>
              </w:rPr>
              <w:t>FPR;</w:t>
            </w:r>
            <w:r>
              <w:rPr>
                <w:color w:val="292929"/>
                <w:spacing w:val="-5"/>
                <w:sz w:val="17"/>
              </w:rPr>
              <w:t> </w:t>
            </w:r>
            <w:r>
              <w:rPr>
                <w:color w:val="292929"/>
                <w:sz w:val="17"/>
              </w:rPr>
              <w:t>Cross-</w:t>
            </w:r>
            <w:r>
              <w:rPr>
                <w:color w:val="292929"/>
                <w:spacing w:val="-2"/>
                <w:sz w:val="17"/>
              </w:rPr>
              <w:t>entropy</w:t>
            </w:r>
          </w:p>
        </w:tc>
        <w:tc>
          <w:tcPr>
            <w:tcW w:w="3758" w:type="dxa"/>
          </w:tcPr>
          <w:p>
            <w:pPr>
              <w:pStyle w:val="TableParagraph"/>
              <w:spacing w:line="276" w:lineRule="auto" w:before="81"/>
              <w:ind w:left="262" w:right="133"/>
              <w:rPr>
                <w:sz w:val="17"/>
              </w:rPr>
            </w:pPr>
            <w:r>
              <w:rPr>
                <w:color w:val="292929"/>
                <w:spacing w:val="-2"/>
                <w:sz w:val="17"/>
              </w:rPr>
              <w:t>Evaluates rank-ordering capability and calibrated</w:t>
            </w:r>
            <w:r>
              <w:rPr>
                <w:color w:val="292929"/>
                <w:spacing w:val="40"/>
                <w:sz w:val="17"/>
              </w:rPr>
              <w:t> </w:t>
            </w:r>
            <w:r>
              <w:rPr>
                <w:color w:val="292929"/>
                <w:sz w:val="17"/>
              </w:rPr>
              <w:t>posterior probability reliability across all</w:t>
            </w:r>
            <w:r>
              <w:rPr>
                <w:color w:val="292929"/>
                <w:spacing w:val="40"/>
                <w:sz w:val="17"/>
              </w:rPr>
              <w:t> </w:t>
            </w:r>
            <w:r>
              <w:rPr>
                <w:color w:val="292929"/>
                <w:sz w:val="17"/>
              </w:rPr>
              <w:t>operating</w:t>
            </w:r>
            <w:r>
              <w:rPr>
                <w:color w:val="292929"/>
                <w:spacing w:val="-4"/>
                <w:sz w:val="17"/>
              </w:rPr>
              <w:t> </w:t>
            </w:r>
            <w:r>
              <w:rPr>
                <w:color w:val="292929"/>
                <w:sz w:val="17"/>
              </w:rPr>
              <w:t>thresholds.</w:t>
            </w:r>
          </w:p>
        </w:tc>
      </w:tr>
      <w:tr>
        <w:trPr>
          <w:trHeight w:val="660" w:hRule="atLeast"/>
        </w:trPr>
        <w:tc>
          <w:tcPr>
            <w:tcW w:w="2575" w:type="dxa"/>
            <w:shd w:val="clear" w:color="auto" w:fill="F9FAFB"/>
          </w:tcPr>
          <w:p>
            <w:pPr>
              <w:pStyle w:val="TableParagraph"/>
              <w:spacing w:before="72"/>
              <w:rPr>
                <w:b/>
                <w:sz w:val="17"/>
              </w:rPr>
            </w:pPr>
            <w:r>
              <w:rPr>
                <w:b/>
                <w:color w:val="292929"/>
                <w:sz w:val="17"/>
              </w:rPr>
              <w:t>Mean</w:t>
            </w:r>
            <w:r>
              <w:rPr>
                <w:b/>
                <w:color w:val="292929"/>
                <w:spacing w:val="-7"/>
                <w:sz w:val="17"/>
              </w:rPr>
              <w:t> </w:t>
            </w:r>
            <w:r>
              <w:rPr>
                <w:b/>
                <w:color w:val="292929"/>
                <w:sz w:val="17"/>
              </w:rPr>
              <w:t>Absolute</w:t>
            </w:r>
            <w:r>
              <w:rPr>
                <w:b/>
                <w:color w:val="292929"/>
                <w:spacing w:val="-7"/>
                <w:sz w:val="17"/>
              </w:rPr>
              <w:t> </w:t>
            </w:r>
            <w:r>
              <w:rPr>
                <w:b/>
                <w:color w:val="292929"/>
                <w:sz w:val="17"/>
              </w:rPr>
              <w:t>Error</w:t>
            </w:r>
            <w:r>
              <w:rPr>
                <w:b/>
                <w:color w:val="292929"/>
                <w:spacing w:val="-7"/>
                <w:sz w:val="17"/>
              </w:rPr>
              <w:t> </w:t>
            </w:r>
            <w:r>
              <w:rPr>
                <w:b/>
                <w:color w:val="292929"/>
                <w:spacing w:val="-2"/>
                <w:sz w:val="17"/>
              </w:rPr>
              <w:t>(MAE)</w:t>
            </w:r>
          </w:p>
        </w:tc>
        <w:tc>
          <w:tcPr>
            <w:tcW w:w="3027" w:type="dxa"/>
            <w:shd w:val="clear" w:color="auto" w:fill="F9FAFB"/>
          </w:tcPr>
          <w:p>
            <w:pPr>
              <w:pStyle w:val="TableParagraph"/>
              <w:spacing w:before="72"/>
              <w:ind w:left="125"/>
              <w:rPr>
                <w:sz w:val="17"/>
              </w:rPr>
            </w:pPr>
            <w:r>
              <w:rPr>
                <w:color w:val="292929"/>
                <w:sz w:val="17"/>
              </w:rPr>
              <w:t>1/n</w:t>
            </w:r>
            <w:r>
              <w:rPr>
                <w:color w:val="292929"/>
                <w:spacing w:val="-2"/>
                <w:sz w:val="17"/>
              </w:rPr>
              <w:t> </w:t>
            </w:r>
            <w:r>
              <w:rPr>
                <w:color w:val="292929"/>
                <w:sz w:val="17"/>
              </w:rPr>
              <w:t>*</w:t>
            </w:r>
            <w:r>
              <w:rPr>
                <w:color w:val="292929"/>
                <w:spacing w:val="-2"/>
                <w:sz w:val="17"/>
              </w:rPr>
              <w:t> </w:t>
            </w:r>
            <w:r>
              <w:rPr>
                <w:rFonts w:ascii="Arial" w:hAnsi="Arial"/>
                <w:color w:val="292929"/>
                <w:sz w:val="17"/>
              </w:rPr>
              <w:t>Σ</w:t>
            </w:r>
            <w:r>
              <w:rPr>
                <w:rFonts w:ascii="Arial" w:hAnsi="Arial"/>
                <w:color w:val="292929"/>
                <w:spacing w:val="-10"/>
                <w:sz w:val="17"/>
              </w:rPr>
              <w:t> </w:t>
            </w:r>
            <w:r>
              <w:rPr>
                <w:color w:val="292929"/>
                <w:sz w:val="17"/>
              </w:rPr>
              <w:t>|y_i</w:t>
            </w:r>
            <w:r>
              <w:rPr>
                <w:color w:val="292929"/>
                <w:spacing w:val="-2"/>
                <w:sz w:val="17"/>
              </w:rPr>
              <w:t> </w:t>
            </w:r>
            <w:r>
              <w:rPr>
                <w:color w:val="292929"/>
                <w:sz w:val="17"/>
              </w:rPr>
              <w:t>-</w:t>
            </w:r>
            <w:r>
              <w:rPr>
                <w:color w:val="292929"/>
                <w:spacing w:val="-2"/>
                <w:sz w:val="17"/>
              </w:rPr>
              <w:t> </w:t>
            </w:r>
            <w:r>
              <w:rPr>
                <w:rFonts w:ascii="Arial" w:hAnsi="Arial"/>
                <w:color w:val="292929"/>
                <w:spacing w:val="-4"/>
                <w:sz w:val="17"/>
              </w:rPr>
              <w:t>ŷ</w:t>
            </w:r>
            <w:r>
              <w:rPr>
                <w:color w:val="292929"/>
                <w:spacing w:val="-4"/>
                <w:sz w:val="17"/>
              </w:rPr>
              <w:t>_i|</w:t>
            </w:r>
          </w:p>
        </w:tc>
        <w:tc>
          <w:tcPr>
            <w:tcW w:w="3758" w:type="dxa"/>
            <w:shd w:val="clear" w:color="auto" w:fill="F9FAFB"/>
          </w:tcPr>
          <w:p>
            <w:pPr>
              <w:pStyle w:val="TableParagraph"/>
              <w:spacing w:line="276" w:lineRule="auto" w:before="72"/>
              <w:ind w:left="262"/>
              <w:rPr>
                <w:sz w:val="17"/>
              </w:rPr>
            </w:pPr>
            <w:r>
              <w:rPr>
                <w:color w:val="292929"/>
                <w:sz w:val="17"/>
              </w:rPr>
              <w:t>Robust</w:t>
            </w:r>
            <w:r>
              <w:rPr>
                <w:color w:val="292929"/>
                <w:spacing w:val="-1"/>
                <w:sz w:val="17"/>
              </w:rPr>
              <w:t> </w:t>
            </w:r>
            <w:r>
              <w:rPr>
                <w:color w:val="292929"/>
                <w:sz w:val="17"/>
              </w:rPr>
              <w:t>regression</w:t>
            </w:r>
            <w:r>
              <w:rPr>
                <w:color w:val="292929"/>
                <w:spacing w:val="-1"/>
                <w:sz w:val="17"/>
              </w:rPr>
              <w:t> </w:t>
            </w:r>
            <w:r>
              <w:rPr>
                <w:color w:val="292929"/>
                <w:sz w:val="17"/>
              </w:rPr>
              <w:t>metric</w:t>
            </w:r>
            <w:r>
              <w:rPr>
                <w:color w:val="292929"/>
                <w:spacing w:val="-1"/>
                <w:sz w:val="17"/>
              </w:rPr>
              <w:t> </w:t>
            </w:r>
            <w:r>
              <w:rPr>
                <w:color w:val="292929"/>
                <w:sz w:val="17"/>
              </w:rPr>
              <w:t>for</w:t>
            </w:r>
            <w:r>
              <w:rPr>
                <w:color w:val="292929"/>
                <w:spacing w:val="-1"/>
                <w:sz w:val="17"/>
              </w:rPr>
              <w:t> </w:t>
            </w:r>
            <w:r>
              <w:rPr>
                <w:color w:val="292929"/>
                <w:sz w:val="17"/>
              </w:rPr>
              <w:t>linear</w:t>
            </w:r>
            <w:r>
              <w:rPr>
                <w:color w:val="292929"/>
                <w:spacing w:val="-1"/>
                <w:sz w:val="17"/>
              </w:rPr>
              <w:t> </w:t>
            </w:r>
            <w:r>
              <w:rPr>
                <w:color w:val="292929"/>
                <w:sz w:val="17"/>
              </w:rPr>
              <w:t>cost</w:t>
            </w:r>
            <w:r>
              <w:rPr>
                <w:color w:val="292929"/>
                <w:spacing w:val="-1"/>
                <w:sz w:val="17"/>
              </w:rPr>
              <w:t> </w:t>
            </w:r>
            <w:r>
              <w:rPr>
                <w:color w:val="292929"/>
                <w:sz w:val="17"/>
              </w:rPr>
              <w:t>loss;</w:t>
            </w:r>
            <w:r>
              <w:rPr>
                <w:color w:val="292929"/>
                <w:spacing w:val="40"/>
                <w:sz w:val="17"/>
              </w:rPr>
              <w:t> </w:t>
            </w:r>
            <w:r>
              <w:rPr>
                <w:color w:val="292929"/>
                <w:sz w:val="17"/>
              </w:rPr>
              <w:t>unaffected</w:t>
            </w:r>
            <w:r>
              <w:rPr>
                <w:color w:val="292929"/>
                <w:spacing w:val="-10"/>
                <w:sz w:val="17"/>
              </w:rPr>
              <w:t> </w:t>
            </w:r>
            <w:r>
              <w:rPr>
                <w:color w:val="292929"/>
                <w:sz w:val="17"/>
              </w:rPr>
              <w:t>by</w:t>
            </w:r>
            <w:r>
              <w:rPr>
                <w:color w:val="292929"/>
                <w:spacing w:val="-10"/>
                <w:sz w:val="17"/>
              </w:rPr>
              <w:t> </w:t>
            </w:r>
            <w:r>
              <w:rPr>
                <w:color w:val="292929"/>
                <w:sz w:val="17"/>
              </w:rPr>
              <w:t>extreme</w:t>
            </w:r>
            <w:r>
              <w:rPr>
                <w:color w:val="292929"/>
                <w:spacing w:val="-9"/>
                <w:sz w:val="17"/>
              </w:rPr>
              <w:t> </w:t>
            </w:r>
            <w:r>
              <w:rPr>
                <w:color w:val="292929"/>
                <w:sz w:val="17"/>
              </w:rPr>
              <w:t>transactional</w:t>
            </w:r>
            <w:r>
              <w:rPr>
                <w:color w:val="292929"/>
                <w:spacing w:val="-10"/>
                <w:sz w:val="17"/>
              </w:rPr>
              <w:t> </w:t>
            </w:r>
            <w:r>
              <w:rPr>
                <w:color w:val="292929"/>
                <w:sz w:val="17"/>
              </w:rPr>
              <w:t>outliers.</w:t>
            </w:r>
          </w:p>
        </w:tc>
      </w:tr>
      <w:tr>
        <w:trPr>
          <w:trHeight w:val="761" w:hRule="atLeast"/>
        </w:trPr>
        <w:tc>
          <w:tcPr>
            <w:tcW w:w="2575" w:type="dxa"/>
          </w:tcPr>
          <w:p>
            <w:pPr>
              <w:pStyle w:val="TableParagraph"/>
              <w:spacing w:before="80"/>
              <w:rPr>
                <w:b/>
                <w:sz w:val="17"/>
              </w:rPr>
            </w:pPr>
            <w:r>
              <w:rPr>
                <w:b/>
                <w:color w:val="292929"/>
                <w:sz w:val="17"/>
              </w:rPr>
              <w:t>Root</w:t>
            </w:r>
            <w:r>
              <w:rPr>
                <w:b/>
                <w:color w:val="292929"/>
                <w:spacing w:val="-7"/>
                <w:sz w:val="17"/>
              </w:rPr>
              <w:t> </w:t>
            </w:r>
            <w:r>
              <w:rPr>
                <w:b/>
                <w:color w:val="292929"/>
                <w:sz w:val="17"/>
              </w:rPr>
              <w:t>Mean</w:t>
            </w:r>
            <w:r>
              <w:rPr>
                <w:b/>
                <w:color w:val="292929"/>
                <w:spacing w:val="-6"/>
                <w:sz w:val="17"/>
              </w:rPr>
              <w:t> </w:t>
            </w:r>
            <w:r>
              <w:rPr>
                <w:b/>
                <w:color w:val="292929"/>
                <w:sz w:val="17"/>
              </w:rPr>
              <w:t>Squared</w:t>
            </w:r>
            <w:r>
              <w:rPr>
                <w:b/>
                <w:color w:val="292929"/>
                <w:spacing w:val="-7"/>
                <w:sz w:val="17"/>
              </w:rPr>
              <w:t> </w:t>
            </w:r>
            <w:r>
              <w:rPr>
                <w:b/>
                <w:color w:val="292929"/>
                <w:sz w:val="17"/>
              </w:rPr>
              <w:t>Error</w:t>
            </w:r>
            <w:r>
              <w:rPr>
                <w:b/>
                <w:color w:val="292929"/>
                <w:spacing w:val="-6"/>
                <w:sz w:val="17"/>
              </w:rPr>
              <w:t> </w:t>
            </w:r>
            <w:r>
              <w:rPr>
                <w:b/>
                <w:color w:val="292929"/>
                <w:spacing w:val="-2"/>
                <w:sz w:val="17"/>
              </w:rPr>
              <w:t>(RMSE)</w:t>
            </w:r>
          </w:p>
        </w:tc>
        <w:tc>
          <w:tcPr>
            <w:tcW w:w="3027" w:type="dxa"/>
          </w:tcPr>
          <w:p>
            <w:pPr>
              <w:pStyle w:val="TableParagraph"/>
              <w:spacing w:before="80"/>
              <w:ind w:left="125"/>
              <w:rPr>
                <w:sz w:val="17"/>
              </w:rPr>
            </w:pPr>
            <w:r>
              <w:rPr>
                <w:color w:val="292929"/>
                <w:sz w:val="17"/>
              </w:rPr>
              <w:t>sqrt(</w:t>
            </w:r>
            <w:r>
              <w:rPr>
                <w:color w:val="292929"/>
                <w:spacing w:val="-5"/>
                <w:sz w:val="17"/>
              </w:rPr>
              <w:t> </w:t>
            </w:r>
            <w:r>
              <w:rPr>
                <w:color w:val="292929"/>
                <w:sz w:val="17"/>
              </w:rPr>
              <w:t>1/n</w:t>
            </w:r>
            <w:r>
              <w:rPr>
                <w:color w:val="292929"/>
                <w:spacing w:val="-3"/>
                <w:sz w:val="17"/>
              </w:rPr>
              <w:t> </w:t>
            </w:r>
            <w:r>
              <w:rPr>
                <w:color w:val="292929"/>
                <w:sz w:val="17"/>
              </w:rPr>
              <w:t>*</w:t>
            </w:r>
            <w:r>
              <w:rPr>
                <w:color w:val="292929"/>
                <w:spacing w:val="-3"/>
                <w:sz w:val="17"/>
              </w:rPr>
              <w:t> </w:t>
            </w:r>
            <w:r>
              <w:rPr>
                <w:rFonts w:ascii="Arial" w:hAnsi="Arial"/>
                <w:color w:val="292929"/>
                <w:sz w:val="17"/>
              </w:rPr>
              <w:t>Σ</w:t>
            </w:r>
            <w:r>
              <w:rPr>
                <w:rFonts w:ascii="Arial" w:hAnsi="Arial"/>
                <w:color w:val="292929"/>
                <w:spacing w:val="-11"/>
                <w:sz w:val="17"/>
              </w:rPr>
              <w:t> </w:t>
            </w:r>
            <w:r>
              <w:rPr>
                <w:color w:val="292929"/>
                <w:sz w:val="17"/>
              </w:rPr>
              <w:t>(y_i</w:t>
            </w:r>
            <w:r>
              <w:rPr>
                <w:color w:val="292929"/>
                <w:spacing w:val="-3"/>
                <w:sz w:val="17"/>
              </w:rPr>
              <w:t> </w:t>
            </w:r>
            <w:r>
              <w:rPr>
                <w:color w:val="292929"/>
                <w:sz w:val="17"/>
              </w:rPr>
              <w:t>-</w:t>
            </w:r>
            <w:r>
              <w:rPr>
                <w:color w:val="292929"/>
                <w:spacing w:val="-3"/>
                <w:sz w:val="17"/>
              </w:rPr>
              <w:t> </w:t>
            </w:r>
            <w:r>
              <w:rPr>
                <w:rFonts w:ascii="Arial" w:hAnsi="Arial"/>
                <w:color w:val="292929"/>
                <w:sz w:val="17"/>
              </w:rPr>
              <w:t>ŷ</w:t>
            </w:r>
            <w:r>
              <w:rPr>
                <w:color w:val="292929"/>
                <w:sz w:val="17"/>
              </w:rPr>
              <w:t>_i)²</w:t>
            </w:r>
            <w:r>
              <w:rPr>
                <w:color w:val="292929"/>
                <w:spacing w:val="-2"/>
                <w:sz w:val="17"/>
              </w:rPr>
              <w:t> </w:t>
            </w:r>
            <w:r>
              <w:rPr>
                <w:color w:val="292929"/>
                <w:spacing w:val="-10"/>
                <w:sz w:val="17"/>
              </w:rPr>
              <w:t>)</w:t>
            </w:r>
          </w:p>
        </w:tc>
        <w:tc>
          <w:tcPr>
            <w:tcW w:w="3758" w:type="dxa"/>
          </w:tcPr>
          <w:p>
            <w:pPr>
              <w:pStyle w:val="TableParagraph"/>
              <w:spacing w:line="240" w:lineRule="atLeast" w:before="21"/>
              <w:ind w:left="262" w:right="133"/>
              <w:rPr>
                <w:sz w:val="17"/>
              </w:rPr>
            </w:pPr>
            <w:r>
              <w:rPr>
                <w:color w:val="292929"/>
                <w:sz w:val="17"/>
              </w:rPr>
              <w:t>Penalizes</w:t>
            </w:r>
            <w:r>
              <w:rPr>
                <w:color w:val="292929"/>
                <w:spacing w:val="-10"/>
                <w:sz w:val="17"/>
              </w:rPr>
              <w:t> </w:t>
            </w:r>
            <w:r>
              <w:rPr>
                <w:color w:val="292929"/>
                <w:sz w:val="17"/>
              </w:rPr>
              <w:t>large</w:t>
            </w:r>
            <w:r>
              <w:rPr>
                <w:color w:val="292929"/>
                <w:spacing w:val="-10"/>
                <w:sz w:val="17"/>
              </w:rPr>
              <w:t> </w:t>
            </w:r>
            <w:r>
              <w:rPr>
                <w:color w:val="292929"/>
                <w:sz w:val="17"/>
              </w:rPr>
              <w:t>variance</w:t>
            </w:r>
            <w:r>
              <w:rPr>
                <w:color w:val="292929"/>
                <w:spacing w:val="-9"/>
                <w:sz w:val="17"/>
              </w:rPr>
              <w:t> </w:t>
            </w:r>
            <w:r>
              <w:rPr>
                <w:color w:val="292929"/>
                <w:sz w:val="17"/>
              </w:rPr>
              <w:t>errors</w:t>
            </w:r>
            <w:r>
              <w:rPr>
                <w:color w:val="292929"/>
                <w:spacing w:val="-10"/>
                <w:sz w:val="17"/>
              </w:rPr>
              <w:t> </w:t>
            </w:r>
            <w:r>
              <w:rPr>
                <w:color w:val="292929"/>
                <w:sz w:val="17"/>
              </w:rPr>
              <w:t>heavily;</w:t>
            </w:r>
            <w:r>
              <w:rPr>
                <w:color w:val="292929"/>
                <w:spacing w:val="-10"/>
                <w:sz w:val="17"/>
              </w:rPr>
              <w:t> </w:t>
            </w:r>
            <w:r>
              <w:rPr>
                <w:color w:val="292929"/>
                <w:sz w:val="17"/>
              </w:rPr>
              <w:t>essential</w:t>
            </w:r>
            <w:r>
              <w:rPr>
                <w:color w:val="292929"/>
                <w:spacing w:val="40"/>
                <w:sz w:val="17"/>
              </w:rPr>
              <w:t> </w:t>
            </w:r>
            <w:r>
              <w:rPr>
                <w:color w:val="292929"/>
                <w:sz w:val="17"/>
              </w:rPr>
              <w:t>when large estimation misses incur</w:t>
            </w:r>
            <w:r>
              <w:rPr>
                <w:color w:val="292929"/>
                <w:spacing w:val="40"/>
                <w:sz w:val="17"/>
              </w:rPr>
              <w:t> </w:t>
            </w:r>
            <w:r>
              <w:rPr>
                <w:color w:val="292929"/>
                <w:sz w:val="17"/>
              </w:rPr>
              <w:t>compounding business risks.</w:t>
            </w:r>
          </w:p>
        </w:tc>
      </w:tr>
    </w:tbl>
    <w:p>
      <w:pPr>
        <w:pStyle w:val="BodyText"/>
      </w:pPr>
    </w:p>
    <w:p>
      <w:pPr>
        <w:pStyle w:val="BodyText"/>
      </w:pPr>
    </w:p>
    <w:p>
      <w:pPr>
        <w:pStyle w:val="BodyText"/>
        <w:spacing w:before="15"/>
      </w:pPr>
    </w:p>
    <w:p>
      <w:pPr>
        <w:pStyle w:val="Heading2"/>
        <w:numPr>
          <w:ilvl w:val="0"/>
          <w:numId w:val="1"/>
        </w:numPr>
        <w:tabs>
          <w:tab w:pos="660" w:val="left" w:leader="none"/>
        </w:tabs>
        <w:spacing w:line="240" w:lineRule="auto" w:before="0" w:after="0"/>
        <w:ind w:left="660" w:right="0" w:hanging="300"/>
        <w:jc w:val="left"/>
      </w:pPr>
      <w:bookmarkStart w:name="6. Model Limitations, Assumptions, and B" w:id="12"/>
      <w:bookmarkEnd w:id="12"/>
      <w:r>
        <w:rPr>
          <w:b w:val="0"/>
        </w:rPr>
      </w:r>
      <w:r>
        <w:rPr>
          <w:color w:val="1B365C"/>
        </w:rPr>
        <w:t>Model</w:t>
      </w:r>
      <w:r>
        <w:rPr>
          <w:color w:val="1B365C"/>
          <w:spacing w:val="-2"/>
        </w:rPr>
        <w:t> </w:t>
      </w:r>
      <w:r>
        <w:rPr>
          <w:color w:val="1B365C"/>
        </w:rPr>
        <w:t>Limitations,</w:t>
      </w:r>
      <w:r>
        <w:rPr>
          <w:color w:val="1B365C"/>
          <w:spacing w:val="-2"/>
        </w:rPr>
        <w:t> </w:t>
      </w:r>
      <w:r>
        <w:rPr>
          <w:color w:val="1B365C"/>
        </w:rPr>
        <w:t>Assumptions,</w:t>
      </w:r>
      <w:r>
        <w:rPr>
          <w:color w:val="1B365C"/>
          <w:spacing w:val="-1"/>
        </w:rPr>
        <w:t> </w:t>
      </w:r>
      <w:r>
        <w:rPr>
          <w:color w:val="1B365C"/>
        </w:rPr>
        <w:t>and</w:t>
      </w:r>
      <w:r>
        <w:rPr>
          <w:color w:val="1B365C"/>
          <w:spacing w:val="-2"/>
        </w:rPr>
        <w:t> </w:t>
      </w:r>
      <w:r>
        <w:rPr>
          <w:color w:val="1B365C"/>
        </w:rPr>
        <w:t>Bias</w:t>
      </w:r>
      <w:r>
        <w:rPr>
          <w:color w:val="1B365C"/>
          <w:spacing w:val="-1"/>
        </w:rPr>
        <w:t> </w:t>
      </w:r>
      <w:r>
        <w:rPr>
          <w:color w:val="1B365C"/>
          <w:spacing w:val="-2"/>
        </w:rPr>
        <w:t>Mitigation</w:t>
      </w:r>
    </w:p>
    <w:p>
      <w:pPr>
        <w:pStyle w:val="BodyText"/>
        <w:spacing w:line="276" w:lineRule="auto" w:before="174"/>
        <w:ind w:left="360"/>
      </w:pPr>
      <w:r>
        <w:rPr>
          <w:color w:val="292929"/>
        </w:rPr>
        <w:t>A</w:t>
      </w:r>
      <w:r>
        <w:rPr>
          <w:color w:val="292929"/>
          <w:spacing w:val="-10"/>
        </w:rPr>
        <w:t> </w:t>
      </w:r>
      <w:r>
        <w:rPr>
          <w:color w:val="292929"/>
        </w:rPr>
        <w:t>production-ready</w:t>
      </w:r>
      <w:r>
        <w:rPr>
          <w:color w:val="292929"/>
          <w:spacing w:val="-10"/>
        </w:rPr>
        <w:t> </w:t>
      </w:r>
      <w:r>
        <w:rPr>
          <w:color w:val="292929"/>
        </w:rPr>
        <w:t>predictive</w:t>
      </w:r>
      <w:r>
        <w:rPr>
          <w:color w:val="292929"/>
          <w:spacing w:val="-10"/>
        </w:rPr>
        <w:t> </w:t>
      </w:r>
      <w:r>
        <w:rPr>
          <w:color w:val="292929"/>
        </w:rPr>
        <w:t>analytics</w:t>
      </w:r>
      <w:r>
        <w:rPr>
          <w:color w:val="292929"/>
          <w:spacing w:val="-10"/>
        </w:rPr>
        <w:t> </w:t>
      </w:r>
      <w:r>
        <w:rPr>
          <w:color w:val="292929"/>
        </w:rPr>
        <w:t>strategy</w:t>
      </w:r>
      <w:r>
        <w:rPr>
          <w:color w:val="292929"/>
          <w:spacing w:val="-10"/>
        </w:rPr>
        <w:t> </w:t>
      </w:r>
      <w:r>
        <w:rPr>
          <w:color w:val="292929"/>
        </w:rPr>
        <w:t>must</w:t>
      </w:r>
      <w:r>
        <w:rPr>
          <w:color w:val="292929"/>
          <w:spacing w:val="-10"/>
        </w:rPr>
        <w:t> </w:t>
      </w:r>
      <w:r>
        <w:rPr>
          <w:color w:val="292929"/>
        </w:rPr>
        <w:t>account</w:t>
      </w:r>
      <w:r>
        <w:rPr>
          <w:color w:val="292929"/>
          <w:spacing w:val="-10"/>
        </w:rPr>
        <w:t> </w:t>
      </w:r>
      <w:r>
        <w:rPr>
          <w:color w:val="292929"/>
        </w:rPr>
        <w:t>for</w:t>
      </w:r>
      <w:r>
        <w:rPr>
          <w:color w:val="292929"/>
          <w:spacing w:val="-10"/>
        </w:rPr>
        <w:t> </w:t>
      </w:r>
      <w:r>
        <w:rPr>
          <w:color w:val="292929"/>
        </w:rPr>
        <w:t>foundational</w:t>
      </w:r>
      <w:r>
        <w:rPr>
          <w:color w:val="292929"/>
          <w:spacing w:val="-10"/>
        </w:rPr>
        <w:t> </w:t>
      </w:r>
      <w:r>
        <w:rPr>
          <w:color w:val="292929"/>
        </w:rPr>
        <w:t>statistical</w:t>
      </w:r>
      <w:r>
        <w:rPr>
          <w:color w:val="292929"/>
          <w:spacing w:val="-10"/>
        </w:rPr>
        <w:t> </w:t>
      </w:r>
      <w:r>
        <w:rPr>
          <w:color w:val="292929"/>
        </w:rPr>
        <w:t>assumptions, inherent modeling limitations, and sociotechnical algorithmic biases.</w:t>
      </w:r>
    </w:p>
    <w:p>
      <w:pPr>
        <w:pStyle w:val="BodyText"/>
        <w:spacing w:after="0" w:line="276" w:lineRule="auto"/>
        <w:sectPr>
          <w:pgSz w:w="12240" w:h="15840"/>
          <w:pgMar w:top="1420" w:bottom="280" w:left="1080" w:right="1440"/>
        </w:sectPr>
      </w:pPr>
    </w:p>
    <w:p>
      <w:pPr>
        <w:pStyle w:val="Heading3"/>
        <w:numPr>
          <w:ilvl w:val="1"/>
          <w:numId w:val="1"/>
        </w:numPr>
        <w:tabs>
          <w:tab w:pos="733" w:val="left" w:leader="none"/>
        </w:tabs>
        <w:spacing w:line="240" w:lineRule="auto" w:before="24" w:after="0"/>
        <w:ind w:left="733" w:right="0" w:hanging="373"/>
        <w:jc w:val="left"/>
      </w:pPr>
      <w:bookmarkStart w:name="6.1 Core Mathematical Assumptions " w:id="13"/>
      <w:bookmarkEnd w:id="13"/>
      <w:r>
        <w:rPr>
          <w:b w:val="0"/>
        </w:rPr>
      </w:r>
      <w:r>
        <w:rPr>
          <w:color w:val="2E5B87"/>
        </w:rPr>
        <w:t>Core</w:t>
      </w:r>
      <w:r>
        <w:rPr>
          <w:color w:val="2E5B87"/>
          <w:spacing w:val="-12"/>
        </w:rPr>
        <w:t> </w:t>
      </w:r>
      <w:r>
        <w:rPr>
          <w:color w:val="2E5B87"/>
        </w:rPr>
        <w:t>Mathematical</w:t>
      </w:r>
      <w:r>
        <w:rPr>
          <w:color w:val="2E5B87"/>
          <w:spacing w:val="-11"/>
        </w:rPr>
        <w:t> </w:t>
      </w:r>
      <w:r>
        <w:rPr>
          <w:color w:val="2E5B87"/>
          <w:spacing w:val="-2"/>
        </w:rPr>
        <w:t>Assumptions</w:t>
      </w:r>
    </w:p>
    <w:p>
      <w:pPr>
        <w:pStyle w:val="ListParagraph"/>
        <w:numPr>
          <w:ilvl w:val="2"/>
          <w:numId w:val="1"/>
        </w:numPr>
        <w:tabs>
          <w:tab w:pos="720" w:val="left" w:leader="none"/>
        </w:tabs>
        <w:spacing w:line="276" w:lineRule="auto" w:before="126" w:after="0"/>
        <w:ind w:left="720" w:right="143" w:hanging="360"/>
        <w:jc w:val="left"/>
        <w:rPr>
          <w:sz w:val="22"/>
        </w:rPr>
      </w:pPr>
      <w:r>
        <w:rPr>
          <w:b/>
          <w:color w:val="1B365C"/>
          <w:sz w:val="22"/>
        </w:rPr>
        <w:t>Data</w:t>
      </w:r>
      <w:r>
        <w:rPr>
          <w:b/>
          <w:color w:val="1B365C"/>
          <w:spacing w:val="-7"/>
          <w:sz w:val="22"/>
        </w:rPr>
        <w:t> </w:t>
      </w:r>
      <w:r>
        <w:rPr>
          <w:b/>
          <w:color w:val="1B365C"/>
          <w:sz w:val="22"/>
        </w:rPr>
        <w:t>Distribution</w:t>
      </w:r>
      <w:r>
        <w:rPr>
          <w:b/>
          <w:color w:val="1B365C"/>
          <w:spacing w:val="-7"/>
          <w:sz w:val="22"/>
        </w:rPr>
        <w:t> </w:t>
      </w:r>
      <w:r>
        <w:rPr>
          <w:b/>
          <w:color w:val="1B365C"/>
          <w:sz w:val="22"/>
        </w:rPr>
        <w:t>Stationarity:</w:t>
      </w:r>
      <w:r>
        <w:rPr>
          <w:b/>
          <w:color w:val="1B365C"/>
          <w:spacing w:val="-7"/>
          <w:sz w:val="22"/>
        </w:rPr>
        <w:t> </w:t>
      </w:r>
      <w:r>
        <w:rPr>
          <w:color w:val="292929"/>
          <w:sz w:val="22"/>
        </w:rPr>
        <w:t>Models</w:t>
      </w:r>
      <w:r>
        <w:rPr>
          <w:color w:val="292929"/>
          <w:spacing w:val="-7"/>
          <w:sz w:val="22"/>
        </w:rPr>
        <w:t> </w:t>
      </w:r>
      <w:r>
        <w:rPr>
          <w:color w:val="292929"/>
          <w:sz w:val="22"/>
        </w:rPr>
        <w:t>assume</w:t>
      </w:r>
      <w:r>
        <w:rPr>
          <w:color w:val="292929"/>
          <w:spacing w:val="-7"/>
          <w:sz w:val="22"/>
        </w:rPr>
        <w:t> </w:t>
      </w:r>
      <w:r>
        <w:rPr>
          <w:color w:val="292929"/>
          <w:sz w:val="22"/>
        </w:rPr>
        <w:t>historical</w:t>
      </w:r>
      <w:r>
        <w:rPr>
          <w:color w:val="292929"/>
          <w:spacing w:val="-7"/>
          <w:sz w:val="22"/>
        </w:rPr>
        <w:t> </w:t>
      </w:r>
      <w:r>
        <w:rPr>
          <w:color w:val="292929"/>
          <w:sz w:val="22"/>
        </w:rPr>
        <w:t>underlying</w:t>
      </w:r>
      <w:r>
        <w:rPr>
          <w:color w:val="292929"/>
          <w:spacing w:val="-7"/>
          <w:sz w:val="22"/>
        </w:rPr>
        <w:t> </w:t>
      </w:r>
      <w:r>
        <w:rPr>
          <w:color w:val="292929"/>
          <w:sz w:val="22"/>
        </w:rPr>
        <w:t>probability</w:t>
      </w:r>
      <w:r>
        <w:rPr>
          <w:color w:val="292929"/>
          <w:spacing w:val="-7"/>
          <w:sz w:val="22"/>
        </w:rPr>
        <w:t> </w:t>
      </w:r>
      <w:r>
        <w:rPr>
          <w:color w:val="292929"/>
          <w:sz w:val="22"/>
        </w:rPr>
        <w:t>distributions</w:t>
      </w:r>
      <w:r>
        <w:rPr>
          <w:color w:val="292929"/>
          <w:spacing w:val="-7"/>
          <w:sz w:val="22"/>
        </w:rPr>
        <w:t> </w:t>
      </w:r>
      <w:r>
        <w:rPr>
          <w:color w:val="292929"/>
          <w:sz w:val="22"/>
        </w:rPr>
        <w:t>P(X,</w:t>
      </w:r>
      <w:r>
        <w:rPr>
          <w:color w:val="292929"/>
          <w:spacing w:val="-7"/>
          <w:sz w:val="22"/>
        </w:rPr>
        <w:t> </w:t>
      </w:r>
      <w:r>
        <w:rPr>
          <w:color w:val="292929"/>
          <w:sz w:val="22"/>
        </w:rPr>
        <w:t>y) remain stable into future inference windows. In volatile business environments, this assumption is routinely challenged by external macroeconomic shifts or competitor interventions.</w:t>
      </w:r>
    </w:p>
    <w:p>
      <w:pPr>
        <w:pStyle w:val="ListParagraph"/>
        <w:numPr>
          <w:ilvl w:val="2"/>
          <w:numId w:val="1"/>
        </w:numPr>
        <w:tabs>
          <w:tab w:pos="719" w:val="left" w:leader="none"/>
        </w:tabs>
        <w:spacing w:line="276" w:lineRule="auto" w:before="0" w:after="0"/>
        <w:ind w:left="719" w:right="7" w:hanging="360"/>
        <w:jc w:val="left"/>
        <w:rPr>
          <w:sz w:val="22"/>
        </w:rPr>
      </w:pPr>
      <w:r>
        <w:rPr>
          <w:b/>
          <w:color w:val="1B365C"/>
          <w:sz w:val="22"/>
        </w:rPr>
        <w:t>Feature</w:t>
      </w:r>
      <w:r>
        <w:rPr>
          <w:b/>
          <w:color w:val="1B365C"/>
          <w:spacing w:val="-8"/>
          <w:sz w:val="22"/>
        </w:rPr>
        <w:t> </w:t>
      </w:r>
      <w:r>
        <w:rPr>
          <w:b/>
          <w:color w:val="1B365C"/>
          <w:sz w:val="22"/>
        </w:rPr>
        <w:t>Exogeneity</w:t>
      </w:r>
      <w:r>
        <w:rPr>
          <w:b/>
          <w:color w:val="1B365C"/>
          <w:spacing w:val="-8"/>
          <w:sz w:val="22"/>
        </w:rPr>
        <w:t> </w:t>
      </w:r>
      <w:r>
        <w:rPr>
          <w:b/>
          <w:color w:val="1B365C"/>
          <w:sz w:val="22"/>
        </w:rPr>
        <w:t>&amp;</w:t>
      </w:r>
      <w:r>
        <w:rPr>
          <w:b/>
          <w:color w:val="1B365C"/>
          <w:spacing w:val="-8"/>
          <w:sz w:val="22"/>
        </w:rPr>
        <w:t> </w:t>
      </w:r>
      <w:r>
        <w:rPr>
          <w:b/>
          <w:color w:val="1B365C"/>
          <w:sz w:val="22"/>
        </w:rPr>
        <w:t>Multicollinearity:</w:t>
      </w:r>
      <w:r>
        <w:rPr>
          <w:b/>
          <w:color w:val="1B365C"/>
          <w:spacing w:val="-8"/>
          <w:sz w:val="22"/>
        </w:rPr>
        <w:t> </w:t>
      </w:r>
      <w:r>
        <w:rPr>
          <w:color w:val="292929"/>
          <w:sz w:val="22"/>
        </w:rPr>
        <w:t>Linear</w:t>
      </w:r>
      <w:r>
        <w:rPr>
          <w:color w:val="292929"/>
          <w:spacing w:val="-8"/>
          <w:sz w:val="22"/>
        </w:rPr>
        <w:t> </w:t>
      </w:r>
      <w:r>
        <w:rPr>
          <w:color w:val="292929"/>
          <w:sz w:val="22"/>
        </w:rPr>
        <w:t>baselines</w:t>
      </w:r>
      <w:r>
        <w:rPr>
          <w:color w:val="292929"/>
          <w:spacing w:val="-8"/>
          <w:sz w:val="22"/>
        </w:rPr>
        <w:t> </w:t>
      </w:r>
      <w:r>
        <w:rPr>
          <w:color w:val="292929"/>
          <w:sz w:val="22"/>
        </w:rPr>
        <w:t>assume</w:t>
      </w:r>
      <w:r>
        <w:rPr>
          <w:color w:val="292929"/>
          <w:spacing w:val="-8"/>
          <w:sz w:val="22"/>
        </w:rPr>
        <w:t> </w:t>
      </w:r>
      <w:r>
        <w:rPr>
          <w:color w:val="292929"/>
          <w:sz w:val="22"/>
        </w:rPr>
        <w:t>low</w:t>
      </w:r>
      <w:r>
        <w:rPr>
          <w:color w:val="292929"/>
          <w:spacing w:val="-8"/>
          <w:sz w:val="22"/>
        </w:rPr>
        <w:t> </w:t>
      </w:r>
      <w:r>
        <w:rPr>
          <w:color w:val="292929"/>
          <w:sz w:val="22"/>
        </w:rPr>
        <w:t>collinearity</w:t>
      </w:r>
      <w:r>
        <w:rPr>
          <w:color w:val="292929"/>
          <w:spacing w:val="-8"/>
          <w:sz w:val="22"/>
        </w:rPr>
        <w:t> </w:t>
      </w:r>
      <w:r>
        <w:rPr>
          <w:color w:val="292929"/>
          <w:sz w:val="22"/>
        </w:rPr>
        <w:t>between</w:t>
      </w:r>
      <w:r>
        <w:rPr>
          <w:color w:val="292929"/>
          <w:spacing w:val="-8"/>
          <w:sz w:val="22"/>
        </w:rPr>
        <w:t> </w:t>
      </w:r>
      <w:r>
        <w:rPr>
          <w:color w:val="292929"/>
          <w:sz w:val="22"/>
        </w:rPr>
        <w:t>regressors (Variance Inflation Factor &lt; 5) and zero correlation between independent variables and error </w:t>
      </w:r>
      <w:r>
        <w:rPr>
          <w:color w:val="292929"/>
          <w:spacing w:val="-2"/>
          <w:sz w:val="22"/>
        </w:rPr>
        <w:t>disturbances.</w:t>
      </w:r>
    </w:p>
    <w:p>
      <w:pPr>
        <w:pStyle w:val="ListParagraph"/>
        <w:numPr>
          <w:ilvl w:val="2"/>
          <w:numId w:val="1"/>
        </w:numPr>
        <w:tabs>
          <w:tab w:pos="720" w:val="left" w:leader="none"/>
        </w:tabs>
        <w:spacing w:line="276" w:lineRule="auto" w:before="0" w:after="0"/>
        <w:ind w:left="720" w:right="14" w:hanging="360"/>
        <w:jc w:val="left"/>
        <w:rPr>
          <w:sz w:val="22"/>
        </w:rPr>
      </w:pPr>
      <w:r>
        <w:rPr>
          <w:b/>
          <w:color w:val="1B365C"/>
          <w:sz w:val="22"/>
        </w:rPr>
        <w:t>Missing At Random (MAR): </w:t>
      </w:r>
      <w:r>
        <w:rPr>
          <w:color w:val="292929"/>
          <w:sz w:val="22"/>
        </w:rPr>
        <w:t>Standard imputation assumes data points are missing at random. Systematic</w:t>
      </w:r>
      <w:r>
        <w:rPr>
          <w:color w:val="292929"/>
          <w:spacing w:val="-7"/>
          <w:sz w:val="22"/>
        </w:rPr>
        <w:t> </w:t>
      </w:r>
      <w:r>
        <w:rPr>
          <w:color w:val="292929"/>
          <w:sz w:val="22"/>
        </w:rPr>
        <w:t>missingness</w:t>
      </w:r>
      <w:r>
        <w:rPr>
          <w:color w:val="292929"/>
          <w:spacing w:val="-7"/>
          <w:sz w:val="22"/>
        </w:rPr>
        <w:t> </w:t>
      </w:r>
      <w:r>
        <w:rPr>
          <w:color w:val="292929"/>
          <w:sz w:val="22"/>
        </w:rPr>
        <w:t>(Missing</w:t>
      </w:r>
      <w:r>
        <w:rPr>
          <w:color w:val="292929"/>
          <w:spacing w:val="-7"/>
          <w:sz w:val="22"/>
        </w:rPr>
        <w:t> </w:t>
      </w:r>
      <w:r>
        <w:rPr>
          <w:color w:val="292929"/>
          <w:sz w:val="22"/>
        </w:rPr>
        <w:t>Not</w:t>
      </w:r>
      <w:r>
        <w:rPr>
          <w:color w:val="292929"/>
          <w:spacing w:val="-7"/>
          <w:sz w:val="22"/>
        </w:rPr>
        <w:t> </w:t>
      </w:r>
      <w:r>
        <w:rPr>
          <w:color w:val="292929"/>
          <w:sz w:val="22"/>
        </w:rPr>
        <w:t>At</w:t>
      </w:r>
      <w:r>
        <w:rPr>
          <w:color w:val="292929"/>
          <w:spacing w:val="-7"/>
          <w:sz w:val="22"/>
        </w:rPr>
        <w:t> </w:t>
      </w:r>
      <w:r>
        <w:rPr>
          <w:color w:val="292929"/>
          <w:sz w:val="22"/>
        </w:rPr>
        <w:t>Random</w:t>
      </w:r>
      <w:r>
        <w:rPr>
          <w:color w:val="292929"/>
          <w:spacing w:val="-7"/>
          <w:sz w:val="22"/>
        </w:rPr>
        <w:t> </w:t>
      </w:r>
      <w:r>
        <w:rPr>
          <w:color w:val="292929"/>
          <w:sz w:val="22"/>
        </w:rPr>
        <w:t>-</w:t>
      </w:r>
      <w:r>
        <w:rPr>
          <w:color w:val="292929"/>
          <w:spacing w:val="-7"/>
          <w:sz w:val="22"/>
        </w:rPr>
        <w:t> </w:t>
      </w:r>
      <w:r>
        <w:rPr>
          <w:color w:val="292929"/>
          <w:sz w:val="22"/>
        </w:rPr>
        <w:t>MNAR)</w:t>
      </w:r>
      <w:r>
        <w:rPr>
          <w:color w:val="292929"/>
          <w:spacing w:val="-7"/>
          <w:sz w:val="22"/>
        </w:rPr>
        <w:t> </w:t>
      </w:r>
      <w:r>
        <w:rPr>
          <w:color w:val="292929"/>
          <w:sz w:val="22"/>
        </w:rPr>
        <w:t>requires</w:t>
      </w:r>
      <w:r>
        <w:rPr>
          <w:color w:val="292929"/>
          <w:spacing w:val="-7"/>
          <w:sz w:val="22"/>
        </w:rPr>
        <w:t> </w:t>
      </w:r>
      <w:r>
        <w:rPr>
          <w:color w:val="292929"/>
          <w:sz w:val="22"/>
        </w:rPr>
        <w:t>explicit</w:t>
      </w:r>
      <w:r>
        <w:rPr>
          <w:color w:val="292929"/>
          <w:spacing w:val="-7"/>
          <w:sz w:val="22"/>
        </w:rPr>
        <w:t> </w:t>
      </w:r>
      <w:r>
        <w:rPr>
          <w:color w:val="292929"/>
          <w:sz w:val="22"/>
        </w:rPr>
        <w:t>missingness</w:t>
      </w:r>
      <w:r>
        <w:rPr>
          <w:color w:val="292929"/>
          <w:spacing w:val="-7"/>
          <w:sz w:val="22"/>
        </w:rPr>
        <w:t> </w:t>
      </w:r>
      <w:r>
        <w:rPr>
          <w:color w:val="292929"/>
          <w:sz w:val="22"/>
        </w:rPr>
        <w:t>indicator</w:t>
      </w:r>
      <w:r>
        <w:rPr>
          <w:color w:val="292929"/>
          <w:spacing w:val="-7"/>
          <w:sz w:val="22"/>
        </w:rPr>
        <w:t> </w:t>
      </w:r>
      <w:r>
        <w:rPr>
          <w:color w:val="292929"/>
          <w:sz w:val="22"/>
        </w:rPr>
        <w:t>flags to avoid distorted predictions.</w:t>
      </w:r>
    </w:p>
    <w:p>
      <w:pPr>
        <w:pStyle w:val="BodyText"/>
        <w:spacing w:before="11"/>
      </w:pPr>
    </w:p>
    <w:p>
      <w:pPr>
        <w:pStyle w:val="Heading3"/>
        <w:numPr>
          <w:ilvl w:val="1"/>
          <w:numId w:val="1"/>
        </w:numPr>
        <w:tabs>
          <w:tab w:pos="733" w:val="left" w:leader="none"/>
        </w:tabs>
        <w:spacing w:line="240" w:lineRule="auto" w:before="1" w:after="0"/>
        <w:ind w:left="733" w:right="0" w:hanging="373"/>
        <w:jc w:val="left"/>
      </w:pPr>
      <w:bookmarkStart w:name="6.2 Bias Identification &amp; Mitigation Arc" w:id="14"/>
      <w:bookmarkEnd w:id="14"/>
      <w:r>
        <w:rPr>
          <w:b w:val="0"/>
        </w:rPr>
      </w:r>
      <w:r>
        <w:rPr>
          <w:color w:val="2E5B87"/>
        </w:rPr>
        <w:t>Bias</w:t>
      </w:r>
      <w:r>
        <w:rPr>
          <w:color w:val="2E5B87"/>
          <w:spacing w:val="-10"/>
        </w:rPr>
        <w:t> </w:t>
      </w:r>
      <w:r>
        <w:rPr>
          <w:color w:val="2E5B87"/>
        </w:rPr>
        <w:t>Identification</w:t>
      </w:r>
      <w:r>
        <w:rPr>
          <w:color w:val="2E5B87"/>
          <w:spacing w:val="-10"/>
        </w:rPr>
        <w:t> </w:t>
      </w:r>
      <w:r>
        <w:rPr>
          <w:color w:val="2E5B87"/>
        </w:rPr>
        <w:t>&amp;</w:t>
      </w:r>
      <w:r>
        <w:rPr>
          <w:color w:val="2E5B87"/>
          <w:spacing w:val="-10"/>
        </w:rPr>
        <w:t> </w:t>
      </w:r>
      <w:r>
        <w:rPr>
          <w:color w:val="2E5B87"/>
        </w:rPr>
        <w:t>Mitigation</w:t>
      </w:r>
      <w:r>
        <w:rPr>
          <w:color w:val="2E5B87"/>
          <w:spacing w:val="-10"/>
        </w:rPr>
        <w:t> </w:t>
      </w:r>
      <w:r>
        <w:rPr>
          <w:color w:val="2E5B87"/>
          <w:spacing w:val="-2"/>
        </w:rPr>
        <w:t>Architecture</w:t>
      </w:r>
    </w:p>
    <w:p>
      <w:pPr>
        <w:pStyle w:val="BodyText"/>
        <w:spacing w:line="276" w:lineRule="auto" w:before="125"/>
        <w:ind w:left="360"/>
      </w:pPr>
      <w:r>
        <w:rPr>
          <w:color w:val="292929"/>
        </w:rPr>
        <w:t>To</w:t>
      </w:r>
      <w:r>
        <w:rPr>
          <w:color w:val="292929"/>
          <w:spacing w:val="-10"/>
        </w:rPr>
        <w:t> </w:t>
      </w:r>
      <w:r>
        <w:rPr>
          <w:color w:val="292929"/>
        </w:rPr>
        <w:t>prevent</w:t>
      </w:r>
      <w:r>
        <w:rPr>
          <w:color w:val="292929"/>
          <w:spacing w:val="-10"/>
        </w:rPr>
        <w:t> </w:t>
      </w:r>
      <w:r>
        <w:rPr>
          <w:color w:val="292929"/>
        </w:rPr>
        <w:t>systemic</w:t>
      </w:r>
      <w:r>
        <w:rPr>
          <w:color w:val="292929"/>
          <w:spacing w:val="-10"/>
        </w:rPr>
        <w:t> </w:t>
      </w:r>
      <w:r>
        <w:rPr>
          <w:color w:val="292929"/>
        </w:rPr>
        <w:t>bias</w:t>
      </w:r>
      <w:r>
        <w:rPr>
          <w:color w:val="292929"/>
          <w:spacing w:val="-10"/>
        </w:rPr>
        <w:t> </w:t>
      </w:r>
      <w:r>
        <w:rPr>
          <w:color w:val="292929"/>
        </w:rPr>
        <w:t>and</w:t>
      </w:r>
      <w:r>
        <w:rPr>
          <w:color w:val="292929"/>
          <w:spacing w:val="-10"/>
        </w:rPr>
        <w:t> </w:t>
      </w:r>
      <w:r>
        <w:rPr>
          <w:color w:val="292929"/>
        </w:rPr>
        <w:t>maintain</w:t>
      </w:r>
      <w:r>
        <w:rPr>
          <w:color w:val="292929"/>
          <w:spacing w:val="-10"/>
        </w:rPr>
        <w:t> </w:t>
      </w:r>
      <w:r>
        <w:rPr>
          <w:color w:val="292929"/>
        </w:rPr>
        <w:t>fairness,</w:t>
      </w:r>
      <w:r>
        <w:rPr>
          <w:color w:val="292929"/>
          <w:spacing w:val="-10"/>
        </w:rPr>
        <w:t> </w:t>
      </w:r>
      <w:r>
        <w:rPr>
          <w:color w:val="292929"/>
        </w:rPr>
        <w:t>three</w:t>
      </w:r>
      <w:r>
        <w:rPr>
          <w:color w:val="292929"/>
          <w:spacing w:val="-10"/>
        </w:rPr>
        <w:t> </w:t>
      </w:r>
      <w:r>
        <w:rPr>
          <w:color w:val="292929"/>
        </w:rPr>
        <w:t>primary</w:t>
      </w:r>
      <w:r>
        <w:rPr>
          <w:color w:val="292929"/>
          <w:spacing w:val="-10"/>
        </w:rPr>
        <w:t> </w:t>
      </w:r>
      <w:r>
        <w:rPr>
          <w:color w:val="292929"/>
        </w:rPr>
        <w:t>vulnerabilities</w:t>
      </w:r>
      <w:r>
        <w:rPr>
          <w:color w:val="292929"/>
          <w:spacing w:val="-10"/>
        </w:rPr>
        <w:t> </w:t>
      </w:r>
      <w:r>
        <w:rPr>
          <w:color w:val="292929"/>
        </w:rPr>
        <w:t>are</w:t>
      </w:r>
      <w:r>
        <w:rPr>
          <w:color w:val="292929"/>
          <w:spacing w:val="-10"/>
        </w:rPr>
        <w:t> </w:t>
      </w:r>
      <w:r>
        <w:rPr>
          <w:color w:val="292929"/>
        </w:rPr>
        <w:t>continuously</w:t>
      </w:r>
      <w:r>
        <w:rPr>
          <w:color w:val="292929"/>
          <w:spacing w:val="-10"/>
        </w:rPr>
        <w:t> </w:t>
      </w:r>
      <w:r>
        <w:rPr>
          <w:color w:val="292929"/>
        </w:rPr>
        <w:t>monitored and neutralized:</w:t>
      </w:r>
    </w:p>
    <w:p>
      <w:pPr>
        <w:pStyle w:val="ListParagraph"/>
        <w:numPr>
          <w:ilvl w:val="2"/>
          <w:numId w:val="1"/>
        </w:numPr>
        <w:tabs>
          <w:tab w:pos="719" w:val="left" w:leader="none"/>
        </w:tabs>
        <w:spacing w:line="276" w:lineRule="auto" w:before="120" w:after="0"/>
        <w:ind w:left="719" w:right="334" w:hanging="360"/>
        <w:jc w:val="left"/>
        <w:rPr>
          <w:sz w:val="22"/>
        </w:rPr>
      </w:pPr>
      <w:r>
        <w:rPr>
          <w:b/>
          <w:color w:val="1B365C"/>
          <w:sz w:val="22"/>
        </w:rPr>
        <w:t>Historical</w:t>
      </w:r>
      <w:r>
        <w:rPr>
          <w:b/>
          <w:color w:val="1B365C"/>
          <w:spacing w:val="-4"/>
          <w:sz w:val="22"/>
        </w:rPr>
        <w:t> </w:t>
      </w:r>
      <w:r>
        <w:rPr>
          <w:b/>
          <w:color w:val="1B365C"/>
          <w:sz w:val="22"/>
        </w:rPr>
        <w:t>Sampling</w:t>
      </w:r>
      <w:r>
        <w:rPr>
          <w:b/>
          <w:color w:val="1B365C"/>
          <w:spacing w:val="-4"/>
          <w:sz w:val="22"/>
        </w:rPr>
        <w:t> </w:t>
      </w:r>
      <w:r>
        <w:rPr>
          <w:b/>
          <w:color w:val="1B365C"/>
          <w:sz w:val="22"/>
        </w:rPr>
        <w:t>Bias:</w:t>
      </w:r>
      <w:r>
        <w:rPr>
          <w:b/>
          <w:color w:val="1B365C"/>
          <w:spacing w:val="-4"/>
          <w:sz w:val="22"/>
        </w:rPr>
        <w:t> </w:t>
      </w:r>
      <w:r>
        <w:rPr>
          <w:color w:val="292929"/>
          <w:sz w:val="22"/>
        </w:rPr>
        <w:t>Occurs</w:t>
      </w:r>
      <w:r>
        <w:rPr>
          <w:color w:val="292929"/>
          <w:spacing w:val="-4"/>
          <w:sz w:val="22"/>
        </w:rPr>
        <w:t> </w:t>
      </w:r>
      <w:r>
        <w:rPr>
          <w:color w:val="292929"/>
          <w:sz w:val="22"/>
        </w:rPr>
        <w:t>when</w:t>
      </w:r>
      <w:r>
        <w:rPr>
          <w:color w:val="292929"/>
          <w:spacing w:val="-4"/>
          <w:sz w:val="22"/>
        </w:rPr>
        <w:t> </w:t>
      </w:r>
      <w:r>
        <w:rPr>
          <w:color w:val="292929"/>
          <w:sz w:val="22"/>
        </w:rPr>
        <w:t>past</w:t>
      </w:r>
      <w:r>
        <w:rPr>
          <w:color w:val="292929"/>
          <w:spacing w:val="-4"/>
          <w:sz w:val="22"/>
        </w:rPr>
        <w:t> </w:t>
      </w:r>
      <w:r>
        <w:rPr>
          <w:color w:val="292929"/>
          <w:sz w:val="22"/>
        </w:rPr>
        <w:t>business</w:t>
      </w:r>
      <w:r>
        <w:rPr>
          <w:color w:val="292929"/>
          <w:spacing w:val="-4"/>
          <w:sz w:val="22"/>
        </w:rPr>
        <w:t> </w:t>
      </w:r>
      <w:r>
        <w:rPr>
          <w:color w:val="292929"/>
          <w:sz w:val="22"/>
        </w:rPr>
        <w:t>decisions</w:t>
      </w:r>
      <w:r>
        <w:rPr>
          <w:color w:val="292929"/>
          <w:spacing w:val="-4"/>
          <w:sz w:val="22"/>
        </w:rPr>
        <w:t> </w:t>
      </w:r>
      <w:r>
        <w:rPr>
          <w:color w:val="292929"/>
          <w:sz w:val="22"/>
        </w:rPr>
        <w:t>skew</w:t>
      </w:r>
      <w:r>
        <w:rPr>
          <w:color w:val="292929"/>
          <w:spacing w:val="-4"/>
          <w:sz w:val="22"/>
        </w:rPr>
        <w:t> </w:t>
      </w:r>
      <w:r>
        <w:rPr>
          <w:color w:val="292929"/>
          <w:sz w:val="22"/>
        </w:rPr>
        <w:t>the</w:t>
      </w:r>
      <w:r>
        <w:rPr>
          <w:color w:val="292929"/>
          <w:spacing w:val="-4"/>
          <w:sz w:val="22"/>
        </w:rPr>
        <w:t> </w:t>
      </w:r>
      <w:r>
        <w:rPr>
          <w:color w:val="292929"/>
          <w:sz w:val="22"/>
        </w:rPr>
        <w:t>labeled</w:t>
      </w:r>
      <w:r>
        <w:rPr>
          <w:color w:val="292929"/>
          <w:spacing w:val="-4"/>
          <w:sz w:val="22"/>
        </w:rPr>
        <w:t> </w:t>
      </w:r>
      <w:r>
        <w:rPr>
          <w:color w:val="292929"/>
          <w:sz w:val="22"/>
        </w:rPr>
        <w:t>training</w:t>
      </w:r>
      <w:r>
        <w:rPr>
          <w:color w:val="292929"/>
          <w:spacing w:val="-4"/>
          <w:sz w:val="22"/>
        </w:rPr>
        <w:t> </w:t>
      </w:r>
      <w:r>
        <w:rPr>
          <w:color w:val="292929"/>
          <w:sz w:val="22"/>
        </w:rPr>
        <w:t>set</w:t>
      </w:r>
      <w:r>
        <w:rPr>
          <w:color w:val="292929"/>
          <w:spacing w:val="-4"/>
          <w:sz w:val="22"/>
        </w:rPr>
        <w:t> </w:t>
      </w:r>
      <w:r>
        <w:rPr>
          <w:color w:val="292929"/>
          <w:sz w:val="22"/>
        </w:rPr>
        <w:t>(e.g., rejecting applicants prevents observing their true repayment probability). Mitigation: Synthetic oversampling</w:t>
      </w:r>
      <w:r>
        <w:rPr>
          <w:color w:val="292929"/>
          <w:spacing w:val="-8"/>
          <w:sz w:val="22"/>
        </w:rPr>
        <w:t> </w:t>
      </w:r>
      <w:r>
        <w:rPr>
          <w:color w:val="292929"/>
          <w:sz w:val="22"/>
        </w:rPr>
        <w:t>(SMOTE)</w:t>
      </w:r>
      <w:r>
        <w:rPr>
          <w:color w:val="292929"/>
          <w:spacing w:val="-8"/>
          <w:sz w:val="22"/>
        </w:rPr>
        <w:t> </w:t>
      </w:r>
      <w:r>
        <w:rPr>
          <w:color w:val="292929"/>
          <w:sz w:val="22"/>
        </w:rPr>
        <w:t>or</w:t>
      </w:r>
      <w:r>
        <w:rPr>
          <w:color w:val="292929"/>
          <w:spacing w:val="-8"/>
          <w:sz w:val="22"/>
        </w:rPr>
        <w:t> </w:t>
      </w:r>
      <w:r>
        <w:rPr>
          <w:color w:val="292929"/>
          <w:sz w:val="22"/>
        </w:rPr>
        <w:t>sample</w:t>
      </w:r>
      <w:r>
        <w:rPr>
          <w:color w:val="292929"/>
          <w:spacing w:val="-8"/>
          <w:sz w:val="22"/>
        </w:rPr>
        <w:t> </w:t>
      </w:r>
      <w:r>
        <w:rPr>
          <w:color w:val="292929"/>
          <w:sz w:val="22"/>
        </w:rPr>
        <w:t>weighting</w:t>
      </w:r>
      <w:r>
        <w:rPr>
          <w:color w:val="292929"/>
          <w:spacing w:val="-8"/>
          <w:sz w:val="22"/>
        </w:rPr>
        <w:t> </w:t>
      </w:r>
      <w:r>
        <w:rPr>
          <w:color w:val="292929"/>
          <w:sz w:val="22"/>
        </w:rPr>
        <w:t>via</w:t>
      </w:r>
      <w:r>
        <w:rPr>
          <w:color w:val="292929"/>
          <w:spacing w:val="-8"/>
          <w:sz w:val="22"/>
        </w:rPr>
        <w:t> </w:t>
      </w:r>
      <w:r>
        <w:rPr>
          <w:color w:val="292929"/>
          <w:sz w:val="22"/>
        </w:rPr>
        <w:t>inverse</w:t>
      </w:r>
      <w:r>
        <w:rPr>
          <w:color w:val="292929"/>
          <w:spacing w:val="-8"/>
          <w:sz w:val="22"/>
        </w:rPr>
        <w:t> </w:t>
      </w:r>
      <w:r>
        <w:rPr>
          <w:color w:val="292929"/>
          <w:sz w:val="22"/>
        </w:rPr>
        <w:t>class</w:t>
      </w:r>
      <w:r>
        <w:rPr>
          <w:color w:val="292929"/>
          <w:spacing w:val="-8"/>
          <w:sz w:val="22"/>
        </w:rPr>
        <w:t> </w:t>
      </w:r>
      <w:r>
        <w:rPr>
          <w:color w:val="292929"/>
          <w:sz w:val="22"/>
        </w:rPr>
        <w:t>frequencies</w:t>
      </w:r>
      <w:r>
        <w:rPr>
          <w:color w:val="292929"/>
          <w:spacing w:val="-8"/>
          <w:sz w:val="22"/>
        </w:rPr>
        <w:t> </w:t>
      </w:r>
      <w:r>
        <w:rPr>
          <w:color w:val="292929"/>
          <w:sz w:val="22"/>
        </w:rPr>
        <w:t>during</w:t>
      </w:r>
      <w:r>
        <w:rPr>
          <w:color w:val="292929"/>
          <w:spacing w:val="-8"/>
          <w:sz w:val="22"/>
        </w:rPr>
        <w:t> </w:t>
      </w:r>
      <w:r>
        <w:rPr>
          <w:color w:val="292929"/>
          <w:sz w:val="22"/>
        </w:rPr>
        <w:t>gradient</w:t>
      </w:r>
      <w:r>
        <w:rPr>
          <w:color w:val="292929"/>
          <w:spacing w:val="-8"/>
          <w:sz w:val="22"/>
        </w:rPr>
        <w:t> </w:t>
      </w:r>
      <w:r>
        <w:rPr>
          <w:color w:val="292929"/>
          <w:sz w:val="22"/>
        </w:rPr>
        <w:t>descent.</w:t>
      </w:r>
    </w:p>
    <w:p>
      <w:pPr>
        <w:pStyle w:val="ListParagraph"/>
        <w:numPr>
          <w:ilvl w:val="2"/>
          <w:numId w:val="1"/>
        </w:numPr>
        <w:tabs>
          <w:tab w:pos="720" w:val="left" w:leader="none"/>
        </w:tabs>
        <w:spacing w:line="276" w:lineRule="auto" w:before="0" w:after="0"/>
        <w:ind w:left="720" w:right="2" w:hanging="360"/>
        <w:jc w:val="left"/>
        <w:rPr>
          <w:sz w:val="22"/>
        </w:rPr>
      </w:pPr>
      <w:r>
        <w:rPr>
          <w:b/>
          <w:color w:val="1B365C"/>
          <w:sz w:val="22"/>
        </w:rPr>
        <w:t>Proxy Feature Bias: </w:t>
      </w:r>
      <w:r>
        <w:rPr>
          <w:color w:val="292929"/>
          <w:sz w:val="22"/>
        </w:rPr>
        <w:t>Latent variables (e.g. zip codes, browsing metadata) can serve as uncalibrated proxies</w:t>
      </w:r>
      <w:r>
        <w:rPr>
          <w:color w:val="292929"/>
          <w:spacing w:val="-10"/>
          <w:sz w:val="22"/>
        </w:rPr>
        <w:t> </w:t>
      </w:r>
      <w:r>
        <w:rPr>
          <w:color w:val="292929"/>
          <w:sz w:val="22"/>
        </w:rPr>
        <w:t>for</w:t>
      </w:r>
      <w:r>
        <w:rPr>
          <w:color w:val="292929"/>
          <w:spacing w:val="-10"/>
          <w:sz w:val="22"/>
        </w:rPr>
        <w:t> </w:t>
      </w:r>
      <w:r>
        <w:rPr>
          <w:color w:val="292929"/>
          <w:sz w:val="22"/>
        </w:rPr>
        <w:t>protected</w:t>
      </w:r>
      <w:r>
        <w:rPr>
          <w:color w:val="292929"/>
          <w:spacing w:val="-10"/>
          <w:sz w:val="22"/>
        </w:rPr>
        <w:t> </w:t>
      </w:r>
      <w:r>
        <w:rPr>
          <w:color w:val="292929"/>
          <w:sz w:val="22"/>
        </w:rPr>
        <w:t>characteristics.</w:t>
      </w:r>
      <w:r>
        <w:rPr>
          <w:color w:val="292929"/>
          <w:spacing w:val="-10"/>
          <w:sz w:val="22"/>
        </w:rPr>
        <w:t> </w:t>
      </w:r>
      <w:r>
        <w:rPr>
          <w:color w:val="292929"/>
          <w:sz w:val="22"/>
        </w:rPr>
        <w:t>Mitigation:</w:t>
      </w:r>
      <w:r>
        <w:rPr>
          <w:color w:val="292929"/>
          <w:spacing w:val="-10"/>
          <w:sz w:val="22"/>
        </w:rPr>
        <w:t> </w:t>
      </w:r>
      <w:r>
        <w:rPr>
          <w:color w:val="292929"/>
          <w:sz w:val="22"/>
        </w:rPr>
        <w:t>Disparate</w:t>
      </w:r>
      <w:r>
        <w:rPr>
          <w:color w:val="292929"/>
          <w:spacing w:val="-10"/>
          <w:sz w:val="22"/>
        </w:rPr>
        <w:t> </w:t>
      </w:r>
      <w:r>
        <w:rPr>
          <w:color w:val="292929"/>
          <w:sz w:val="22"/>
        </w:rPr>
        <w:t>Impact</w:t>
      </w:r>
      <w:r>
        <w:rPr>
          <w:color w:val="292929"/>
          <w:spacing w:val="-10"/>
          <w:sz w:val="22"/>
        </w:rPr>
        <w:t> </w:t>
      </w:r>
      <w:r>
        <w:rPr>
          <w:color w:val="292929"/>
          <w:sz w:val="22"/>
        </w:rPr>
        <w:t>Ratio</w:t>
      </w:r>
      <w:r>
        <w:rPr>
          <w:color w:val="292929"/>
          <w:spacing w:val="-10"/>
          <w:sz w:val="22"/>
        </w:rPr>
        <w:t> </w:t>
      </w:r>
      <w:r>
        <w:rPr>
          <w:color w:val="292929"/>
          <w:sz w:val="22"/>
        </w:rPr>
        <w:t>audits</w:t>
      </w:r>
      <w:r>
        <w:rPr>
          <w:color w:val="292929"/>
          <w:spacing w:val="-10"/>
          <w:sz w:val="22"/>
        </w:rPr>
        <w:t> </w:t>
      </w:r>
      <w:r>
        <w:rPr>
          <w:color w:val="292929"/>
          <w:sz w:val="22"/>
        </w:rPr>
        <w:t>(&lt;0.80</w:t>
      </w:r>
      <w:r>
        <w:rPr>
          <w:color w:val="292929"/>
          <w:spacing w:val="-10"/>
          <w:sz w:val="22"/>
        </w:rPr>
        <w:t> </w:t>
      </w:r>
      <w:r>
        <w:rPr>
          <w:color w:val="292929"/>
          <w:sz w:val="22"/>
        </w:rPr>
        <w:t>triggers</w:t>
      </w:r>
      <w:r>
        <w:rPr>
          <w:color w:val="292929"/>
          <w:spacing w:val="-10"/>
          <w:sz w:val="22"/>
        </w:rPr>
        <w:t> </w:t>
      </w:r>
      <w:r>
        <w:rPr>
          <w:color w:val="292929"/>
          <w:sz w:val="22"/>
        </w:rPr>
        <w:t>feature isolation) and demographic parity testing.</w:t>
      </w:r>
    </w:p>
    <w:p>
      <w:pPr>
        <w:pStyle w:val="ListParagraph"/>
        <w:numPr>
          <w:ilvl w:val="2"/>
          <w:numId w:val="1"/>
        </w:numPr>
        <w:tabs>
          <w:tab w:pos="720" w:val="left" w:leader="none"/>
        </w:tabs>
        <w:spacing w:line="276" w:lineRule="auto" w:before="0" w:after="0"/>
        <w:ind w:left="720" w:right="710" w:hanging="360"/>
        <w:jc w:val="left"/>
        <w:rPr>
          <w:sz w:val="22"/>
        </w:rPr>
      </w:pPr>
      <w:r>
        <w:rPr>
          <w:b/>
          <w:color w:val="1B365C"/>
          <w:sz w:val="22"/>
        </w:rPr>
        <w:t>Black-Box Opacity: </w:t>
      </w:r>
      <w:r>
        <w:rPr>
          <w:color w:val="292929"/>
          <w:sz w:val="22"/>
        </w:rPr>
        <w:t>Mitigation via Explainable AI (XAI). Every tree-based ensemble model in production</w:t>
      </w:r>
      <w:r>
        <w:rPr>
          <w:color w:val="292929"/>
          <w:spacing w:val="-9"/>
          <w:sz w:val="22"/>
        </w:rPr>
        <w:t> </w:t>
      </w:r>
      <w:r>
        <w:rPr>
          <w:color w:val="292929"/>
          <w:sz w:val="22"/>
        </w:rPr>
        <w:t>is</w:t>
      </w:r>
      <w:r>
        <w:rPr>
          <w:color w:val="292929"/>
          <w:spacing w:val="-9"/>
          <w:sz w:val="22"/>
        </w:rPr>
        <w:t> </w:t>
      </w:r>
      <w:r>
        <w:rPr>
          <w:color w:val="292929"/>
          <w:sz w:val="22"/>
        </w:rPr>
        <w:t>coupled</w:t>
      </w:r>
      <w:r>
        <w:rPr>
          <w:color w:val="292929"/>
          <w:spacing w:val="-9"/>
          <w:sz w:val="22"/>
        </w:rPr>
        <w:t> </w:t>
      </w:r>
      <w:r>
        <w:rPr>
          <w:color w:val="292929"/>
          <w:sz w:val="22"/>
        </w:rPr>
        <w:t>with</w:t>
      </w:r>
      <w:r>
        <w:rPr>
          <w:color w:val="292929"/>
          <w:spacing w:val="-9"/>
          <w:sz w:val="22"/>
        </w:rPr>
        <w:t> </w:t>
      </w:r>
      <w:r>
        <w:rPr>
          <w:color w:val="292929"/>
          <w:sz w:val="22"/>
        </w:rPr>
        <w:t>TreeSHAP</w:t>
      </w:r>
      <w:r>
        <w:rPr>
          <w:color w:val="292929"/>
          <w:spacing w:val="-9"/>
          <w:sz w:val="22"/>
        </w:rPr>
        <w:t> </w:t>
      </w:r>
      <w:r>
        <w:rPr>
          <w:color w:val="292929"/>
          <w:sz w:val="22"/>
        </w:rPr>
        <w:t>(SHapley</w:t>
      </w:r>
      <w:r>
        <w:rPr>
          <w:color w:val="292929"/>
          <w:spacing w:val="-9"/>
          <w:sz w:val="22"/>
        </w:rPr>
        <w:t> </w:t>
      </w:r>
      <w:r>
        <w:rPr>
          <w:color w:val="292929"/>
          <w:sz w:val="22"/>
        </w:rPr>
        <w:t>Additive</w:t>
      </w:r>
      <w:r>
        <w:rPr>
          <w:color w:val="292929"/>
          <w:spacing w:val="-9"/>
          <w:sz w:val="22"/>
        </w:rPr>
        <w:t> </w:t>
      </w:r>
      <w:r>
        <w:rPr>
          <w:color w:val="292929"/>
          <w:sz w:val="22"/>
        </w:rPr>
        <w:t>exPlanations)</w:t>
      </w:r>
      <w:r>
        <w:rPr>
          <w:color w:val="292929"/>
          <w:spacing w:val="-9"/>
          <w:sz w:val="22"/>
        </w:rPr>
        <w:t> </w:t>
      </w:r>
      <w:r>
        <w:rPr>
          <w:color w:val="292929"/>
          <w:sz w:val="22"/>
        </w:rPr>
        <w:t>to</w:t>
      </w:r>
      <w:r>
        <w:rPr>
          <w:color w:val="292929"/>
          <w:spacing w:val="-9"/>
          <w:sz w:val="22"/>
        </w:rPr>
        <w:t> </w:t>
      </w:r>
      <w:r>
        <w:rPr>
          <w:color w:val="292929"/>
          <w:sz w:val="22"/>
        </w:rPr>
        <w:t>provide</w:t>
      </w:r>
      <w:r>
        <w:rPr>
          <w:color w:val="292929"/>
          <w:spacing w:val="-9"/>
          <w:sz w:val="22"/>
        </w:rPr>
        <w:t> </w:t>
      </w:r>
      <w:r>
        <w:rPr>
          <w:color w:val="292929"/>
          <w:sz w:val="22"/>
        </w:rPr>
        <w:t>local</w:t>
      </w:r>
      <w:r>
        <w:rPr>
          <w:color w:val="292929"/>
          <w:spacing w:val="-9"/>
          <w:sz w:val="22"/>
        </w:rPr>
        <w:t> </w:t>
      </w:r>
      <w:r>
        <w:rPr>
          <w:color w:val="292929"/>
          <w:sz w:val="22"/>
        </w:rPr>
        <w:t>feature attributions for every individual prediction and global summary plots for executive audits.</w:t>
      </w:r>
    </w:p>
    <w:p>
      <w:pPr>
        <w:pStyle w:val="BodyText"/>
        <w:spacing w:before="93"/>
      </w:pPr>
    </w:p>
    <w:p>
      <w:pPr>
        <w:pStyle w:val="Heading2"/>
        <w:numPr>
          <w:ilvl w:val="0"/>
          <w:numId w:val="1"/>
        </w:numPr>
        <w:tabs>
          <w:tab w:pos="660" w:val="left" w:leader="none"/>
        </w:tabs>
        <w:spacing w:line="240" w:lineRule="auto" w:before="0" w:after="0"/>
        <w:ind w:left="660" w:right="0" w:hanging="300"/>
        <w:jc w:val="left"/>
      </w:pPr>
      <w:bookmarkStart w:name="7. Contingency Plan, Monitoring &amp; Iterat" w:id="15"/>
      <w:bookmarkEnd w:id="15"/>
      <w:r>
        <w:rPr>
          <w:b w:val="0"/>
        </w:rPr>
      </w:r>
      <w:r>
        <w:rPr>
          <w:color w:val="1B365C"/>
        </w:rPr>
        <w:t>Contingency</w:t>
      </w:r>
      <w:r>
        <w:rPr>
          <w:color w:val="1B365C"/>
          <w:spacing w:val="-8"/>
        </w:rPr>
        <w:t> </w:t>
      </w:r>
      <w:r>
        <w:rPr>
          <w:color w:val="1B365C"/>
        </w:rPr>
        <w:t>Plan,</w:t>
      </w:r>
      <w:r>
        <w:rPr>
          <w:color w:val="1B365C"/>
          <w:spacing w:val="-5"/>
        </w:rPr>
        <w:t> </w:t>
      </w:r>
      <w:r>
        <w:rPr>
          <w:color w:val="1B365C"/>
        </w:rPr>
        <w:t>Monitoring</w:t>
      </w:r>
      <w:r>
        <w:rPr>
          <w:color w:val="1B365C"/>
          <w:spacing w:val="-6"/>
        </w:rPr>
        <w:t> </w:t>
      </w:r>
      <w:r>
        <w:rPr>
          <w:color w:val="1B365C"/>
        </w:rPr>
        <w:t>&amp;</w:t>
      </w:r>
      <w:r>
        <w:rPr>
          <w:color w:val="1B365C"/>
          <w:spacing w:val="-5"/>
        </w:rPr>
        <w:t> </w:t>
      </w:r>
      <w:r>
        <w:rPr>
          <w:color w:val="1B365C"/>
        </w:rPr>
        <w:t>Iterative</w:t>
      </w:r>
      <w:r>
        <w:rPr>
          <w:color w:val="1B365C"/>
          <w:spacing w:val="-5"/>
        </w:rPr>
        <w:t> </w:t>
      </w:r>
      <w:r>
        <w:rPr>
          <w:color w:val="1B365C"/>
          <w:spacing w:val="-2"/>
        </w:rPr>
        <w:t>Refinement</w:t>
      </w:r>
    </w:p>
    <w:p>
      <w:pPr>
        <w:pStyle w:val="BodyText"/>
        <w:spacing w:line="276" w:lineRule="auto" w:before="173"/>
        <w:ind w:left="360"/>
      </w:pPr>
      <w:r>
        <w:rPr/>
        <mc:AlternateContent>
          <mc:Choice Requires="wps">
            <w:drawing>
              <wp:anchor distT="0" distB="0" distL="0" distR="0" allowOverlap="1" layoutInCell="1" locked="0" behindDoc="0" simplePos="0" relativeHeight="15729152">
                <wp:simplePos x="0" y="0"/>
                <wp:positionH relativeFrom="page">
                  <wp:posOffset>901700</wp:posOffset>
                </wp:positionH>
                <wp:positionV relativeFrom="paragraph">
                  <wp:posOffset>768077</wp:posOffset>
                </wp:positionV>
                <wp:extent cx="5956300" cy="1071245"/>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5956300" cy="1071245"/>
                          <a:chExt cx="5956300" cy="1071245"/>
                        </a:xfrm>
                      </wpg:grpSpPr>
                      <wps:wsp>
                        <wps:cNvPr id="6" name="Graphic 6"/>
                        <wps:cNvSpPr/>
                        <wps:spPr>
                          <a:xfrm>
                            <a:off x="12700" y="4012"/>
                            <a:ext cx="5943600" cy="1066800"/>
                          </a:xfrm>
                          <a:custGeom>
                            <a:avLst/>
                            <a:gdLst/>
                            <a:ahLst/>
                            <a:cxnLst/>
                            <a:rect l="l" t="t" r="r" b="b"/>
                            <a:pathLst>
                              <a:path w="5943600" h="1066800">
                                <a:moveTo>
                                  <a:pt x="5943600" y="1066800"/>
                                </a:moveTo>
                                <a:lnTo>
                                  <a:pt x="0" y="1066800"/>
                                </a:lnTo>
                                <a:lnTo>
                                  <a:pt x="0" y="0"/>
                                </a:lnTo>
                                <a:lnTo>
                                  <a:pt x="5943600" y="0"/>
                                </a:lnTo>
                                <a:lnTo>
                                  <a:pt x="5943600" y="1066800"/>
                                </a:lnTo>
                                <a:close/>
                              </a:path>
                            </a:pathLst>
                          </a:custGeom>
                          <a:solidFill>
                            <a:srgbClr val="F1F5F9"/>
                          </a:solidFill>
                        </wps:spPr>
                        <wps:bodyPr wrap="square" lIns="0" tIns="0" rIns="0" bIns="0" rtlCol="0">
                          <a:prstTxWarp prst="textNoShape">
                            <a:avLst/>
                          </a:prstTxWarp>
                          <a:noAutofit/>
                        </wps:bodyPr>
                      </wps:wsp>
                      <wps:wsp>
                        <wps:cNvPr id="7" name="Graphic 7"/>
                        <wps:cNvSpPr/>
                        <wps:spPr>
                          <a:xfrm>
                            <a:off x="19050" y="0"/>
                            <a:ext cx="1270" cy="1066800"/>
                          </a:xfrm>
                          <a:custGeom>
                            <a:avLst/>
                            <a:gdLst/>
                            <a:ahLst/>
                            <a:cxnLst/>
                            <a:rect l="l" t="t" r="r" b="b"/>
                            <a:pathLst>
                              <a:path w="0" h="1066800">
                                <a:moveTo>
                                  <a:pt x="0" y="0"/>
                                </a:moveTo>
                                <a:lnTo>
                                  <a:pt x="0" y="1066799"/>
                                </a:lnTo>
                              </a:path>
                            </a:pathLst>
                          </a:custGeom>
                          <a:ln w="38100">
                            <a:solidFill>
                              <a:srgbClr val="1B365C"/>
                            </a:solidFill>
                            <a:prstDash val="solid"/>
                          </a:ln>
                        </wps:spPr>
                        <wps:bodyPr wrap="square" lIns="0" tIns="0" rIns="0" bIns="0" rtlCol="0">
                          <a:prstTxWarp prst="textNoShape">
                            <a:avLst/>
                          </a:prstTxWarp>
                          <a:noAutofit/>
                        </wps:bodyPr>
                      </wps:wsp>
                      <wps:wsp>
                        <wps:cNvPr id="8" name="Textbox 8"/>
                        <wps:cNvSpPr txBox="1"/>
                        <wps:spPr>
                          <a:xfrm>
                            <a:off x="38100" y="4012"/>
                            <a:ext cx="5918200" cy="1066800"/>
                          </a:xfrm>
                          <a:prstGeom prst="rect">
                            <a:avLst/>
                          </a:prstGeom>
                        </wps:spPr>
                        <wps:txbx>
                          <w:txbxContent>
                            <w:p>
                              <w:pPr>
                                <w:spacing w:before="138"/>
                                <w:ind w:left="139" w:right="0" w:firstLine="0"/>
                                <w:jc w:val="left"/>
                                <w:rPr>
                                  <w:b/>
                                  <w:sz w:val="20"/>
                                </w:rPr>
                              </w:pPr>
                              <w:r>
                                <w:rPr>
                                  <w:b/>
                                  <w:color w:val="1B365C"/>
                                  <w:spacing w:val="-2"/>
                                  <w:sz w:val="20"/>
                                </w:rPr>
                                <w:t>STRATEGIC</w:t>
                              </w:r>
                              <w:r>
                                <w:rPr>
                                  <w:b/>
                                  <w:color w:val="1B365C"/>
                                  <w:spacing w:val="1"/>
                                  <w:sz w:val="20"/>
                                </w:rPr>
                                <w:t> </w:t>
                              </w:r>
                              <w:r>
                                <w:rPr>
                                  <w:b/>
                                  <w:color w:val="1B365C"/>
                                  <w:spacing w:val="-2"/>
                                  <w:sz w:val="20"/>
                                </w:rPr>
                                <w:t>DIRECTIVE:</w:t>
                              </w:r>
                              <w:r>
                                <w:rPr>
                                  <w:b/>
                                  <w:color w:val="1B365C"/>
                                  <w:spacing w:val="2"/>
                                  <w:sz w:val="20"/>
                                </w:rPr>
                                <w:t> </w:t>
                              </w:r>
                              <w:r>
                                <w:rPr>
                                  <w:b/>
                                  <w:color w:val="1B365C"/>
                                  <w:spacing w:val="-2"/>
                                  <w:sz w:val="20"/>
                                </w:rPr>
                                <w:t>Automated</w:t>
                              </w:r>
                              <w:r>
                                <w:rPr>
                                  <w:b/>
                                  <w:color w:val="1B365C"/>
                                  <w:spacing w:val="2"/>
                                  <w:sz w:val="20"/>
                                </w:rPr>
                                <w:t> </w:t>
                              </w:r>
                              <w:r>
                                <w:rPr>
                                  <w:b/>
                                  <w:color w:val="1B365C"/>
                                  <w:spacing w:val="-2"/>
                                  <w:sz w:val="20"/>
                                </w:rPr>
                                <w:t>Drift</w:t>
                              </w:r>
                              <w:r>
                                <w:rPr>
                                  <w:b/>
                                  <w:color w:val="1B365C"/>
                                  <w:spacing w:val="2"/>
                                  <w:sz w:val="20"/>
                                </w:rPr>
                                <w:t> </w:t>
                              </w:r>
                              <w:r>
                                <w:rPr>
                                  <w:b/>
                                  <w:color w:val="1B365C"/>
                                  <w:spacing w:val="-2"/>
                                  <w:sz w:val="20"/>
                                </w:rPr>
                                <w:t>Triggers</w:t>
                              </w:r>
                              <w:r>
                                <w:rPr>
                                  <w:b/>
                                  <w:color w:val="1B365C"/>
                                  <w:spacing w:val="2"/>
                                  <w:sz w:val="20"/>
                                </w:rPr>
                                <w:t> </w:t>
                              </w:r>
                              <w:r>
                                <w:rPr>
                                  <w:b/>
                                  <w:color w:val="1B365C"/>
                                  <w:spacing w:val="-2"/>
                                  <w:sz w:val="20"/>
                                </w:rPr>
                                <w:t>&amp;</w:t>
                              </w:r>
                              <w:r>
                                <w:rPr>
                                  <w:b/>
                                  <w:color w:val="1B365C"/>
                                  <w:spacing w:val="2"/>
                                  <w:sz w:val="20"/>
                                </w:rPr>
                                <w:t> </w:t>
                              </w:r>
                              <w:r>
                                <w:rPr>
                                  <w:b/>
                                  <w:color w:val="1B365C"/>
                                  <w:spacing w:val="-2"/>
                                  <w:sz w:val="20"/>
                                </w:rPr>
                                <w:t>Action</w:t>
                              </w:r>
                              <w:r>
                                <w:rPr>
                                  <w:b/>
                                  <w:color w:val="1B365C"/>
                                  <w:spacing w:val="2"/>
                                  <w:sz w:val="20"/>
                                </w:rPr>
                                <w:t> </w:t>
                              </w:r>
                              <w:r>
                                <w:rPr>
                                  <w:b/>
                                  <w:color w:val="1B365C"/>
                                  <w:spacing w:val="-2"/>
                                  <w:sz w:val="20"/>
                                </w:rPr>
                                <w:t>Protocol</w:t>
                              </w:r>
                            </w:p>
                            <w:p>
                              <w:pPr>
                                <w:spacing w:line="276" w:lineRule="auto" w:before="37"/>
                                <w:ind w:left="139" w:right="96" w:firstLine="0"/>
                                <w:jc w:val="left"/>
                                <w:rPr>
                                  <w:sz w:val="19"/>
                                </w:rPr>
                              </w:pPr>
                              <w:r>
                                <w:rPr>
                                  <w:color w:val="333333"/>
                                  <w:sz w:val="19"/>
                                </w:rPr>
                                <w:t>Continuous automated monitoring computes the Population Stability Index (PSI) and Wasserstein Distance across incoming feature distributions daily. If PSI exceeds 0.25 (indicating significant covariate shift) or rolling F1-score degrades</w:t>
                              </w:r>
                              <w:r>
                                <w:rPr>
                                  <w:color w:val="333333"/>
                                  <w:spacing w:val="-6"/>
                                  <w:sz w:val="19"/>
                                </w:rPr>
                                <w:t> </w:t>
                              </w:r>
                              <w:r>
                                <w:rPr>
                                  <w:color w:val="333333"/>
                                  <w:sz w:val="19"/>
                                </w:rPr>
                                <w:t>by</w:t>
                              </w:r>
                              <w:r>
                                <w:rPr>
                                  <w:color w:val="333333"/>
                                  <w:spacing w:val="-6"/>
                                  <w:sz w:val="19"/>
                                </w:rPr>
                                <w:t> </w:t>
                              </w:r>
                              <w:r>
                                <w:rPr>
                                  <w:color w:val="333333"/>
                                  <w:sz w:val="19"/>
                                </w:rPr>
                                <w:t>&gt;7%,</w:t>
                              </w:r>
                              <w:r>
                                <w:rPr>
                                  <w:color w:val="333333"/>
                                  <w:spacing w:val="-6"/>
                                  <w:sz w:val="19"/>
                                </w:rPr>
                                <w:t> </w:t>
                              </w:r>
                              <w:r>
                                <w:rPr>
                                  <w:color w:val="333333"/>
                                  <w:sz w:val="19"/>
                                </w:rPr>
                                <w:t>the</w:t>
                              </w:r>
                              <w:r>
                                <w:rPr>
                                  <w:color w:val="333333"/>
                                  <w:spacing w:val="-6"/>
                                  <w:sz w:val="19"/>
                                </w:rPr>
                                <w:t> </w:t>
                              </w:r>
                              <w:r>
                                <w:rPr>
                                  <w:color w:val="333333"/>
                                  <w:sz w:val="19"/>
                                </w:rPr>
                                <w:t>system</w:t>
                              </w:r>
                              <w:r>
                                <w:rPr>
                                  <w:color w:val="333333"/>
                                  <w:spacing w:val="-6"/>
                                  <w:sz w:val="19"/>
                                </w:rPr>
                                <w:t> </w:t>
                              </w:r>
                              <w:r>
                                <w:rPr>
                                  <w:color w:val="333333"/>
                                  <w:sz w:val="19"/>
                                </w:rPr>
                                <w:t>automatically</w:t>
                              </w:r>
                              <w:r>
                                <w:rPr>
                                  <w:color w:val="333333"/>
                                  <w:spacing w:val="-6"/>
                                  <w:sz w:val="19"/>
                                </w:rPr>
                                <w:t> </w:t>
                              </w:r>
                              <w:r>
                                <w:rPr>
                                  <w:color w:val="333333"/>
                                  <w:sz w:val="19"/>
                                </w:rPr>
                                <w:t>flags</w:t>
                              </w:r>
                              <w:r>
                                <w:rPr>
                                  <w:color w:val="333333"/>
                                  <w:spacing w:val="-6"/>
                                  <w:sz w:val="19"/>
                                </w:rPr>
                                <w:t> </w:t>
                              </w:r>
                              <w:r>
                                <w:rPr>
                                  <w:color w:val="333333"/>
                                  <w:sz w:val="19"/>
                                </w:rPr>
                                <w:t>an</w:t>
                              </w:r>
                              <w:r>
                                <w:rPr>
                                  <w:color w:val="333333"/>
                                  <w:spacing w:val="-6"/>
                                  <w:sz w:val="19"/>
                                </w:rPr>
                                <w:t> </w:t>
                              </w:r>
                              <w:r>
                                <w:rPr>
                                  <w:color w:val="333333"/>
                                  <w:sz w:val="19"/>
                                </w:rPr>
                                <w:t>alert,</w:t>
                              </w:r>
                              <w:r>
                                <w:rPr>
                                  <w:color w:val="333333"/>
                                  <w:spacing w:val="-6"/>
                                  <w:sz w:val="19"/>
                                </w:rPr>
                                <w:t> </w:t>
                              </w:r>
                              <w:r>
                                <w:rPr>
                                  <w:color w:val="333333"/>
                                  <w:sz w:val="19"/>
                                </w:rPr>
                                <w:t>routes</w:t>
                              </w:r>
                              <w:r>
                                <w:rPr>
                                  <w:color w:val="333333"/>
                                  <w:spacing w:val="-6"/>
                                  <w:sz w:val="19"/>
                                </w:rPr>
                                <w:t> </w:t>
                              </w:r>
                              <w:r>
                                <w:rPr>
                                  <w:color w:val="333333"/>
                                  <w:sz w:val="19"/>
                                </w:rPr>
                                <w:t>high-stakes</w:t>
                              </w:r>
                              <w:r>
                                <w:rPr>
                                  <w:color w:val="333333"/>
                                  <w:spacing w:val="-6"/>
                                  <w:sz w:val="19"/>
                                </w:rPr>
                                <w:t> </w:t>
                              </w:r>
                              <w:r>
                                <w:rPr>
                                  <w:color w:val="333333"/>
                                  <w:sz w:val="19"/>
                                </w:rPr>
                                <w:t>cases</w:t>
                              </w:r>
                              <w:r>
                                <w:rPr>
                                  <w:color w:val="333333"/>
                                  <w:spacing w:val="-6"/>
                                  <w:sz w:val="19"/>
                                </w:rPr>
                                <w:t> </w:t>
                              </w:r>
                              <w:r>
                                <w:rPr>
                                  <w:color w:val="333333"/>
                                  <w:sz w:val="19"/>
                                </w:rPr>
                                <w:t>to</w:t>
                              </w:r>
                              <w:r>
                                <w:rPr>
                                  <w:color w:val="333333"/>
                                  <w:spacing w:val="-6"/>
                                  <w:sz w:val="19"/>
                                </w:rPr>
                                <w:t> </w:t>
                              </w:r>
                              <w:r>
                                <w:rPr>
                                  <w:color w:val="333333"/>
                                  <w:sz w:val="19"/>
                                </w:rPr>
                                <w:t>a</w:t>
                              </w:r>
                              <w:r>
                                <w:rPr>
                                  <w:color w:val="333333"/>
                                  <w:spacing w:val="-6"/>
                                  <w:sz w:val="19"/>
                                </w:rPr>
                                <w:t> </w:t>
                              </w:r>
                              <w:r>
                                <w:rPr>
                                  <w:color w:val="333333"/>
                                  <w:sz w:val="19"/>
                                </w:rPr>
                                <w:t>rule-based</w:t>
                              </w:r>
                              <w:r>
                                <w:rPr>
                                  <w:color w:val="333333"/>
                                  <w:spacing w:val="-6"/>
                                  <w:sz w:val="19"/>
                                </w:rPr>
                                <w:t> </w:t>
                              </w:r>
                              <w:r>
                                <w:rPr>
                                  <w:color w:val="333333"/>
                                  <w:sz w:val="19"/>
                                </w:rPr>
                                <w:t>baseline</w:t>
                              </w:r>
                              <w:r>
                                <w:rPr>
                                  <w:color w:val="333333"/>
                                  <w:spacing w:val="-6"/>
                                  <w:sz w:val="19"/>
                                </w:rPr>
                                <w:t> </w:t>
                              </w:r>
                              <w:r>
                                <w:rPr>
                                  <w:color w:val="333333"/>
                                  <w:sz w:val="19"/>
                                </w:rPr>
                                <w:t>fallback, and triggers automated pipeline retraining.</w:t>
                              </w:r>
                            </w:p>
                          </w:txbxContent>
                        </wps:txbx>
                        <wps:bodyPr wrap="square" lIns="0" tIns="0" rIns="0" bIns="0" rtlCol="0">
                          <a:noAutofit/>
                        </wps:bodyPr>
                      </wps:wsp>
                    </wpg:wgp>
                  </a:graphicData>
                </a:graphic>
              </wp:anchor>
            </w:drawing>
          </mc:Choice>
          <mc:Fallback>
            <w:pict>
              <v:group style="position:absolute;margin-left:71pt;margin-top:60.478519pt;width:469pt;height:84.35pt;mso-position-horizontal-relative:page;mso-position-vertical-relative:paragraph;z-index:15729152" id="docshapegroup4" coordorigin="1420,1210" coordsize="9380,1687">
                <v:rect style="position:absolute;left:1440;top:1215;width:9360;height:1680" id="docshape5" filled="true" fillcolor="#f1f5f9" stroked="false">
                  <v:fill type="solid"/>
                </v:rect>
                <v:line style="position:absolute" from="1450,1210" to="1450,2890" stroked="true" strokeweight="3pt" strokecolor="#1b365c">
                  <v:stroke dashstyle="solid"/>
                </v:line>
                <v:shape style="position:absolute;left:1480;top:1215;width:9320;height:1680" type="#_x0000_t202" id="docshape6" filled="false" stroked="false">
                  <v:textbox inset="0,0,0,0">
                    <w:txbxContent>
                      <w:p>
                        <w:pPr>
                          <w:spacing w:before="138"/>
                          <w:ind w:left="139" w:right="0" w:firstLine="0"/>
                          <w:jc w:val="left"/>
                          <w:rPr>
                            <w:b/>
                            <w:sz w:val="20"/>
                          </w:rPr>
                        </w:pPr>
                        <w:r>
                          <w:rPr>
                            <w:b/>
                            <w:color w:val="1B365C"/>
                            <w:spacing w:val="-2"/>
                            <w:sz w:val="20"/>
                          </w:rPr>
                          <w:t>STRATEGIC</w:t>
                        </w:r>
                        <w:r>
                          <w:rPr>
                            <w:b/>
                            <w:color w:val="1B365C"/>
                            <w:spacing w:val="1"/>
                            <w:sz w:val="20"/>
                          </w:rPr>
                          <w:t> </w:t>
                        </w:r>
                        <w:r>
                          <w:rPr>
                            <w:b/>
                            <w:color w:val="1B365C"/>
                            <w:spacing w:val="-2"/>
                            <w:sz w:val="20"/>
                          </w:rPr>
                          <w:t>DIRECTIVE:</w:t>
                        </w:r>
                        <w:r>
                          <w:rPr>
                            <w:b/>
                            <w:color w:val="1B365C"/>
                            <w:spacing w:val="2"/>
                            <w:sz w:val="20"/>
                          </w:rPr>
                          <w:t> </w:t>
                        </w:r>
                        <w:r>
                          <w:rPr>
                            <w:b/>
                            <w:color w:val="1B365C"/>
                            <w:spacing w:val="-2"/>
                            <w:sz w:val="20"/>
                          </w:rPr>
                          <w:t>Automated</w:t>
                        </w:r>
                        <w:r>
                          <w:rPr>
                            <w:b/>
                            <w:color w:val="1B365C"/>
                            <w:spacing w:val="2"/>
                            <w:sz w:val="20"/>
                          </w:rPr>
                          <w:t> </w:t>
                        </w:r>
                        <w:r>
                          <w:rPr>
                            <w:b/>
                            <w:color w:val="1B365C"/>
                            <w:spacing w:val="-2"/>
                            <w:sz w:val="20"/>
                          </w:rPr>
                          <w:t>Drift</w:t>
                        </w:r>
                        <w:r>
                          <w:rPr>
                            <w:b/>
                            <w:color w:val="1B365C"/>
                            <w:spacing w:val="2"/>
                            <w:sz w:val="20"/>
                          </w:rPr>
                          <w:t> </w:t>
                        </w:r>
                        <w:r>
                          <w:rPr>
                            <w:b/>
                            <w:color w:val="1B365C"/>
                            <w:spacing w:val="-2"/>
                            <w:sz w:val="20"/>
                          </w:rPr>
                          <w:t>Triggers</w:t>
                        </w:r>
                        <w:r>
                          <w:rPr>
                            <w:b/>
                            <w:color w:val="1B365C"/>
                            <w:spacing w:val="2"/>
                            <w:sz w:val="20"/>
                          </w:rPr>
                          <w:t> </w:t>
                        </w:r>
                        <w:r>
                          <w:rPr>
                            <w:b/>
                            <w:color w:val="1B365C"/>
                            <w:spacing w:val="-2"/>
                            <w:sz w:val="20"/>
                          </w:rPr>
                          <w:t>&amp;</w:t>
                        </w:r>
                        <w:r>
                          <w:rPr>
                            <w:b/>
                            <w:color w:val="1B365C"/>
                            <w:spacing w:val="2"/>
                            <w:sz w:val="20"/>
                          </w:rPr>
                          <w:t> </w:t>
                        </w:r>
                        <w:r>
                          <w:rPr>
                            <w:b/>
                            <w:color w:val="1B365C"/>
                            <w:spacing w:val="-2"/>
                            <w:sz w:val="20"/>
                          </w:rPr>
                          <w:t>Action</w:t>
                        </w:r>
                        <w:r>
                          <w:rPr>
                            <w:b/>
                            <w:color w:val="1B365C"/>
                            <w:spacing w:val="2"/>
                            <w:sz w:val="20"/>
                          </w:rPr>
                          <w:t> </w:t>
                        </w:r>
                        <w:r>
                          <w:rPr>
                            <w:b/>
                            <w:color w:val="1B365C"/>
                            <w:spacing w:val="-2"/>
                            <w:sz w:val="20"/>
                          </w:rPr>
                          <w:t>Protocol</w:t>
                        </w:r>
                      </w:p>
                      <w:p>
                        <w:pPr>
                          <w:spacing w:line="276" w:lineRule="auto" w:before="37"/>
                          <w:ind w:left="139" w:right="96" w:firstLine="0"/>
                          <w:jc w:val="left"/>
                          <w:rPr>
                            <w:sz w:val="19"/>
                          </w:rPr>
                        </w:pPr>
                        <w:r>
                          <w:rPr>
                            <w:color w:val="333333"/>
                            <w:sz w:val="19"/>
                          </w:rPr>
                          <w:t>Continuous automated monitoring computes the Population Stability Index (PSI) and Wasserstein Distance across incoming feature distributions daily. If PSI exceeds 0.25 (indicating significant covariate shift) or rolling F1-score degrades</w:t>
                        </w:r>
                        <w:r>
                          <w:rPr>
                            <w:color w:val="333333"/>
                            <w:spacing w:val="-6"/>
                            <w:sz w:val="19"/>
                          </w:rPr>
                          <w:t> </w:t>
                        </w:r>
                        <w:r>
                          <w:rPr>
                            <w:color w:val="333333"/>
                            <w:sz w:val="19"/>
                          </w:rPr>
                          <w:t>by</w:t>
                        </w:r>
                        <w:r>
                          <w:rPr>
                            <w:color w:val="333333"/>
                            <w:spacing w:val="-6"/>
                            <w:sz w:val="19"/>
                          </w:rPr>
                          <w:t> </w:t>
                        </w:r>
                        <w:r>
                          <w:rPr>
                            <w:color w:val="333333"/>
                            <w:sz w:val="19"/>
                          </w:rPr>
                          <w:t>&gt;7%,</w:t>
                        </w:r>
                        <w:r>
                          <w:rPr>
                            <w:color w:val="333333"/>
                            <w:spacing w:val="-6"/>
                            <w:sz w:val="19"/>
                          </w:rPr>
                          <w:t> </w:t>
                        </w:r>
                        <w:r>
                          <w:rPr>
                            <w:color w:val="333333"/>
                            <w:sz w:val="19"/>
                          </w:rPr>
                          <w:t>the</w:t>
                        </w:r>
                        <w:r>
                          <w:rPr>
                            <w:color w:val="333333"/>
                            <w:spacing w:val="-6"/>
                            <w:sz w:val="19"/>
                          </w:rPr>
                          <w:t> </w:t>
                        </w:r>
                        <w:r>
                          <w:rPr>
                            <w:color w:val="333333"/>
                            <w:sz w:val="19"/>
                          </w:rPr>
                          <w:t>system</w:t>
                        </w:r>
                        <w:r>
                          <w:rPr>
                            <w:color w:val="333333"/>
                            <w:spacing w:val="-6"/>
                            <w:sz w:val="19"/>
                          </w:rPr>
                          <w:t> </w:t>
                        </w:r>
                        <w:r>
                          <w:rPr>
                            <w:color w:val="333333"/>
                            <w:sz w:val="19"/>
                          </w:rPr>
                          <w:t>automatically</w:t>
                        </w:r>
                        <w:r>
                          <w:rPr>
                            <w:color w:val="333333"/>
                            <w:spacing w:val="-6"/>
                            <w:sz w:val="19"/>
                          </w:rPr>
                          <w:t> </w:t>
                        </w:r>
                        <w:r>
                          <w:rPr>
                            <w:color w:val="333333"/>
                            <w:sz w:val="19"/>
                          </w:rPr>
                          <w:t>flags</w:t>
                        </w:r>
                        <w:r>
                          <w:rPr>
                            <w:color w:val="333333"/>
                            <w:spacing w:val="-6"/>
                            <w:sz w:val="19"/>
                          </w:rPr>
                          <w:t> </w:t>
                        </w:r>
                        <w:r>
                          <w:rPr>
                            <w:color w:val="333333"/>
                            <w:sz w:val="19"/>
                          </w:rPr>
                          <w:t>an</w:t>
                        </w:r>
                        <w:r>
                          <w:rPr>
                            <w:color w:val="333333"/>
                            <w:spacing w:val="-6"/>
                            <w:sz w:val="19"/>
                          </w:rPr>
                          <w:t> </w:t>
                        </w:r>
                        <w:r>
                          <w:rPr>
                            <w:color w:val="333333"/>
                            <w:sz w:val="19"/>
                          </w:rPr>
                          <w:t>alert,</w:t>
                        </w:r>
                        <w:r>
                          <w:rPr>
                            <w:color w:val="333333"/>
                            <w:spacing w:val="-6"/>
                            <w:sz w:val="19"/>
                          </w:rPr>
                          <w:t> </w:t>
                        </w:r>
                        <w:r>
                          <w:rPr>
                            <w:color w:val="333333"/>
                            <w:sz w:val="19"/>
                          </w:rPr>
                          <w:t>routes</w:t>
                        </w:r>
                        <w:r>
                          <w:rPr>
                            <w:color w:val="333333"/>
                            <w:spacing w:val="-6"/>
                            <w:sz w:val="19"/>
                          </w:rPr>
                          <w:t> </w:t>
                        </w:r>
                        <w:r>
                          <w:rPr>
                            <w:color w:val="333333"/>
                            <w:sz w:val="19"/>
                          </w:rPr>
                          <w:t>high-stakes</w:t>
                        </w:r>
                        <w:r>
                          <w:rPr>
                            <w:color w:val="333333"/>
                            <w:spacing w:val="-6"/>
                            <w:sz w:val="19"/>
                          </w:rPr>
                          <w:t> </w:t>
                        </w:r>
                        <w:r>
                          <w:rPr>
                            <w:color w:val="333333"/>
                            <w:sz w:val="19"/>
                          </w:rPr>
                          <w:t>cases</w:t>
                        </w:r>
                        <w:r>
                          <w:rPr>
                            <w:color w:val="333333"/>
                            <w:spacing w:val="-6"/>
                            <w:sz w:val="19"/>
                          </w:rPr>
                          <w:t> </w:t>
                        </w:r>
                        <w:r>
                          <w:rPr>
                            <w:color w:val="333333"/>
                            <w:sz w:val="19"/>
                          </w:rPr>
                          <w:t>to</w:t>
                        </w:r>
                        <w:r>
                          <w:rPr>
                            <w:color w:val="333333"/>
                            <w:spacing w:val="-6"/>
                            <w:sz w:val="19"/>
                          </w:rPr>
                          <w:t> </w:t>
                        </w:r>
                        <w:r>
                          <w:rPr>
                            <w:color w:val="333333"/>
                            <w:sz w:val="19"/>
                          </w:rPr>
                          <w:t>a</w:t>
                        </w:r>
                        <w:r>
                          <w:rPr>
                            <w:color w:val="333333"/>
                            <w:spacing w:val="-6"/>
                            <w:sz w:val="19"/>
                          </w:rPr>
                          <w:t> </w:t>
                        </w:r>
                        <w:r>
                          <w:rPr>
                            <w:color w:val="333333"/>
                            <w:sz w:val="19"/>
                          </w:rPr>
                          <w:t>rule-based</w:t>
                        </w:r>
                        <w:r>
                          <w:rPr>
                            <w:color w:val="333333"/>
                            <w:spacing w:val="-6"/>
                            <w:sz w:val="19"/>
                          </w:rPr>
                          <w:t> </w:t>
                        </w:r>
                        <w:r>
                          <w:rPr>
                            <w:color w:val="333333"/>
                            <w:sz w:val="19"/>
                          </w:rPr>
                          <w:t>baseline</w:t>
                        </w:r>
                        <w:r>
                          <w:rPr>
                            <w:color w:val="333333"/>
                            <w:spacing w:val="-6"/>
                            <w:sz w:val="19"/>
                          </w:rPr>
                          <w:t> </w:t>
                        </w:r>
                        <w:r>
                          <w:rPr>
                            <w:color w:val="333333"/>
                            <w:sz w:val="19"/>
                          </w:rPr>
                          <w:t>fallback, and triggers automated pipeline retraining.</w:t>
                        </w:r>
                      </w:p>
                    </w:txbxContent>
                  </v:textbox>
                  <w10:wrap type="none"/>
                </v:shape>
                <w10:wrap type="none"/>
              </v:group>
            </w:pict>
          </mc:Fallback>
        </mc:AlternateContent>
      </w:r>
      <w:r>
        <w:rPr>
          <w:color w:val="292929"/>
        </w:rPr>
        <w:t>Model</w:t>
      </w:r>
      <w:r>
        <w:rPr>
          <w:color w:val="292929"/>
          <w:spacing w:val="-6"/>
        </w:rPr>
        <w:t> </w:t>
      </w:r>
      <w:r>
        <w:rPr>
          <w:color w:val="292929"/>
        </w:rPr>
        <w:t>deployment</w:t>
      </w:r>
      <w:r>
        <w:rPr>
          <w:color w:val="292929"/>
          <w:spacing w:val="-6"/>
        </w:rPr>
        <w:t> </w:t>
      </w:r>
      <w:r>
        <w:rPr>
          <w:color w:val="292929"/>
        </w:rPr>
        <w:t>marks</w:t>
      </w:r>
      <w:r>
        <w:rPr>
          <w:color w:val="292929"/>
          <w:spacing w:val="-6"/>
        </w:rPr>
        <w:t> </w:t>
      </w:r>
      <w:r>
        <w:rPr>
          <w:color w:val="292929"/>
        </w:rPr>
        <w:t>the</w:t>
      </w:r>
      <w:r>
        <w:rPr>
          <w:color w:val="292929"/>
          <w:spacing w:val="-6"/>
        </w:rPr>
        <w:t> </w:t>
      </w:r>
      <w:r>
        <w:rPr>
          <w:color w:val="292929"/>
        </w:rPr>
        <w:t>beginning,</w:t>
      </w:r>
      <w:r>
        <w:rPr>
          <w:color w:val="292929"/>
          <w:spacing w:val="-6"/>
        </w:rPr>
        <w:t> </w:t>
      </w:r>
      <w:r>
        <w:rPr>
          <w:color w:val="292929"/>
        </w:rPr>
        <w:t>not</w:t>
      </w:r>
      <w:r>
        <w:rPr>
          <w:color w:val="292929"/>
          <w:spacing w:val="-6"/>
        </w:rPr>
        <w:t> </w:t>
      </w:r>
      <w:r>
        <w:rPr>
          <w:color w:val="292929"/>
        </w:rPr>
        <w:t>the</w:t>
      </w:r>
      <w:r>
        <w:rPr>
          <w:color w:val="292929"/>
          <w:spacing w:val="-6"/>
        </w:rPr>
        <w:t> </w:t>
      </w:r>
      <w:r>
        <w:rPr>
          <w:color w:val="292929"/>
        </w:rPr>
        <w:t>conclusion,</w:t>
      </w:r>
      <w:r>
        <w:rPr>
          <w:color w:val="292929"/>
          <w:spacing w:val="-6"/>
        </w:rPr>
        <w:t> </w:t>
      </w:r>
      <w:r>
        <w:rPr>
          <w:color w:val="292929"/>
        </w:rPr>
        <w:t>of</w:t>
      </w:r>
      <w:r>
        <w:rPr>
          <w:color w:val="292929"/>
          <w:spacing w:val="-6"/>
        </w:rPr>
        <w:t> </w:t>
      </w:r>
      <w:r>
        <w:rPr>
          <w:color w:val="292929"/>
        </w:rPr>
        <w:t>the</w:t>
      </w:r>
      <w:r>
        <w:rPr>
          <w:color w:val="292929"/>
          <w:spacing w:val="-6"/>
        </w:rPr>
        <w:t> </w:t>
      </w:r>
      <w:r>
        <w:rPr>
          <w:color w:val="292929"/>
        </w:rPr>
        <w:t>predictive</w:t>
      </w:r>
      <w:r>
        <w:rPr>
          <w:color w:val="292929"/>
          <w:spacing w:val="-6"/>
        </w:rPr>
        <w:t> </w:t>
      </w:r>
      <w:r>
        <w:rPr>
          <w:color w:val="292929"/>
        </w:rPr>
        <w:t>lifecycle.</w:t>
      </w:r>
      <w:r>
        <w:rPr>
          <w:color w:val="292929"/>
          <w:spacing w:val="-6"/>
        </w:rPr>
        <w:t> </w:t>
      </w:r>
      <w:r>
        <w:rPr>
          <w:color w:val="292929"/>
        </w:rPr>
        <w:t>Models</w:t>
      </w:r>
      <w:r>
        <w:rPr>
          <w:color w:val="292929"/>
          <w:spacing w:val="-6"/>
        </w:rPr>
        <w:t> </w:t>
      </w:r>
      <w:r>
        <w:rPr>
          <w:color w:val="292929"/>
        </w:rPr>
        <w:t>degrade over time as consumer behaviors evolve and operational environments shift. This strategy outlines a structured contingency and continuous improvement lifecycle.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8"/>
      </w:pPr>
    </w:p>
    <w:p>
      <w:pPr>
        <w:pStyle w:val="BodyText"/>
        <w:ind w:left="360"/>
      </w:pPr>
      <w:r>
        <w:rPr>
          <w:color w:val="292929"/>
          <w:spacing w:val="-2"/>
        </w:rPr>
        <w:t>The</w:t>
      </w:r>
      <w:r>
        <w:rPr>
          <w:color w:val="292929"/>
        </w:rPr>
        <w:t> </w:t>
      </w:r>
      <w:r>
        <w:rPr>
          <w:color w:val="292929"/>
          <w:spacing w:val="-2"/>
        </w:rPr>
        <w:t>iterative</w:t>
      </w:r>
      <w:r>
        <w:rPr>
          <w:color w:val="292929"/>
          <w:spacing w:val="2"/>
        </w:rPr>
        <w:t> </w:t>
      </w:r>
      <w:r>
        <w:rPr>
          <w:color w:val="292929"/>
          <w:spacing w:val="-2"/>
        </w:rPr>
        <w:t>refinement</w:t>
      </w:r>
      <w:r>
        <w:rPr>
          <w:color w:val="292929"/>
          <w:spacing w:val="3"/>
        </w:rPr>
        <w:t> </w:t>
      </w:r>
      <w:r>
        <w:rPr>
          <w:color w:val="292929"/>
          <w:spacing w:val="-2"/>
        </w:rPr>
        <w:t>cycle</w:t>
      </w:r>
      <w:r>
        <w:rPr>
          <w:color w:val="292929"/>
          <w:spacing w:val="2"/>
        </w:rPr>
        <w:t> </w:t>
      </w:r>
      <w:r>
        <w:rPr>
          <w:color w:val="292929"/>
          <w:spacing w:val="-2"/>
        </w:rPr>
        <w:t>operates</w:t>
      </w:r>
      <w:r>
        <w:rPr>
          <w:color w:val="292929"/>
          <w:spacing w:val="2"/>
        </w:rPr>
        <w:t> </w:t>
      </w:r>
      <w:r>
        <w:rPr>
          <w:color w:val="292929"/>
          <w:spacing w:val="-2"/>
        </w:rPr>
        <w:t>across</w:t>
      </w:r>
      <w:r>
        <w:rPr>
          <w:color w:val="292929"/>
          <w:spacing w:val="3"/>
        </w:rPr>
        <w:t> </w:t>
      </w:r>
      <w:r>
        <w:rPr>
          <w:color w:val="292929"/>
          <w:spacing w:val="-2"/>
        </w:rPr>
        <w:t>three</w:t>
      </w:r>
      <w:r>
        <w:rPr>
          <w:color w:val="292929"/>
          <w:spacing w:val="2"/>
        </w:rPr>
        <w:t> </w:t>
      </w:r>
      <w:r>
        <w:rPr>
          <w:color w:val="292929"/>
          <w:spacing w:val="-2"/>
        </w:rPr>
        <w:t>synchronized</w:t>
      </w:r>
      <w:r>
        <w:rPr>
          <w:color w:val="292929"/>
          <w:spacing w:val="2"/>
        </w:rPr>
        <w:t> </w:t>
      </w:r>
      <w:r>
        <w:rPr>
          <w:color w:val="292929"/>
          <w:spacing w:val="-2"/>
        </w:rPr>
        <w:t>operational</w:t>
      </w:r>
      <w:r>
        <w:rPr>
          <w:color w:val="292929"/>
          <w:spacing w:val="3"/>
        </w:rPr>
        <w:t> </w:t>
      </w:r>
      <w:r>
        <w:rPr>
          <w:color w:val="292929"/>
          <w:spacing w:val="-2"/>
        </w:rPr>
        <w:t>tiers:</w:t>
      </w:r>
    </w:p>
    <w:p>
      <w:pPr>
        <w:pStyle w:val="ListParagraph"/>
        <w:numPr>
          <w:ilvl w:val="0"/>
          <w:numId w:val="4"/>
        </w:numPr>
        <w:tabs>
          <w:tab w:pos="720" w:val="left" w:leader="none"/>
        </w:tabs>
        <w:spacing w:line="276" w:lineRule="auto" w:before="160" w:after="0"/>
        <w:ind w:left="720" w:right="772" w:hanging="360"/>
        <w:jc w:val="left"/>
        <w:rPr>
          <w:sz w:val="22"/>
        </w:rPr>
      </w:pPr>
      <w:r>
        <w:rPr>
          <w:b/>
          <w:color w:val="1B365C"/>
          <w:sz w:val="22"/>
        </w:rPr>
        <w:t>Tier 1: Daily Monitoring &amp; Circuit Breakers: </w:t>
      </w:r>
      <w:r>
        <w:rPr>
          <w:color w:val="292929"/>
          <w:sz w:val="22"/>
        </w:rPr>
        <w:t>Track feature distribution drift (PSI), prediction confidence</w:t>
      </w:r>
      <w:r>
        <w:rPr>
          <w:color w:val="292929"/>
          <w:spacing w:val="-11"/>
          <w:sz w:val="22"/>
        </w:rPr>
        <w:t> </w:t>
      </w:r>
      <w:r>
        <w:rPr>
          <w:color w:val="292929"/>
          <w:sz w:val="22"/>
        </w:rPr>
        <w:t>distributions,</w:t>
      </w:r>
      <w:r>
        <w:rPr>
          <w:color w:val="292929"/>
          <w:spacing w:val="-11"/>
          <w:sz w:val="22"/>
        </w:rPr>
        <w:t> </w:t>
      </w:r>
      <w:r>
        <w:rPr>
          <w:color w:val="292929"/>
          <w:sz w:val="22"/>
        </w:rPr>
        <w:t>and</w:t>
      </w:r>
      <w:r>
        <w:rPr>
          <w:color w:val="292929"/>
          <w:spacing w:val="-11"/>
          <w:sz w:val="22"/>
        </w:rPr>
        <w:t> </w:t>
      </w:r>
      <w:r>
        <w:rPr>
          <w:color w:val="292929"/>
          <w:sz w:val="22"/>
        </w:rPr>
        <w:t>API</w:t>
      </w:r>
      <w:r>
        <w:rPr>
          <w:color w:val="292929"/>
          <w:spacing w:val="-11"/>
          <w:sz w:val="22"/>
        </w:rPr>
        <w:t> </w:t>
      </w:r>
      <w:r>
        <w:rPr>
          <w:color w:val="292929"/>
          <w:sz w:val="22"/>
        </w:rPr>
        <w:t>latency.</w:t>
      </w:r>
      <w:r>
        <w:rPr>
          <w:color w:val="292929"/>
          <w:spacing w:val="-11"/>
          <w:sz w:val="22"/>
        </w:rPr>
        <w:t> </w:t>
      </w:r>
      <w:r>
        <w:rPr>
          <w:color w:val="292929"/>
          <w:sz w:val="22"/>
        </w:rPr>
        <w:t>If</w:t>
      </w:r>
      <w:r>
        <w:rPr>
          <w:color w:val="292929"/>
          <w:spacing w:val="-11"/>
          <w:sz w:val="22"/>
        </w:rPr>
        <w:t> </w:t>
      </w:r>
      <w:r>
        <w:rPr>
          <w:color w:val="292929"/>
          <w:sz w:val="22"/>
        </w:rPr>
        <w:t>abnormal</w:t>
      </w:r>
      <w:r>
        <w:rPr>
          <w:color w:val="292929"/>
          <w:spacing w:val="-11"/>
          <w:sz w:val="22"/>
        </w:rPr>
        <w:t> </w:t>
      </w:r>
      <w:r>
        <w:rPr>
          <w:color w:val="292929"/>
          <w:sz w:val="22"/>
        </w:rPr>
        <w:t>inference</w:t>
      </w:r>
      <w:r>
        <w:rPr>
          <w:color w:val="292929"/>
          <w:spacing w:val="-11"/>
          <w:sz w:val="22"/>
        </w:rPr>
        <w:t> </w:t>
      </w:r>
      <w:r>
        <w:rPr>
          <w:color w:val="292929"/>
          <w:sz w:val="22"/>
        </w:rPr>
        <w:t>spikes</w:t>
      </w:r>
      <w:r>
        <w:rPr>
          <w:color w:val="292929"/>
          <w:spacing w:val="-11"/>
          <w:sz w:val="22"/>
        </w:rPr>
        <w:t> </w:t>
      </w:r>
      <w:r>
        <w:rPr>
          <w:color w:val="292929"/>
          <w:sz w:val="22"/>
        </w:rPr>
        <w:t>occur,</w:t>
      </w:r>
      <w:r>
        <w:rPr>
          <w:color w:val="292929"/>
          <w:spacing w:val="-11"/>
          <w:sz w:val="22"/>
        </w:rPr>
        <w:t> </w:t>
      </w:r>
      <w:r>
        <w:rPr>
          <w:color w:val="292929"/>
          <w:sz w:val="22"/>
        </w:rPr>
        <w:t>circuit</w:t>
      </w:r>
      <w:r>
        <w:rPr>
          <w:color w:val="292929"/>
          <w:spacing w:val="-11"/>
          <w:sz w:val="22"/>
        </w:rPr>
        <w:t> </w:t>
      </w:r>
      <w:r>
        <w:rPr>
          <w:color w:val="292929"/>
          <w:sz w:val="22"/>
        </w:rPr>
        <w:t>breakers temporarily fall back to verified rule-based heuristics.</w:t>
      </w:r>
    </w:p>
    <w:p>
      <w:pPr>
        <w:pStyle w:val="ListParagraph"/>
        <w:spacing w:after="0" w:line="276" w:lineRule="auto"/>
        <w:jc w:val="left"/>
        <w:rPr>
          <w:sz w:val="22"/>
        </w:rPr>
        <w:sectPr>
          <w:pgSz w:w="12240" w:h="15840"/>
          <w:pgMar w:top="1420" w:bottom="280" w:left="1080" w:right="1440"/>
        </w:sectPr>
      </w:pPr>
    </w:p>
    <w:p>
      <w:pPr>
        <w:pStyle w:val="ListParagraph"/>
        <w:numPr>
          <w:ilvl w:val="0"/>
          <w:numId w:val="4"/>
        </w:numPr>
        <w:tabs>
          <w:tab w:pos="719" w:val="left" w:leader="none"/>
        </w:tabs>
        <w:spacing w:line="276" w:lineRule="auto" w:before="64" w:after="0"/>
        <w:ind w:left="719" w:right="75" w:hanging="360"/>
        <w:jc w:val="left"/>
        <w:rPr>
          <w:sz w:val="22"/>
        </w:rPr>
      </w:pPr>
      <w:r>
        <w:rPr>
          <w:b/>
          <w:color w:val="1B365C"/>
          <w:sz w:val="22"/>
        </w:rPr>
        <w:t>Tier</w:t>
      </w:r>
      <w:r>
        <w:rPr>
          <w:b/>
          <w:color w:val="1B365C"/>
          <w:spacing w:val="-7"/>
          <w:sz w:val="22"/>
        </w:rPr>
        <w:t> </w:t>
      </w:r>
      <w:r>
        <w:rPr>
          <w:b/>
          <w:color w:val="1B365C"/>
          <w:sz w:val="22"/>
        </w:rPr>
        <w:t>2:</w:t>
      </w:r>
      <w:r>
        <w:rPr>
          <w:b/>
          <w:color w:val="1B365C"/>
          <w:spacing w:val="-7"/>
          <w:sz w:val="22"/>
        </w:rPr>
        <w:t> </w:t>
      </w:r>
      <w:r>
        <w:rPr>
          <w:b/>
          <w:color w:val="1B365C"/>
          <w:sz w:val="22"/>
        </w:rPr>
        <w:t>Monthly</w:t>
      </w:r>
      <w:r>
        <w:rPr>
          <w:b/>
          <w:color w:val="1B365C"/>
          <w:spacing w:val="-7"/>
          <w:sz w:val="22"/>
        </w:rPr>
        <w:t> </w:t>
      </w:r>
      <w:r>
        <w:rPr>
          <w:b/>
          <w:color w:val="1B365C"/>
          <w:sz w:val="22"/>
        </w:rPr>
        <w:t>Automated</w:t>
      </w:r>
      <w:r>
        <w:rPr>
          <w:b/>
          <w:color w:val="1B365C"/>
          <w:spacing w:val="-7"/>
          <w:sz w:val="22"/>
        </w:rPr>
        <w:t> </w:t>
      </w:r>
      <w:r>
        <w:rPr>
          <w:b/>
          <w:color w:val="1B365C"/>
          <w:sz w:val="22"/>
        </w:rPr>
        <w:t>Retraining:</w:t>
      </w:r>
      <w:r>
        <w:rPr>
          <w:b/>
          <w:color w:val="1B365C"/>
          <w:spacing w:val="-7"/>
          <w:sz w:val="22"/>
        </w:rPr>
        <w:t> </w:t>
      </w:r>
      <w:r>
        <w:rPr>
          <w:color w:val="292929"/>
          <w:sz w:val="22"/>
        </w:rPr>
        <w:t>The</w:t>
      </w:r>
      <w:r>
        <w:rPr>
          <w:color w:val="292929"/>
          <w:spacing w:val="-7"/>
          <w:sz w:val="22"/>
        </w:rPr>
        <w:t> </w:t>
      </w:r>
      <w:r>
        <w:rPr>
          <w:color w:val="292929"/>
          <w:sz w:val="22"/>
        </w:rPr>
        <w:t>scikit-learn</w:t>
      </w:r>
      <w:r>
        <w:rPr>
          <w:color w:val="292929"/>
          <w:spacing w:val="-7"/>
          <w:sz w:val="22"/>
        </w:rPr>
        <w:t> </w:t>
      </w:r>
      <w:r>
        <w:rPr>
          <w:color w:val="292929"/>
          <w:sz w:val="22"/>
        </w:rPr>
        <w:t>pipeline</w:t>
      </w:r>
      <w:r>
        <w:rPr>
          <w:color w:val="292929"/>
          <w:spacing w:val="-7"/>
          <w:sz w:val="22"/>
        </w:rPr>
        <w:t> </w:t>
      </w:r>
      <w:r>
        <w:rPr>
          <w:color w:val="292929"/>
          <w:sz w:val="22"/>
        </w:rPr>
        <w:t>ingests</w:t>
      </w:r>
      <w:r>
        <w:rPr>
          <w:color w:val="292929"/>
          <w:spacing w:val="-7"/>
          <w:sz w:val="22"/>
        </w:rPr>
        <w:t> </w:t>
      </w:r>
      <w:r>
        <w:rPr>
          <w:color w:val="292929"/>
          <w:sz w:val="22"/>
        </w:rPr>
        <w:t>the</w:t>
      </w:r>
      <w:r>
        <w:rPr>
          <w:color w:val="292929"/>
          <w:spacing w:val="-7"/>
          <w:sz w:val="22"/>
        </w:rPr>
        <w:t> </w:t>
      </w:r>
      <w:r>
        <w:rPr>
          <w:color w:val="292929"/>
          <w:sz w:val="22"/>
        </w:rPr>
        <w:t>trailing</w:t>
      </w:r>
      <w:r>
        <w:rPr>
          <w:color w:val="292929"/>
          <w:spacing w:val="-7"/>
          <w:sz w:val="22"/>
        </w:rPr>
        <w:t> </w:t>
      </w:r>
      <w:r>
        <w:rPr>
          <w:color w:val="292929"/>
          <w:sz w:val="22"/>
        </w:rPr>
        <w:t>90</w:t>
      </w:r>
      <w:r>
        <w:rPr>
          <w:color w:val="292929"/>
          <w:spacing w:val="-7"/>
          <w:sz w:val="22"/>
        </w:rPr>
        <w:t> </w:t>
      </w:r>
      <w:r>
        <w:rPr>
          <w:color w:val="292929"/>
          <w:sz w:val="22"/>
        </w:rPr>
        <w:t>days</w:t>
      </w:r>
      <w:r>
        <w:rPr>
          <w:color w:val="292929"/>
          <w:spacing w:val="-7"/>
          <w:sz w:val="22"/>
        </w:rPr>
        <w:t> </w:t>
      </w:r>
      <w:r>
        <w:rPr>
          <w:color w:val="292929"/>
          <w:sz w:val="22"/>
        </w:rPr>
        <w:t>of</w:t>
      </w:r>
      <w:r>
        <w:rPr>
          <w:color w:val="292929"/>
          <w:spacing w:val="-7"/>
          <w:sz w:val="22"/>
        </w:rPr>
        <w:t> </w:t>
      </w:r>
      <w:r>
        <w:rPr>
          <w:color w:val="292929"/>
          <w:sz w:val="22"/>
        </w:rPr>
        <w:t>newly confirmed ground-truth data, performs hyperparameter re-tuning across validation folds, and runs automated Champion-Challenger validation.</w:t>
      </w:r>
    </w:p>
    <w:p>
      <w:pPr>
        <w:pStyle w:val="ListParagraph"/>
        <w:numPr>
          <w:ilvl w:val="0"/>
          <w:numId w:val="4"/>
        </w:numPr>
        <w:tabs>
          <w:tab w:pos="720" w:val="left" w:leader="none"/>
        </w:tabs>
        <w:spacing w:line="276" w:lineRule="auto" w:before="0" w:after="0"/>
        <w:ind w:left="720" w:right="264" w:hanging="360"/>
        <w:jc w:val="both"/>
        <w:rPr>
          <w:sz w:val="22"/>
        </w:rPr>
      </w:pPr>
      <w:r>
        <w:rPr>
          <w:b/>
          <w:color w:val="1B365C"/>
          <w:sz w:val="22"/>
        </w:rPr>
        <w:t>Tier</w:t>
      </w:r>
      <w:r>
        <w:rPr>
          <w:b/>
          <w:color w:val="1B365C"/>
          <w:spacing w:val="-6"/>
          <w:sz w:val="22"/>
        </w:rPr>
        <w:t> </w:t>
      </w:r>
      <w:r>
        <w:rPr>
          <w:b/>
          <w:color w:val="1B365C"/>
          <w:sz w:val="22"/>
        </w:rPr>
        <w:t>3:</w:t>
      </w:r>
      <w:r>
        <w:rPr>
          <w:b/>
          <w:color w:val="1B365C"/>
          <w:spacing w:val="-6"/>
          <w:sz w:val="22"/>
        </w:rPr>
        <w:t> </w:t>
      </w:r>
      <w:r>
        <w:rPr>
          <w:b/>
          <w:color w:val="1B365C"/>
          <w:sz w:val="22"/>
        </w:rPr>
        <w:t>Quarterly</w:t>
      </w:r>
      <w:r>
        <w:rPr>
          <w:b/>
          <w:color w:val="1B365C"/>
          <w:spacing w:val="-6"/>
          <w:sz w:val="22"/>
        </w:rPr>
        <w:t> </w:t>
      </w:r>
      <w:r>
        <w:rPr>
          <w:b/>
          <w:color w:val="1B365C"/>
          <w:sz w:val="22"/>
        </w:rPr>
        <w:t>Champion</w:t>
      </w:r>
      <w:r>
        <w:rPr>
          <w:b/>
          <w:color w:val="1B365C"/>
          <w:spacing w:val="-6"/>
          <w:sz w:val="22"/>
        </w:rPr>
        <w:t> </w:t>
      </w:r>
      <w:r>
        <w:rPr>
          <w:b/>
          <w:color w:val="1B365C"/>
          <w:sz w:val="22"/>
        </w:rPr>
        <w:t>vs.</w:t>
      </w:r>
      <w:r>
        <w:rPr>
          <w:b/>
          <w:color w:val="1B365C"/>
          <w:spacing w:val="-6"/>
          <w:sz w:val="22"/>
        </w:rPr>
        <w:t> </w:t>
      </w:r>
      <w:r>
        <w:rPr>
          <w:b/>
          <w:color w:val="1B365C"/>
          <w:sz w:val="22"/>
        </w:rPr>
        <w:t>Challenger</w:t>
      </w:r>
      <w:r>
        <w:rPr>
          <w:b/>
          <w:color w:val="1B365C"/>
          <w:spacing w:val="-6"/>
          <w:sz w:val="22"/>
        </w:rPr>
        <w:t> </w:t>
      </w:r>
      <w:r>
        <w:rPr>
          <w:b/>
          <w:color w:val="1B365C"/>
          <w:sz w:val="22"/>
        </w:rPr>
        <w:t>Shadow</w:t>
      </w:r>
      <w:r>
        <w:rPr>
          <w:b/>
          <w:color w:val="1B365C"/>
          <w:spacing w:val="-6"/>
          <w:sz w:val="22"/>
        </w:rPr>
        <w:t> </w:t>
      </w:r>
      <w:r>
        <w:rPr>
          <w:b/>
          <w:color w:val="1B365C"/>
          <w:sz w:val="22"/>
        </w:rPr>
        <w:t>Deployments:</w:t>
      </w:r>
      <w:r>
        <w:rPr>
          <w:b/>
          <w:color w:val="1B365C"/>
          <w:spacing w:val="-6"/>
          <w:sz w:val="22"/>
        </w:rPr>
        <w:t> </w:t>
      </w:r>
      <w:r>
        <w:rPr>
          <w:color w:val="292929"/>
          <w:sz w:val="22"/>
        </w:rPr>
        <w:t>New</w:t>
      </w:r>
      <w:r>
        <w:rPr>
          <w:color w:val="292929"/>
          <w:spacing w:val="-6"/>
          <w:sz w:val="22"/>
        </w:rPr>
        <w:t> </w:t>
      </w:r>
      <w:r>
        <w:rPr>
          <w:color w:val="292929"/>
          <w:sz w:val="22"/>
        </w:rPr>
        <w:t>algorithm</w:t>
      </w:r>
      <w:r>
        <w:rPr>
          <w:color w:val="292929"/>
          <w:spacing w:val="-6"/>
          <w:sz w:val="22"/>
        </w:rPr>
        <w:t> </w:t>
      </w:r>
      <w:r>
        <w:rPr>
          <w:color w:val="292929"/>
          <w:sz w:val="22"/>
        </w:rPr>
        <w:t>architectures</w:t>
      </w:r>
      <w:r>
        <w:rPr>
          <w:color w:val="292929"/>
          <w:spacing w:val="-6"/>
          <w:sz w:val="22"/>
        </w:rPr>
        <w:t> </w:t>
      </w:r>
      <w:r>
        <w:rPr>
          <w:color w:val="292929"/>
          <w:sz w:val="22"/>
        </w:rPr>
        <w:t>or novel</w:t>
      </w:r>
      <w:r>
        <w:rPr>
          <w:color w:val="292929"/>
          <w:spacing w:val="-6"/>
          <w:sz w:val="22"/>
        </w:rPr>
        <w:t> </w:t>
      </w:r>
      <w:r>
        <w:rPr>
          <w:color w:val="292929"/>
          <w:sz w:val="22"/>
        </w:rPr>
        <w:t>feature</w:t>
      </w:r>
      <w:r>
        <w:rPr>
          <w:color w:val="292929"/>
          <w:spacing w:val="-6"/>
          <w:sz w:val="22"/>
        </w:rPr>
        <w:t> </w:t>
      </w:r>
      <w:r>
        <w:rPr>
          <w:color w:val="292929"/>
          <w:sz w:val="22"/>
        </w:rPr>
        <w:t>families</w:t>
      </w:r>
      <w:r>
        <w:rPr>
          <w:color w:val="292929"/>
          <w:spacing w:val="-6"/>
          <w:sz w:val="22"/>
        </w:rPr>
        <w:t> </w:t>
      </w:r>
      <w:r>
        <w:rPr>
          <w:color w:val="292929"/>
          <w:sz w:val="22"/>
        </w:rPr>
        <w:t>run</w:t>
      </w:r>
      <w:r>
        <w:rPr>
          <w:color w:val="292929"/>
          <w:spacing w:val="-6"/>
          <w:sz w:val="22"/>
        </w:rPr>
        <w:t> </w:t>
      </w:r>
      <w:r>
        <w:rPr>
          <w:color w:val="292929"/>
          <w:sz w:val="22"/>
        </w:rPr>
        <w:t>in</w:t>
      </w:r>
      <w:r>
        <w:rPr>
          <w:color w:val="292929"/>
          <w:spacing w:val="-6"/>
          <w:sz w:val="22"/>
        </w:rPr>
        <w:t> </w:t>
      </w:r>
      <w:r>
        <w:rPr>
          <w:color w:val="292929"/>
          <w:sz w:val="22"/>
        </w:rPr>
        <w:t>shadow-mode</w:t>
      </w:r>
      <w:r>
        <w:rPr>
          <w:color w:val="292929"/>
          <w:spacing w:val="-6"/>
          <w:sz w:val="22"/>
        </w:rPr>
        <w:t> </w:t>
      </w:r>
      <w:r>
        <w:rPr>
          <w:color w:val="292929"/>
          <w:sz w:val="22"/>
        </w:rPr>
        <w:t>alongside</w:t>
      </w:r>
      <w:r>
        <w:rPr>
          <w:color w:val="292929"/>
          <w:spacing w:val="-6"/>
          <w:sz w:val="22"/>
        </w:rPr>
        <w:t> </w:t>
      </w:r>
      <w:r>
        <w:rPr>
          <w:color w:val="292929"/>
          <w:sz w:val="22"/>
        </w:rPr>
        <w:t>production</w:t>
      </w:r>
      <w:r>
        <w:rPr>
          <w:color w:val="292929"/>
          <w:spacing w:val="-6"/>
          <w:sz w:val="22"/>
        </w:rPr>
        <w:t> </w:t>
      </w:r>
      <w:r>
        <w:rPr>
          <w:color w:val="292929"/>
          <w:sz w:val="22"/>
        </w:rPr>
        <w:t>models</w:t>
      </w:r>
      <w:r>
        <w:rPr>
          <w:color w:val="292929"/>
          <w:spacing w:val="-6"/>
          <w:sz w:val="22"/>
        </w:rPr>
        <w:t> </w:t>
      </w:r>
      <w:r>
        <w:rPr>
          <w:color w:val="292929"/>
          <w:sz w:val="22"/>
        </w:rPr>
        <w:t>for</w:t>
      </w:r>
      <w:r>
        <w:rPr>
          <w:color w:val="292929"/>
          <w:spacing w:val="-6"/>
          <w:sz w:val="22"/>
        </w:rPr>
        <w:t> </w:t>
      </w:r>
      <w:r>
        <w:rPr>
          <w:color w:val="292929"/>
          <w:sz w:val="22"/>
        </w:rPr>
        <w:t>14</w:t>
      </w:r>
      <w:r>
        <w:rPr>
          <w:color w:val="292929"/>
          <w:spacing w:val="-6"/>
          <w:sz w:val="22"/>
        </w:rPr>
        <w:t> </w:t>
      </w:r>
      <w:r>
        <w:rPr>
          <w:color w:val="292929"/>
          <w:sz w:val="22"/>
        </w:rPr>
        <w:t>days,</w:t>
      </w:r>
      <w:r>
        <w:rPr>
          <w:color w:val="292929"/>
          <w:spacing w:val="-6"/>
          <w:sz w:val="22"/>
        </w:rPr>
        <w:t> </w:t>
      </w:r>
      <w:r>
        <w:rPr>
          <w:color w:val="292929"/>
          <w:sz w:val="22"/>
        </w:rPr>
        <w:t>verifying</w:t>
      </w:r>
      <w:r>
        <w:rPr>
          <w:color w:val="292929"/>
          <w:spacing w:val="-6"/>
          <w:sz w:val="22"/>
        </w:rPr>
        <w:t> </w:t>
      </w:r>
      <w:r>
        <w:rPr>
          <w:color w:val="292929"/>
          <w:sz w:val="22"/>
        </w:rPr>
        <w:t>live efficacy prior to cutover.</w:t>
      </w:r>
    </w:p>
    <w:p>
      <w:pPr>
        <w:pStyle w:val="BodyText"/>
        <w:spacing w:before="93"/>
      </w:pPr>
    </w:p>
    <w:p>
      <w:pPr>
        <w:pStyle w:val="Heading2"/>
        <w:numPr>
          <w:ilvl w:val="0"/>
          <w:numId w:val="1"/>
        </w:numPr>
        <w:tabs>
          <w:tab w:pos="660" w:val="left" w:leader="none"/>
        </w:tabs>
        <w:spacing w:line="240" w:lineRule="auto" w:before="0" w:after="0"/>
        <w:ind w:left="660" w:right="0" w:hanging="300"/>
        <w:jc w:val="left"/>
      </w:pPr>
      <w:bookmarkStart w:name="8. Execution Timeline &amp; Feasibility Road" w:id="16"/>
      <w:bookmarkEnd w:id="16"/>
      <w:r>
        <w:rPr>
          <w:b w:val="0"/>
        </w:rPr>
      </w:r>
      <w:r>
        <w:rPr>
          <w:color w:val="1B365C"/>
        </w:rPr>
        <w:t>Execution</w:t>
      </w:r>
      <w:r>
        <w:rPr>
          <w:color w:val="1B365C"/>
          <w:spacing w:val="-4"/>
        </w:rPr>
        <w:t> </w:t>
      </w:r>
      <w:r>
        <w:rPr>
          <w:color w:val="1B365C"/>
        </w:rPr>
        <w:t>Timeline</w:t>
      </w:r>
      <w:r>
        <w:rPr>
          <w:color w:val="1B365C"/>
          <w:spacing w:val="-3"/>
        </w:rPr>
        <w:t> </w:t>
      </w:r>
      <w:r>
        <w:rPr>
          <w:color w:val="1B365C"/>
        </w:rPr>
        <w:t>&amp;</w:t>
      </w:r>
      <w:r>
        <w:rPr>
          <w:color w:val="1B365C"/>
          <w:spacing w:val="-3"/>
        </w:rPr>
        <w:t> </w:t>
      </w:r>
      <w:r>
        <w:rPr>
          <w:color w:val="1B365C"/>
        </w:rPr>
        <w:t>Feasibility</w:t>
      </w:r>
      <w:r>
        <w:rPr>
          <w:color w:val="1B365C"/>
          <w:spacing w:val="-3"/>
        </w:rPr>
        <w:t> </w:t>
      </w:r>
      <w:r>
        <w:rPr>
          <w:color w:val="1B365C"/>
          <w:spacing w:val="-2"/>
        </w:rPr>
        <w:t>Roadmap</w:t>
      </w:r>
    </w:p>
    <w:p>
      <w:pPr>
        <w:pStyle w:val="BodyText"/>
        <w:spacing w:line="276" w:lineRule="auto" w:before="173"/>
        <w:ind w:left="360"/>
      </w:pPr>
      <w:r>
        <w:rPr>
          <w:color w:val="292929"/>
        </w:rPr>
        <w:t>To</w:t>
      </w:r>
      <w:r>
        <w:rPr>
          <w:color w:val="292929"/>
          <w:spacing w:val="-7"/>
        </w:rPr>
        <w:t> </w:t>
      </w:r>
      <w:r>
        <w:rPr>
          <w:color w:val="292929"/>
        </w:rPr>
        <w:t>ensure</w:t>
      </w:r>
      <w:r>
        <w:rPr>
          <w:color w:val="292929"/>
          <w:spacing w:val="-7"/>
        </w:rPr>
        <w:t> </w:t>
      </w:r>
      <w:r>
        <w:rPr>
          <w:color w:val="292929"/>
        </w:rPr>
        <w:t>timely</w:t>
      </w:r>
      <w:r>
        <w:rPr>
          <w:color w:val="292929"/>
          <w:spacing w:val="-7"/>
        </w:rPr>
        <w:t> </w:t>
      </w:r>
      <w:r>
        <w:rPr>
          <w:color w:val="292929"/>
        </w:rPr>
        <w:t>delivery</w:t>
      </w:r>
      <w:r>
        <w:rPr>
          <w:color w:val="292929"/>
          <w:spacing w:val="-7"/>
        </w:rPr>
        <w:t> </w:t>
      </w:r>
      <w:r>
        <w:rPr>
          <w:color w:val="292929"/>
        </w:rPr>
        <w:t>within</w:t>
      </w:r>
      <w:r>
        <w:rPr>
          <w:color w:val="292929"/>
          <w:spacing w:val="-7"/>
        </w:rPr>
        <w:t> </w:t>
      </w:r>
      <w:r>
        <w:rPr>
          <w:color w:val="292929"/>
        </w:rPr>
        <w:t>designated</w:t>
      </w:r>
      <w:r>
        <w:rPr>
          <w:color w:val="292929"/>
          <w:spacing w:val="-7"/>
        </w:rPr>
        <w:t> </w:t>
      </w:r>
      <w:r>
        <w:rPr>
          <w:color w:val="292929"/>
        </w:rPr>
        <w:t>project</w:t>
      </w:r>
      <w:r>
        <w:rPr>
          <w:color w:val="292929"/>
          <w:spacing w:val="-7"/>
        </w:rPr>
        <w:t> </w:t>
      </w:r>
      <w:r>
        <w:rPr>
          <w:color w:val="292929"/>
        </w:rPr>
        <w:t>timelines,</w:t>
      </w:r>
      <w:r>
        <w:rPr>
          <w:color w:val="292929"/>
          <w:spacing w:val="-7"/>
        </w:rPr>
        <w:t> </w:t>
      </w:r>
      <w:r>
        <w:rPr>
          <w:color w:val="292929"/>
        </w:rPr>
        <w:t>the</w:t>
      </w:r>
      <w:r>
        <w:rPr>
          <w:color w:val="292929"/>
          <w:spacing w:val="-7"/>
        </w:rPr>
        <w:t> </w:t>
      </w:r>
      <w:r>
        <w:rPr>
          <w:color w:val="292929"/>
        </w:rPr>
        <w:t>planned</w:t>
      </w:r>
      <w:r>
        <w:rPr>
          <w:color w:val="292929"/>
          <w:spacing w:val="-7"/>
        </w:rPr>
        <w:t> </w:t>
      </w:r>
      <w:r>
        <w:rPr>
          <w:color w:val="292929"/>
        </w:rPr>
        <w:t>execution</w:t>
      </w:r>
      <w:r>
        <w:rPr>
          <w:color w:val="292929"/>
          <w:spacing w:val="-7"/>
        </w:rPr>
        <w:t> </w:t>
      </w:r>
      <w:r>
        <w:rPr>
          <w:color w:val="292929"/>
        </w:rPr>
        <w:t>schedule</w:t>
      </w:r>
      <w:r>
        <w:rPr>
          <w:color w:val="292929"/>
          <w:spacing w:val="-7"/>
        </w:rPr>
        <w:t> </w:t>
      </w:r>
      <w:r>
        <w:rPr>
          <w:color w:val="292929"/>
        </w:rPr>
        <w:t>is structured into 4 sequential phases:</w:t>
      </w:r>
    </w:p>
    <w:p>
      <w:pPr>
        <w:pStyle w:val="BodyText"/>
        <w:spacing w:before="6"/>
        <w:rPr>
          <w:sz w:val="9"/>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39"/>
        <w:gridCol w:w="2897"/>
        <w:gridCol w:w="3157"/>
        <w:gridCol w:w="2066"/>
      </w:tblGrid>
      <w:tr>
        <w:trPr>
          <w:trHeight w:val="585" w:hRule="atLeast"/>
        </w:trPr>
        <w:tc>
          <w:tcPr>
            <w:tcW w:w="1239" w:type="dxa"/>
            <w:shd w:val="clear" w:color="auto" w:fill="1B365C"/>
          </w:tcPr>
          <w:p>
            <w:pPr>
              <w:pStyle w:val="TableParagraph"/>
              <w:spacing w:before="108"/>
              <w:rPr>
                <w:b/>
                <w:sz w:val="18"/>
              </w:rPr>
            </w:pPr>
            <w:r>
              <w:rPr>
                <w:b/>
                <w:color w:val="FFFFFF"/>
                <w:spacing w:val="-2"/>
                <w:sz w:val="18"/>
              </w:rPr>
              <w:t>Phase</w:t>
            </w:r>
          </w:p>
        </w:tc>
        <w:tc>
          <w:tcPr>
            <w:tcW w:w="2897" w:type="dxa"/>
            <w:shd w:val="clear" w:color="auto" w:fill="1B365C"/>
          </w:tcPr>
          <w:p>
            <w:pPr>
              <w:pStyle w:val="TableParagraph"/>
              <w:spacing w:before="108"/>
              <w:ind w:left="591"/>
              <w:rPr>
                <w:b/>
                <w:sz w:val="18"/>
              </w:rPr>
            </w:pPr>
            <w:r>
              <w:rPr>
                <w:b/>
                <w:color w:val="FFFFFF"/>
                <w:sz w:val="18"/>
              </w:rPr>
              <w:t>Milestone</w:t>
            </w:r>
            <w:r>
              <w:rPr>
                <w:b/>
                <w:color w:val="FFFFFF"/>
                <w:spacing w:val="-5"/>
                <w:sz w:val="18"/>
              </w:rPr>
              <w:t> </w:t>
            </w:r>
            <w:r>
              <w:rPr>
                <w:b/>
                <w:color w:val="FFFFFF"/>
                <w:spacing w:val="-2"/>
                <w:sz w:val="18"/>
              </w:rPr>
              <w:t>Focus</w:t>
            </w:r>
          </w:p>
        </w:tc>
        <w:tc>
          <w:tcPr>
            <w:tcW w:w="3157" w:type="dxa"/>
            <w:shd w:val="clear" w:color="auto" w:fill="1B365C"/>
          </w:tcPr>
          <w:p>
            <w:pPr>
              <w:pStyle w:val="TableParagraph"/>
              <w:spacing w:before="108"/>
              <w:ind w:left="289"/>
              <w:rPr>
                <w:b/>
                <w:sz w:val="18"/>
              </w:rPr>
            </w:pPr>
            <w:r>
              <w:rPr>
                <w:b/>
                <w:color w:val="FFFFFF"/>
                <w:sz w:val="18"/>
              </w:rPr>
              <w:t>Key</w:t>
            </w:r>
            <w:r>
              <w:rPr>
                <w:b/>
                <w:color w:val="FFFFFF"/>
                <w:spacing w:val="-3"/>
                <w:sz w:val="18"/>
              </w:rPr>
              <w:t> </w:t>
            </w:r>
            <w:r>
              <w:rPr>
                <w:b/>
                <w:color w:val="FFFFFF"/>
                <w:sz w:val="18"/>
              </w:rPr>
              <w:t>Python</w:t>
            </w:r>
            <w:r>
              <w:rPr>
                <w:b/>
                <w:color w:val="FFFFFF"/>
                <w:spacing w:val="-2"/>
                <w:sz w:val="18"/>
              </w:rPr>
              <w:t> Deliverables</w:t>
            </w:r>
          </w:p>
        </w:tc>
        <w:tc>
          <w:tcPr>
            <w:tcW w:w="2066" w:type="dxa"/>
            <w:shd w:val="clear" w:color="auto" w:fill="1B365C"/>
          </w:tcPr>
          <w:p>
            <w:pPr>
              <w:pStyle w:val="TableParagraph"/>
              <w:spacing w:before="108"/>
              <w:ind w:left="297"/>
              <w:rPr>
                <w:b/>
                <w:sz w:val="18"/>
              </w:rPr>
            </w:pPr>
            <w:r>
              <w:rPr>
                <w:b/>
                <w:color w:val="FFFFFF"/>
                <w:spacing w:val="-2"/>
                <w:sz w:val="18"/>
              </w:rPr>
              <w:t>Timeline</w:t>
            </w:r>
          </w:p>
        </w:tc>
      </w:tr>
      <w:tr>
        <w:trPr>
          <w:trHeight w:val="660" w:hRule="atLeast"/>
        </w:trPr>
        <w:tc>
          <w:tcPr>
            <w:tcW w:w="1239" w:type="dxa"/>
            <w:shd w:val="clear" w:color="auto" w:fill="F9FAFB"/>
          </w:tcPr>
          <w:p>
            <w:pPr>
              <w:pStyle w:val="TableParagraph"/>
              <w:rPr>
                <w:b/>
                <w:sz w:val="17"/>
              </w:rPr>
            </w:pPr>
            <w:r>
              <w:rPr>
                <w:b/>
                <w:color w:val="292929"/>
                <w:sz w:val="17"/>
              </w:rPr>
              <w:t>Phase</w:t>
            </w:r>
            <w:r>
              <w:rPr>
                <w:b/>
                <w:color w:val="292929"/>
                <w:spacing w:val="-5"/>
                <w:sz w:val="17"/>
              </w:rPr>
              <w:t> </w:t>
            </w:r>
            <w:r>
              <w:rPr>
                <w:b/>
                <w:color w:val="292929"/>
                <w:spacing w:val="-10"/>
                <w:sz w:val="17"/>
              </w:rPr>
              <w:t>1</w:t>
            </w:r>
          </w:p>
        </w:tc>
        <w:tc>
          <w:tcPr>
            <w:tcW w:w="2897" w:type="dxa"/>
            <w:shd w:val="clear" w:color="auto" w:fill="F9FAFB"/>
          </w:tcPr>
          <w:p>
            <w:pPr>
              <w:pStyle w:val="TableParagraph"/>
              <w:ind w:left="591"/>
              <w:rPr>
                <w:sz w:val="17"/>
              </w:rPr>
            </w:pPr>
            <w:r>
              <w:rPr>
                <w:color w:val="292929"/>
                <w:sz w:val="17"/>
              </w:rPr>
              <w:t>Data</w:t>
            </w:r>
            <w:r>
              <w:rPr>
                <w:color w:val="292929"/>
                <w:spacing w:val="-5"/>
                <w:sz w:val="17"/>
              </w:rPr>
              <w:t> </w:t>
            </w:r>
            <w:r>
              <w:rPr>
                <w:color w:val="292929"/>
                <w:sz w:val="17"/>
              </w:rPr>
              <w:t>Audit</w:t>
            </w:r>
            <w:r>
              <w:rPr>
                <w:color w:val="292929"/>
                <w:spacing w:val="-4"/>
                <w:sz w:val="17"/>
              </w:rPr>
              <w:t> </w:t>
            </w:r>
            <w:r>
              <w:rPr>
                <w:color w:val="292929"/>
                <w:sz w:val="17"/>
              </w:rPr>
              <w:t>&amp;</w:t>
            </w:r>
            <w:r>
              <w:rPr>
                <w:color w:val="292929"/>
                <w:spacing w:val="-4"/>
                <w:sz w:val="17"/>
              </w:rPr>
              <w:t> </w:t>
            </w:r>
            <w:r>
              <w:rPr>
                <w:color w:val="292929"/>
                <w:spacing w:val="-5"/>
                <w:sz w:val="17"/>
              </w:rPr>
              <w:t>EDA</w:t>
            </w:r>
          </w:p>
        </w:tc>
        <w:tc>
          <w:tcPr>
            <w:tcW w:w="3157" w:type="dxa"/>
            <w:shd w:val="clear" w:color="auto" w:fill="F9FAFB"/>
          </w:tcPr>
          <w:p>
            <w:pPr>
              <w:pStyle w:val="TableParagraph"/>
              <w:spacing w:line="276" w:lineRule="auto"/>
              <w:ind w:left="289"/>
              <w:rPr>
                <w:sz w:val="17"/>
              </w:rPr>
            </w:pPr>
            <w:r>
              <w:rPr>
                <w:color w:val="292929"/>
                <w:sz w:val="17"/>
              </w:rPr>
              <w:t>Data</w:t>
            </w:r>
            <w:r>
              <w:rPr>
                <w:color w:val="292929"/>
                <w:spacing w:val="-10"/>
                <w:sz w:val="17"/>
              </w:rPr>
              <w:t> </w:t>
            </w:r>
            <w:r>
              <w:rPr>
                <w:color w:val="292929"/>
                <w:sz w:val="17"/>
              </w:rPr>
              <w:t>ingestion,</w:t>
            </w:r>
            <w:r>
              <w:rPr>
                <w:color w:val="292929"/>
                <w:spacing w:val="-10"/>
                <w:sz w:val="17"/>
              </w:rPr>
              <w:t> </w:t>
            </w:r>
            <w:r>
              <w:rPr>
                <w:color w:val="292929"/>
                <w:sz w:val="17"/>
              </w:rPr>
              <w:t>integrity</w:t>
            </w:r>
            <w:r>
              <w:rPr>
                <w:color w:val="292929"/>
                <w:spacing w:val="-9"/>
                <w:sz w:val="17"/>
              </w:rPr>
              <w:t> </w:t>
            </w:r>
            <w:r>
              <w:rPr>
                <w:color w:val="292929"/>
                <w:sz w:val="17"/>
              </w:rPr>
              <w:t>audit</w:t>
            </w:r>
            <w:r>
              <w:rPr>
                <w:color w:val="292929"/>
                <w:spacing w:val="-10"/>
                <w:sz w:val="17"/>
              </w:rPr>
              <w:t> </w:t>
            </w:r>
            <w:r>
              <w:rPr>
                <w:color w:val="292929"/>
                <w:sz w:val="17"/>
              </w:rPr>
              <w:t>scripts,</w:t>
            </w:r>
            <w:r>
              <w:rPr>
                <w:color w:val="292929"/>
                <w:spacing w:val="40"/>
                <w:sz w:val="17"/>
              </w:rPr>
              <w:t> </w:t>
            </w:r>
            <w:r>
              <w:rPr>
                <w:color w:val="292929"/>
                <w:sz w:val="17"/>
              </w:rPr>
              <w:t>automated EDA profiling</w:t>
            </w:r>
          </w:p>
        </w:tc>
        <w:tc>
          <w:tcPr>
            <w:tcW w:w="2066" w:type="dxa"/>
            <w:shd w:val="clear" w:color="auto" w:fill="F9FAFB"/>
          </w:tcPr>
          <w:p>
            <w:pPr>
              <w:pStyle w:val="TableParagraph"/>
              <w:ind w:left="297"/>
              <w:rPr>
                <w:sz w:val="17"/>
              </w:rPr>
            </w:pPr>
            <w:r>
              <w:rPr>
                <w:color w:val="292929"/>
                <w:sz w:val="17"/>
              </w:rPr>
              <w:t>Days</w:t>
            </w:r>
            <w:r>
              <w:rPr>
                <w:color w:val="292929"/>
                <w:spacing w:val="-4"/>
                <w:sz w:val="17"/>
              </w:rPr>
              <w:t> </w:t>
            </w:r>
            <w:r>
              <w:rPr>
                <w:color w:val="292929"/>
                <w:sz w:val="17"/>
              </w:rPr>
              <w:t>1</w:t>
            </w:r>
            <w:r>
              <w:rPr>
                <w:color w:val="292929"/>
                <w:spacing w:val="-3"/>
                <w:sz w:val="17"/>
              </w:rPr>
              <w:t> </w:t>
            </w:r>
            <w:r>
              <w:rPr>
                <w:color w:val="292929"/>
                <w:sz w:val="17"/>
              </w:rPr>
              <w:t>–</w:t>
            </w:r>
            <w:r>
              <w:rPr>
                <w:color w:val="292929"/>
                <w:spacing w:val="-3"/>
                <w:sz w:val="17"/>
              </w:rPr>
              <w:t> </w:t>
            </w:r>
            <w:r>
              <w:rPr>
                <w:color w:val="292929"/>
                <w:spacing w:val="-10"/>
                <w:sz w:val="17"/>
              </w:rPr>
              <w:t>4</w:t>
            </w:r>
          </w:p>
        </w:tc>
      </w:tr>
      <w:tr>
        <w:trPr>
          <w:trHeight w:val="675" w:hRule="atLeast"/>
        </w:trPr>
        <w:tc>
          <w:tcPr>
            <w:tcW w:w="1239" w:type="dxa"/>
          </w:tcPr>
          <w:p>
            <w:pPr>
              <w:pStyle w:val="TableParagraph"/>
              <w:spacing w:before="83"/>
              <w:rPr>
                <w:b/>
                <w:sz w:val="17"/>
              </w:rPr>
            </w:pPr>
            <w:r>
              <w:rPr>
                <w:b/>
                <w:color w:val="292929"/>
                <w:sz w:val="17"/>
              </w:rPr>
              <w:t>Phase</w:t>
            </w:r>
            <w:r>
              <w:rPr>
                <w:b/>
                <w:color w:val="292929"/>
                <w:spacing w:val="-5"/>
                <w:sz w:val="17"/>
              </w:rPr>
              <w:t> </w:t>
            </w:r>
            <w:r>
              <w:rPr>
                <w:b/>
                <w:color w:val="292929"/>
                <w:spacing w:val="-10"/>
                <w:sz w:val="17"/>
              </w:rPr>
              <w:t>2</w:t>
            </w:r>
          </w:p>
        </w:tc>
        <w:tc>
          <w:tcPr>
            <w:tcW w:w="2897" w:type="dxa"/>
          </w:tcPr>
          <w:p>
            <w:pPr>
              <w:pStyle w:val="TableParagraph"/>
              <w:spacing w:before="83"/>
              <w:ind w:left="591"/>
              <w:rPr>
                <w:sz w:val="17"/>
              </w:rPr>
            </w:pPr>
            <w:r>
              <w:rPr>
                <w:color w:val="292929"/>
                <w:sz w:val="17"/>
              </w:rPr>
              <w:t>Feature</w:t>
            </w:r>
            <w:r>
              <w:rPr>
                <w:color w:val="292929"/>
                <w:spacing w:val="-7"/>
                <w:sz w:val="17"/>
              </w:rPr>
              <w:t> </w:t>
            </w:r>
            <w:r>
              <w:rPr>
                <w:color w:val="292929"/>
                <w:sz w:val="17"/>
              </w:rPr>
              <w:t>Pipeline</w:t>
            </w:r>
            <w:r>
              <w:rPr>
                <w:color w:val="292929"/>
                <w:spacing w:val="-7"/>
                <w:sz w:val="17"/>
              </w:rPr>
              <w:t> </w:t>
            </w:r>
            <w:r>
              <w:rPr>
                <w:color w:val="292929"/>
                <w:sz w:val="17"/>
              </w:rPr>
              <w:t>&amp;</w:t>
            </w:r>
            <w:r>
              <w:rPr>
                <w:color w:val="292929"/>
                <w:spacing w:val="-7"/>
                <w:sz w:val="17"/>
              </w:rPr>
              <w:t> </w:t>
            </w:r>
            <w:r>
              <w:rPr>
                <w:color w:val="292929"/>
                <w:spacing w:val="-2"/>
                <w:sz w:val="17"/>
              </w:rPr>
              <w:t>Baseline</w:t>
            </w:r>
          </w:p>
        </w:tc>
        <w:tc>
          <w:tcPr>
            <w:tcW w:w="3157" w:type="dxa"/>
          </w:tcPr>
          <w:p>
            <w:pPr>
              <w:pStyle w:val="TableParagraph"/>
              <w:spacing w:line="276" w:lineRule="auto" w:before="83"/>
              <w:ind w:left="289" w:right="407"/>
              <w:rPr>
                <w:sz w:val="17"/>
              </w:rPr>
            </w:pPr>
            <w:r>
              <w:rPr>
                <w:color w:val="292929"/>
                <w:sz w:val="17"/>
              </w:rPr>
              <w:t>ColumnTransformer,</w:t>
            </w:r>
            <w:r>
              <w:rPr>
                <w:color w:val="292929"/>
                <w:spacing w:val="-4"/>
                <w:sz w:val="17"/>
              </w:rPr>
              <w:t> </w:t>
            </w:r>
            <w:r>
              <w:rPr>
                <w:color w:val="292929"/>
                <w:sz w:val="17"/>
              </w:rPr>
              <w:t>imputation,</w:t>
            </w:r>
            <w:r>
              <w:rPr>
                <w:color w:val="292929"/>
                <w:spacing w:val="40"/>
                <w:sz w:val="17"/>
              </w:rPr>
              <w:t> </w:t>
            </w:r>
            <w:r>
              <w:rPr>
                <w:color w:val="292929"/>
                <w:sz w:val="17"/>
              </w:rPr>
              <w:t>Ridge/Logistic</w:t>
            </w:r>
            <w:r>
              <w:rPr>
                <w:color w:val="292929"/>
                <w:spacing w:val="-10"/>
                <w:sz w:val="17"/>
              </w:rPr>
              <w:t> </w:t>
            </w:r>
            <w:r>
              <w:rPr>
                <w:color w:val="292929"/>
                <w:sz w:val="17"/>
              </w:rPr>
              <w:t>baseline</w:t>
            </w:r>
            <w:r>
              <w:rPr>
                <w:color w:val="292929"/>
                <w:spacing w:val="-10"/>
                <w:sz w:val="17"/>
              </w:rPr>
              <w:t> </w:t>
            </w:r>
            <w:r>
              <w:rPr>
                <w:color w:val="292929"/>
                <w:sz w:val="17"/>
              </w:rPr>
              <w:t>benchmarks</w:t>
            </w:r>
          </w:p>
        </w:tc>
        <w:tc>
          <w:tcPr>
            <w:tcW w:w="2066" w:type="dxa"/>
          </w:tcPr>
          <w:p>
            <w:pPr>
              <w:pStyle w:val="TableParagraph"/>
              <w:spacing w:before="83"/>
              <w:ind w:left="297"/>
              <w:rPr>
                <w:sz w:val="17"/>
              </w:rPr>
            </w:pPr>
            <w:r>
              <w:rPr>
                <w:color w:val="292929"/>
                <w:sz w:val="17"/>
              </w:rPr>
              <w:t>Days</w:t>
            </w:r>
            <w:r>
              <w:rPr>
                <w:color w:val="292929"/>
                <w:spacing w:val="-4"/>
                <w:sz w:val="17"/>
              </w:rPr>
              <w:t> </w:t>
            </w:r>
            <w:r>
              <w:rPr>
                <w:color w:val="292929"/>
                <w:sz w:val="17"/>
              </w:rPr>
              <w:t>5</w:t>
            </w:r>
            <w:r>
              <w:rPr>
                <w:color w:val="292929"/>
                <w:spacing w:val="-3"/>
                <w:sz w:val="17"/>
              </w:rPr>
              <w:t> </w:t>
            </w:r>
            <w:r>
              <w:rPr>
                <w:color w:val="292929"/>
                <w:sz w:val="17"/>
              </w:rPr>
              <w:t>–</w:t>
            </w:r>
            <w:r>
              <w:rPr>
                <w:color w:val="292929"/>
                <w:spacing w:val="-3"/>
                <w:sz w:val="17"/>
              </w:rPr>
              <w:t> </w:t>
            </w:r>
            <w:r>
              <w:rPr>
                <w:color w:val="292929"/>
                <w:spacing w:val="-10"/>
                <w:sz w:val="17"/>
              </w:rPr>
              <w:t>9</w:t>
            </w:r>
          </w:p>
        </w:tc>
      </w:tr>
      <w:tr>
        <w:trPr>
          <w:trHeight w:val="660" w:hRule="atLeast"/>
        </w:trPr>
        <w:tc>
          <w:tcPr>
            <w:tcW w:w="1239" w:type="dxa"/>
            <w:shd w:val="clear" w:color="auto" w:fill="F9FAFB"/>
          </w:tcPr>
          <w:p>
            <w:pPr>
              <w:pStyle w:val="TableParagraph"/>
              <w:spacing w:before="75"/>
              <w:rPr>
                <w:b/>
                <w:sz w:val="17"/>
              </w:rPr>
            </w:pPr>
            <w:r>
              <w:rPr>
                <w:b/>
                <w:color w:val="292929"/>
                <w:sz w:val="17"/>
              </w:rPr>
              <w:t>Phase</w:t>
            </w:r>
            <w:r>
              <w:rPr>
                <w:b/>
                <w:color w:val="292929"/>
                <w:spacing w:val="-5"/>
                <w:sz w:val="17"/>
              </w:rPr>
              <w:t> </w:t>
            </w:r>
            <w:r>
              <w:rPr>
                <w:b/>
                <w:color w:val="292929"/>
                <w:spacing w:val="-10"/>
                <w:sz w:val="17"/>
              </w:rPr>
              <w:t>3</w:t>
            </w:r>
          </w:p>
        </w:tc>
        <w:tc>
          <w:tcPr>
            <w:tcW w:w="2897" w:type="dxa"/>
            <w:shd w:val="clear" w:color="auto" w:fill="F9FAFB"/>
          </w:tcPr>
          <w:p>
            <w:pPr>
              <w:pStyle w:val="TableParagraph"/>
              <w:spacing w:before="75"/>
              <w:ind w:left="591"/>
              <w:rPr>
                <w:sz w:val="17"/>
              </w:rPr>
            </w:pPr>
            <w:r>
              <w:rPr>
                <w:color w:val="292929"/>
                <w:sz w:val="17"/>
              </w:rPr>
              <w:t>Ensemble</w:t>
            </w:r>
            <w:r>
              <w:rPr>
                <w:color w:val="292929"/>
                <w:spacing w:val="-6"/>
                <w:sz w:val="17"/>
              </w:rPr>
              <w:t> </w:t>
            </w:r>
            <w:r>
              <w:rPr>
                <w:color w:val="292929"/>
                <w:sz w:val="17"/>
              </w:rPr>
              <w:t>Modeling</w:t>
            </w:r>
            <w:r>
              <w:rPr>
                <w:color w:val="292929"/>
                <w:spacing w:val="-6"/>
                <w:sz w:val="17"/>
              </w:rPr>
              <w:t> </w:t>
            </w:r>
            <w:r>
              <w:rPr>
                <w:color w:val="292929"/>
                <w:sz w:val="17"/>
              </w:rPr>
              <w:t>&amp;</w:t>
            </w:r>
            <w:r>
              <w:rPr>
                <w:color w:val="292929"/>
                <w:spacing w:val="-5"/>
                <w:sz w:val="17"/>
              </w:rPr>
              <w:t> </w:t>
            </w:r>
            <w:r>
              <w:rPr>
                <w:color w:val="292929"/>
                <w:spacing w:val="-2"/>
                <w:sz w:val="17"/>
              </w:rPr>
              <w:t>Tuning</w:t>
            </w:r>
          </w:p>
        </w:tc>
        <w:tc>
          <w:tcPr>
            <w:tcW w:w="3157" w:type="dxa"/>
            <w:shd w:val="clear" w:color="auto" w:fill="F9FAFB"/>
          </w:tcPr>
          <w:p>
            <w:pPr>
              <w:pStyle w:val="TableParagraph"/>
              <w:spacing w:line="276" w:lineRule="auto" w:before="75"/>
              <w:ind w:left="289"/>
              <w:rPr>
                <w:sz w:val="17"/>
              </w:rPr>
            </w:pPr>
            <w:r>
              <w:rPr>
                <w:color w:val="292929"/>
                <w:spacing w:val="-2"/>
                <w:sz w:val="17"/>
              </w:rPr>
              <w:t>RandomForest,</w:t>
            </w:r>
            <w:r>
              <w:rPr>
                <w:color w:val="292929"/>
                <w:spacing w:val="-4"/>
                <w:sz w:val="17"/>
              </w:rPr>
              <w:t> </w:t>
            </w:r>
            <w:r>
              <w:rPr>
                <w:color w:val="292929"/>
                <w:spacing w:val="-2"/>
                <w:sz w:val="17"/>
              </w:rPr>
              <w:t>LightGBM/XGBoost,</w:t>
            </w:r>
            <w:r>
              <w:rPr>
                <w:color w:val="292929"/>
                <w:spacing w:val="40"/>
                <w:sz w:val="17"/>
              </w:rPr>
              <w:t> </w:t>
            </w:r>
            <w:r>
              <w:rPr>
                <w:color w:val="292929"/>
                <w:sz w:val="17"/>
              </w:rPr>
              <w:t>Optuna tuning, K-Fold CV</w:t>
            </w:r>
          </w:p>
        </w:tc>
        <w:tc>
          <w:tcPr>
            <w:tcW w:w="2066" w:type="dxa"/>
            <w:shd w:val="clear" w:color="auto" w:fill="F9FAFB"/>
          </w:tcPr>
          <w:p>
            <w:pPr>
              <w:pStyle w:val="TableParagraph"/>
              <w:spacing w:before="75"/>
              <w:ind w:left="297"/>
              <w:rPr>
                <w:sz w:val="17"/>
              </w:rPr>
            </w:pPr>
            <w:r>
              <w:rPr>
                <w:color w:val="292929"/>
                <w:sz w:val="17"/>
              </w:rPr>
              <w:t>Days</w:t>
            </w:r>
            <w:r>
              <w:rPr>
                <w:color w:val="292929"/>
                <w:spacing w:val="-4"/>
                <w:sz w:val="17"/>
              </w:rPr>
              <w:t> </w:t>
            </w:r>
            <w:r>
              <w:rPr>
                <w:color w:val="292929"/>
                <w:sz w:val="17"/>
              </w:rPr>
              <w:t>10</w:t>
            </w:r>
            <w:r>
              <w:rPr>
                <w:color w:val="292929"/>
                <w:spacing w:val="-4"/>
                <w:sz w:val="17"/>
              </w:rPr>
              <w:t> </w:t>
            </w:r>
            <w:r>
              <w:rPr>
                <w:color w:val="292929"/>
                <w:sz w:val="17"/>
              </w:rPr>
              <w:t>–</w:t>
            </w:r>
            <w:r>
              <w:rPr>
                <w:color w:val="292929"/>
                <w:spacing w:val="-3"/>
                <w:sz w:val="17"/>
              </w:rPr>
              <w:t> </w:t>
            </w:r>
            <w:r>
              <w:rPr>
                <w:color w:val="292929"/>
                <w:spacing w:val="-5"/>
                <w:sz w:val="17"/>
              </w:rPr>
              <w:t>16</w:t>
            </w:r>
          </w:p>
        </w:tc>
      </w:tr>
      <w:tr>
        <w:trPr>
          <w:trHeight w:val="525" w:hRule="atLeast"/>
        </w:trPr>
        <w:tc>
          <w:tcPr>
            <w:tcW w:w="1239" w:type="dxa"/>
          </w:tcPr>
          <w:p>
            <w:pPr>
              <w:pStyle w:val="TableParagraph"/>
              <w:spacing w:before="82"/>
              <w:rPr>
                <w:b/>
                <w:sz w:val="17"/>
              </w:rPr>
            </w:pPr>
            <w:r>
              <w:rPr>
                <w:b/>
                <w:color w:val="292929"/>
                <w:sz w:val="17"/>
              </w:rPr>
              <w:t>Phase</w:t>
            </w:r>
            <w:r>
              <w:rPr>
                <w:b/>
                <w:color w:val="292929"/>
                <w:spacing w:val="-5"/>
                <w:sz w:val="17"/>
              </w:rPr>
              <w:t> </w:t>
            </w:r>
            <w:r>
              <w:rPr>
                <w:b/>
                <w:color w:val="292929"/>
                <w:spacing w:val="-10"/>
                <w:sz w:val="17"/>
              </w:rPr>
              <w:t>4</w:t>
            </w:r>
          </w:p>
        </w:tc>
        <w:tc>
          <w:tcPr>
            <w:tcW w:w="2897" w:type="dxa"/>
          </w:tcPr>
          <w:p>
            <w:pPr>
              <w:pStyle w:val="TableParagraph"/>
              <w:spacing w:before="82"/>
              <w:ind w:left="591"/>
              <w:rPr>
                <w:sz w:val="17"/>
              </w:rPr>
            </w:pPr>
            <w:r>
              <w:rPr>
                <w:color w:val="292929"/>
                <w:sz w:val="17"/>
              </w:rPr>
              <w:t>Evaluation</w:t>
            </w:r>
            <w:r>
              <w:rPr>
                <w:color w:val="292929"/>
                <w:spacing w:val="-9"/>
                <w:sz w:val="17"/>
              </w:rPr>
              <w:t> </w:t>
            </w:r>
            <w:r>
              <w:rPr>
                <w:color w:val="292929"/>
                <w:sz w:val="17"/>
              </w:rPr>
              <w:t>&amp;</w:t>
            </w:r>
            <w:r>
              <w:rPr>
                <w:color w:val="292929"/>
                <w:spacing w:val="-9"/>
                <w:sz w:val="17"/>
              </w:rPr>
              <w:t> </w:t>
            </w:r>
            <w:r>
              <w:rPr>
                <w:color w:val="292929"/>
                <w:spacing w:val="-2"/>
                <w:sz w:val="17"/>
              </w:rPr>
              <w:t>Governance</w:t>
            </w:r>
          </w:p>
        </w:tc>
        <w:tc>
          <w:tcPr>
            <w:tcW w:w="3157" w:type="dxa"/>
          </w:tcPr>
          <w:p>
            <w:pPr>
              <w:pStyle w:val="TableParagraph"/>
              <w:spacing w:line="240" w:lineRule="atLeast" w:before="25"/>
              <w:ind w:left="289"/>
              <w:rPr>
                <w:sz w:val="17"/>
              </w:rPr>
            </w:pPr>
            <w:r>
              <w:rPr>
                <w:color w:val="292929"/>
                <w:sz w:val="17"/>
              </w:rPr>
              <w:t>SHAP</w:t>
            </w:r>
            <w:r>
              <w:rPr>
                <w:color w:val="292929"/>
                <w:spacing w:val="-10"/>
                <w:sz w:val="17"/>
              </w:rPr>
              <w:t> </w:t>
            </w:r>
            <w:r>
              <w:rPr>
                <w:color w:val="292929"/>
                <w:sz w:val="17"/>
              </w:rPr>
              <w:t>explanations,</w:t>
            </w:r>
            <w:r>
              <w:rPr>
                <w:color w:val="292929"/>
                <w:spacing w:val="-10"/>
                <w:sz w:val="17"/>
              </w:rPr>
              <w:t> </w:t>
            </w:r>
            <w:r>
              <w:rPr>
                <w:color w:val="292929"/>
                <w:sz w:val="17"/>
              </w:rPr>
              <w:t>drift</w:t>
            </w:r>
            <w:r>
              <w:rPr>
                <w:color w:val="292929"/>
                <w:spacing w:val="-9"/>
                <w:sz w:val="17"/>
              </w:rPr>
              <w:t> </w:t>
            </w:r>
            <w:r>
              <w:rPr>
                <w:color w:val="292929"/>
                <w:sz w:val="17"/>
              </w:rPr>
              <w:t>monitoring</w:t>
            </w:r>
            <w:r>
              <w:rPr>
                <w:color w:val="292929"/>
                <w:spacing w:val="40"/>
                <w:sz w:val="17"/>
              </w:rPr>
              <w:t> </w:t>
            </w:r>
            <w:r>
              <w:rPr>
                <w:color w:val="292929"/>
                <w:sz w:val="17"/>
              </w:rPr>
              <w:t>hooks, deployment package</w:t>
            </w:r>
          </w:p>
        </w:tc>
        <w:tc>
          <w:tcPr>
            <w:tcW w:w="2066" w:type="dxa"/>
          </w:tcPr>
          <w:p>
            <w:pPr>
              <w:pStyle w:val="TableParagraph"/>
              <w:spacing w:before="82"/>
              <w:ind w:left="297"/>
              <w:rPr>
                <w:sz w:val="17"/>
              </w:rPr>
            </w:pPr>
            <w:r>
              <w:rPr>
                <w:color w:val="292929"/>
                <w:sz w:val="17"/>
              </w:rPr>
              <w:t>Days</w:t>
            </w:r>
            <w:r>
              <w:rPr>
                <w:color w:val="292929"/>
                <w:spacing w:val="-4"/>
                <w:sz w:val="17"/>
              </w:rPr>
              <w:t> </w:t>
            </w:r>
            <w:r>
              <w:rPr>
                <w:color w:val="292929"/>
                <w:sz w:val="17"/>
              </w:rPr>
              <w:t>17</w:t>
            </w:r>
            <w:r>
              <w:rPr>
                <w:color w:val="292929"/>
                <w:spacing w:val="-4"/>
                <w:sz w:val="17"/>
              </w:rPr>
              <w:t> </w:t>
            </w:r>
            <w:r>
              <w:rPr>
                <w:color w:val="292929"/>
                <w:sz w:val="17"/>
              </w:rPr>
              <w:t>–</w:t>
            </w:r>
            <w:r>
              <w:rPr>
                <w:color w:val="292929"/>
                <w:spacing w:val="-3"/>
                <w:sz w:val="17"/>
              </w:rPr>
              <w:t> </w:t>
            </w:r>
            <w:r>
              <w:rPr>
                <w:color w:val="292929"/>
                <w:spacing w:val="-5"/>
                <w:sz w:val="17"/>
              </w:rPr>
              <w:t>21</w:t>
            </w:r>
          </w:p>
        </w:tc>
      </w:tr>
    </w:tbl>
    <w:p>
      <w:pPr>
        <w:pStyle w:val="BodyText"/>
      </w:pPr>
    </w:p>
    <w:p>
      <w:pPr>
        <w:pStyle w:val="BodyText"/>
      </w:pPr>
    </w:p>
    <w:p>
      <w:pPr>
        <w:pStyle w:val="BodyText"/>
        <w:spacing w:before="15"/>
      </w:pPr>
    </w:p>
    <w:p>
      <w:pPr>
        <w:pStyle w:val="Heading2"/>
        <w:numPr>
          <w:ilvl w:val="0"/>
          <w:numId w:val="1"/>
        </w:numPr>
        <w:tabs>
          <w:tab w:pos="660" w:val="left" w:leader="none"/>
        </w:tabs>
        <w:spacing w:line="240" w:lineRule="auto" w:before="0" w:after="0"/>
        <w:ind w:left="660" w:right="0" w:hanging="300"/>
        <w:jc w:val="left"/>
      </w:pPr>
      <w:bookmarkStart w:name="9. Conclusion &amp; Governance Sign-off " w:id="17"/>
      <w:bookmarkEnd w:id="17"/>
      <w:r>
        <w:rPr>
          <w:b w:val="0"/>
        </w:rPr>
      </w:r>
      <w:r>
        <w:rPr>
          <w:color w:val="1B365C"/>
        </w:rPr>
        <w:t>Conclusion</w:t>
      </w:r>
      <w:r>
        <w:rPr>
          <w:color w:val="1B365C"/>
          <w:spacing w:val="-2"/>
        </w:rPr>
        <w:t> </w:t>
      </w:r>
      <w:r>
        <w:rPr>
          <w:color w:val="1B365C"/>
        </w:rPr>
        <w:t>&amp;</w:t>
      </w:r>
      <w:r>
        <w:rPr>
          <w:color w:val="1B365C"/>
          <w:spacing w:val="-1"/>
        </w:rPr>
        <w:t> </w:t>
      </w:r>
      <w:r>
        <w:rPr>
          <w:color w:val="1B365C"/>
        </w:rPr>
        <w:t>Governance</w:t>
      </w:r>
      <w:r>
        <w:rPr>
          <w:color w:val="1B365C"/>
          <w:spacing w:val="-1"/>
        </w:rPr>
        <w:t> </w:t>
      </w:r>
      <w:r>
        <w:rPr>
          <w:color w:val="1B365C"/>
        </w:rPr>
        <w:t>Sign-</w:t>
      </w:r>
      <w:r>
        <w:rPr>
          <w:color w:val="1B365C"/>
          <w:spacing w:val="-5"/>
        </w:rPr>
        <w:t>off</w:t>
      </w:r>
    </w:p>
    <w:p>
      <w:pPr>
        <w:pStyle w:val="BodyText"/>
        <w:spacing w:line="276" w:lineRule="auto" w:before="174"/>
        <w:ind w:left="360"/>
      </w:pPr>
      <w:r>
        <w:rPr>
          <w:color w:val="292929"/>
        </w:rPr>
        <w:t>This</w:t>
      </w:r>
      <w:r>
        <w:rPr>
          <w:color w:val="292929"/>
          <w:spacing w:val="-8"/>
        </w:rPr>
        <w:t> </w:t>
      </w:r>
      <w:r>
        <w:rPr>
          <w:color w:val="292929"/>
        </w:rPr>
        <w:t>predictive</w:t>
      </w:r>
      <w:r>
        <w:rPr>
          <w:color w:val="292929"/>
          <w:spacing w:val="-8"/>
        </w:rPr>
        <w:t> </w:t>
      </w:r>
      <w:r>
        <w:rPr>
          <w:color w:val="292929"/>
        </w:rPr>
        <w:t>analytics</w:t>
      </w:r>
      <w:r>
        <w:rPr>
          <w:color w:val="292929"/>
          <w:spacing w:val="-8"/>
        </w:rPr>
        <w:t> </w:t>
      </w:r>
      <w:r>
        <w:rPr>
          <w:color w:val="292929"/>
        </w:rPr>
        <w:t>strategy</w:t>
      </w:r>
      <w:r>
        <w:rPr>
          <w:color w:val="292929"/>
          <w:spacing w:val="-8"/>
        </w:rPr>
        <w:t> </w:t>
      </w:r>
      <w:r>
        <w:rPr>
          <w:color w:val="292929"/>
        </w:rPr>
        <w:t>establishes</w:t>
      </w:r>
      <w:r>
        <w:rPr>
          <w:color w:val="292929"/>
          <w:spacing w:val="-8"/>
        </w:rPr>
        <w:t> </w:t>
      </w:r>
      <w:r>
        <w:rPr>
          <w:color w:val="292929"/>
        </w:rPr>
        <w:t>a</w:t>
      </w:r>
      <w:r>
        <w:rPr>
          <w:color w:val="292929"/>
          <w:spacing w:val="-8"/>
        </w:rPr>
        <w:t> </w:t>
      </w:r>
      <w:r>
        <w:rPr>
          <w:color w:val="292929"/>
        </w:rPr>
        <w:t>scientifically</w:t>
      </w:r>
      <w:r>
        <w:rPr>
          <w:color w:val="292929"/>
          <w:spacing w:val="-8"/>
        </w:rPr>
        <w:t> </w:t>
      </w:r>
      <w:r>
        <w:rPr>
          <w:color w:val="292929"/>
        </w:rPr>
        <w:t>grounded,</w:t>
      </w:r>
      <w:r>
        <w:rPr>
          <w:color w:val="292929"/>
          <w:spacing w:val="-8"/>
        </w:rPr>
        <w:t> </w:t>
      </w:r>
      <w:r>
        <w:rPr>
          <w:color w:val="292929"/>
        </w:rPr>
        <w:t>technically</w:t>
      </w:r>
      <w:r>
        <w:rPr>
          <w:color w:val="292929"/>
          <w:spacing w:val="-8"/>
        </w:rPr>
        <w:t> </w:t>
      </w:r>
      <w:r>
        <w:rPr>
          <w:color w:val="292929"/>
        </w:rPr>
        <w:t>rigorous,</w:t>
      </w:r>
      <w:r>
        <w:rPr>
          <w:color w:val="292929"/>
          <w:spacing w:val="-8"/>
        </w:rPr>
        <w:t> </w:t>
      </w:r>
      <w:r>
        <w:rPr>
          <w:color w:val="292929"/>
        </w:rPr>
        <w:t>and</w:t>
      </w:r>
      <w:r>
        <w:rPr>
          <w:color w:val="292929"/>
          <w:spacing w:val="-8"/>
        </w:rPr>
        <w:t> </w:t>
      </w:r>
      <w:r>
        <w:rPr>
          <w:color w:val="292929"/>
        </w:rPr>
        <w:t>ethically auditable roadmap. By systematically combining modular Python pipelines, multi-family algorithmic exploration, disciplined cross-validation, and active drift management, the project ensures maximum ROI, operational stability, and reliable long-term performance.</w:t>
      </w:r>
    </w:p>
    <w:sectPr>
      <w:pgSz w:w="12240" w:h="15840"/>
      <w:pgMar w:top="1380" w:bottom="280" w:left="108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720" w:hanging="360"/>
      </w:pPr>
      <w:rPr>
        <w:rFonts w:hint="default" w:ascii="Arial" w:hAnsi="Arial" w:eastAsia="Arial" w:cs="Arial"/>
        <w:b w:val="0"/>
        <w:bCs w:val="0"/>
        <w:i w:val="0"/>
        <w:iCs w:val="0"/>
        <w:color w:val="292929"/>
        <w:spacing w:val="0"/>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2">
    <w:multiLevelType w:val="hybridMultilevel"/>
    <w:lvl w:ilvl="0">
      <w:start w:val="0"/>
      <w:numFmt w:val="bullet"/>
      <w:lvlText w:val="●"/>
      <w:lvlJc w:val="left"/>
      <w:pPr>
        <w:ind w:left="720" w:hanging="360"/>
      </w:pPr>
      <w:rPr>
        <w:rFonts w:hint="default" w:ascii="Arial" w:hAnsi="Arial" w:eastAsia="Arial" w:cs="Arial"/>
        <w:b w:val="0"/>
        <w:bCs w:val="0"/>
        <w:i w:val="0"/>
        <w:iCs w:val="0"/>
        <w:color w:val="292929"/>
        <w:spacing w:val="0"/>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
    <w:multiLevelType w:val="hybridMultilevel"/>
    <w:lvl w:ilvl="0">
      <w:start w:val="0"/>
      <w:numFmt w:val="bullet"/>
      <w:lvlText w:val="●"/>
      <w:lvlJc w:val="left"/>
      <w:pPr>
        <w:ind w:left="720" w:hanging="360"/>
      </w:pPr>
      <w:rPr>
        <w:rFonts w:hint="default" w:ascii="Arial" w:hAnsi="Arial" w:eastAsia="Arial" w:cs="Arial"/>
        <w:b w:val="0"/>
        <w:bCs w:val="0"/>
        <w:i w:val="0"/>
        <w:iCs w:val="0"/>
        <w:color w:val="292929"/>
        <w:spacing w:val="0"/>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0">
    <w:multiLevelType w:val="hybridMultilevel"/>
    <w:lvl w:ilvl="0">
      <w:start w:val="1"/>
      <w:numFmt w:val="decimal"/>
      <w:lvlText w:val="%1."/>
      <w:lvlJc w:val="left"/>
      <w:pPr>
        <w:ind w:left="660" w:hanging="300"/>
        <w:jc w:val="left"/>
      </w:pPr>
      <w:rPr>
        <w:rFonts w:hint="default" w:ascii="Calibri" w:hAnsi="Calibri" w:eastAsia="Calibri" w:cs="Calibri"/>
        <w:b/>
        <w:bCs/>
        <w:i w:val="0"/>
        <w:iCs w:val="0"/>
        <w:color w:val="1B365C"/>
        <w:spacing w:val="0"/>
        <w:w w:val="100"/>
        <w:sz w:val="30"/>
        <w:szCs w:val="30"/>
        <w:lang w:val="en-US" w:eastAsia="en-US" w:bidi="ar-SA"/>
      </w:rPr>
    </w:lvl>
    <w:lvl w:ilvl="1">
      <w:start w:val="1"/>
      <w:numFmt w:val="decimal"/>
      <w:lvlText w:val="%1.%2"/>
      <w:lvlJc w:val="left"/>
      <w:pPr>
        <w:ind w:left="736" w:hanging="377"/>
        <w:jc w:val="left"/>
      </w:pPr>
      <w:rPr>
        <w:rFonts w:hint="default" w:ascii="Calibri" w:hAnsi="Calibri" w:eastAsia="Calibri" w:cs="Calibri"/>
        <w:b/>
        <w:bCs/>
        <w:i w:val="0"/>
        <w:iCs w:val="0"/>
        <w:color w:val="2E5B87"/>
        <w:spacing w:val="-1"/>
        <w:w w:val="100"/>
        <w:sz w:val="25"/>
        <w:szCs w:val="25"/>
        <w:lang w:val="en-US" w:eastAsia="en-US" w:bidi="ar-SA"/>
      </w:rPr>
    </w:lvl>
    <w:lvl w:ilvl="2">
      <w:start w:val="0"/>
      <w:numFmt w:val="bullet"/>
      <w:lvlText w:val="●"/>
      <w:lvlJc w:val="left"/>
      <w:pPr>
        <w:ind w:left="720" w:hanging="360"/>
      </w:pPr>
      <w:rPr>
        <w:rFonts w:hint="default" w:ascii="Arial" w:hAnsi="Arial" w:eastAsia="Arial" w:cs="Arial"/>
        <w:b w:val="0"/>
        <w:bCs w:val="0"/>
        <w:i w:val="0"/>
        <w:iCs w:val="0"/>
        <w:color w:val="292929"/>
        <w:spacing w:val="0"/>
        <w:w w:val="100"/>
        <w:sz w:val="22"/>
        <w:szCs w:val="22"/>
        <w:lang w:val="en-US" w:eastAsia="en-US" w:bidi="ar-SA"/>
      </w:rPr>
    </w:lvl>
    <w:lvl w:ilvl="3">
      <w:start w:val="0"/>
      <w:numFmt w:val="bullet"/>
      <w:lvlText w:val="•"/>
      <w:lvlJc w:val="left"/>
      <w:pPr>
        <w:ind w:left="1862" w:hanging="360"/>
      </w:pPr>
      <w:rPr>
        <w:rFonts w:hint="default"/>
        <w:lang w:val="en-US" w:eastAsia="en-US" w:bidi="ar-SA"/>
      </w:rPr>
    </w:lvl>
    <w:lvl w:ilvl="4">
      <w:start w:val="0"/>
      <w:numFmt w:val="bullet"/>
      <w:lvlText w:val="•"/>
      <w:lvlJc w:val="left"/>
      <w:pPr>
        <w:ind w:left="2985" w:hanging="360"/>
      </w:pPr>
      <w:rPr>
        <w:rFonts w:hint="default"/>
        <w:lang w:val="en-US" w:eastAsia="en-US" w:bidi="ar-SA"/>
      </w:rPr>
    </w:lvl>
    <w:lvl w:ilvl="5">
      <w:start w:val="0"/>
      <w:numFmt w:val="bullet"/>
      <w:lvlText w:val="•"/>
      <w:lvlJc w:val="left"/>
      <w:pPr>
        <w:ind w:left="4107" w:hanging="360"/>
      </w:pPr>
      <w:rPr>
        <w:rFonts w:hint="default"/>
        <w:lang w:val="en-US" w:eastAsia="en-US" w:bidi="ar-SA"/>
      </w:rPr>
    </w:lvl>
    <w:lvl w:ilvl="6">
      <w:start w:val="0"/>
      <w:numFmt w:val="bullet"/>
      <w:lvlText w:val="•"/>
      <w:lvlJc w:val="left"/>
      <w:pPr>
        <w:ind w:left="5230" w:hanging="360"/>
      </w:pPr>
      <w:rPr>
        <w:rFonts w:hint="default"/>
        <w:lang w:val="en-US" w:eastAsia="en-US" w:bidi="ar-SA"/>
      </w:rPr>
    </w:lvl>
    <w:lvl w:ilvl="7">
      <w:start w:val="0"/>
      <w:numFmt w:val="bullet"/>
      <w:lvlText w:val="•"/>
      <w:lvlJc w:val="left"/>
      <w:pPr>
        <w:ind w:left="6352" w:hanging="360"/>
      </w:pPr>
      <w:rPr>
        <w:rFonts w:hint="default"/>
        <w:lang w:val="en-US" w:eastAsia="en-US" w:bidi="ar-SA"/>
      </w:rPr>
    </w:lvl>
    <w:lvl w:ilvl="8">
      <w:start w:val="0"/>
      <w:numFmt w:val="bullet"/>
      <w:lvlText w:val="•"/>
      <w:lvlJc w:val="left"/>
      <w:pPr>
        <w:ind w:left="7475" w:hanging="36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Heading1" w:type="paragraph">
    <w:name w:val="Heading 1"/>
    <w:basedOn w:val="Normal"/>
    <w:uiPriority w:val="1"/>
    <w:qFormat/>
    <w:pPr>
      <w:spacing w:before="108"/>
      <w:ind w:left="360"/>
      <w:outlineLvl w:val="1"/>
    </w:pPr>
    <w:rPr>
      <w:rFonts w:ascii="Calibri" w:hAnsi="Calibri" w:eastAsia="Calibri" w:cs="Calibri"/>
      <w:b/>
      <w:bCs/>
      <w:sz w:val="44"/>
      <w:szCs w:val="44"/>
      <w:lang w:val="en-US" w:eastAsia="en-US" w:bidi="ar-SA"/>
    </w:rPr>
  </w:style>
  <w:style w:styleId="Heading2" w:type="paragraph">
    <w:name w:val="Heading 2"/>
    <w:basedOn w:val="Normal"/>
    <w:uiPriority w:val="1"/>
    <w:qFormat/>
    <w:pPr>
      <w:ind w:left="660" w:hanging="300"/>
      <w:outlineLvl w:val="2"/>
    </w:pPr>
    <w:rPr>
      <w:rFonts w:ascii="Calibri" w:hAnsi="Calibri" w:eastAsia="Calibri" w:cs="Calibri"/>
      <w:b/>
      <w:bCs/>
      <w:sz w:val="30"/>
      <w:szCs w:val="30"/>
      <w:lang w:val="en-US" w:eastAsia="en-US" w:bidi="ar-SA"/>
    </w:rPr>
  </w:style>
  <w:style w:styleId="Heading3" w:type="paragraph">
    <w:name w:val="Heading 3"/>
    <w:basedOn w:val="Normal"/>
    <w:uiPriority w:val="1"/>
    <w:qFormat/>
    <w:pPr>
      <w:ind w:left="733" w:hanging="373"/>
      <w:outlineLvl w:val="3"/>
    </w:pPr>
    <w:rPr>
      <w:rFonts w:ascii="Calibri" w:hAnsi="Calibri" w:eastAsia="Calibri" w:cs="Calibri"/>
      <w:b/>
      <w:bCs/>
      <w:sz w:val="25"/>
      <w:szCs w:val="25"/>
      <w:lang w:val="en-US" w:eastAsia="en-US" w:bidi="ar-SA"/>
    </w:rPr>
  </w:style>
  <w:style w:styleId="ListParagraph" w:type="paragraph">
    <w:name w:val="List Paragraph"/>
    <w:basedOn w:val="Normal"/>
    <w:uiPriority w:val="1"/>
    <w:qFormat/>
    <w:pPr>
      <w:ind w:left="720" w:hanging="360"/>
    </w:pPr>
    <w:rPr>
      <w:rFonts w:ascii="Calibri" w:hAnsi="Calibri" w:eastAsia="Calibri" w:cs="Calibri"/>
      <w:lang w:val="en-US" w:eastAsia="en-US" w:bidi="ar-SA"/>
    </w:rPr>
  </w:style>
  <w:style w:styleId="TableParagraph" w:type="paragraph">
    <w:name w:val="Table Paragraph"/>
    <w:basedOn w:val="Normal"/>
    <w:uiPriority w:val="1"/>
    <w:qFormat/>
    <w:pPr>
      <w:spacing w:before="76"/>
      <w:ind w:left="105"/>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Predictive_Analytics_Model_Strategy_Report</dc:title>
  <dcterms:created xsi:type="dcterms:W3CDTF">2026-10-08T16:10:43Z</dcterms:created>
  <dcterms:modified xsi:type="dcterms:W3CDTF">2026-10-08T16:10:43Z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2026-10-08T00:00:00Z</vt:filetime>
  </property>
  <property fmtid="{D5CDD505-2E9C-101B-9397-08002B2CF9AE}" pid="3" name="Producer">
    <vt:lpwstr>Skia/PDF m156 Google Docs Renderer</vt:lpwstr>
  </property>
  <property fmtid="{D5CDD505-2E9C-101B-9397-08002B2CF9AE}" pid="4" name="LastSaved">
    <vt:filetime>2026-10-08T00:00:00Z</vt:filetime>
  </property>
</Properties>
</file>