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Kashish Bhandari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Language: Python, HTML, FASTAPI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Arlington Physicians’ Center (APC) FastAPI Project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provides a simple web interface for managing and viewing hospital data using FastAPI and MySQL. Users can run queries to update or view data without needing to interact with the database directly.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supports: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Adding new specialities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Viewing patient coverage policy details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Updating follow-up times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Deleting hospital locations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Viewing aggregated hospital and physician data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Structure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phase3.py          # Main FastAPI application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queries.py         # Contains all database query functions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index.html     # HTML template for interface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database.py        # Database connection setup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Requirements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Uvicorn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(XAMPP)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mysql-connector-python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Python dependencies: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pip install fastapi uvicorn mysql-connector-python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Setup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tables in the database are already created in project phase2.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Running the Project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Start your MySQL server (XAMPP).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Run the FastAPI app: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uvicorn phase3:app --reload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Open your browser at [http://127.0.0.1:8000].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Use the web interface to run queries and view hospital data.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insertion, retrieve, update and delete operation specified by project description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Queries and views integrated on the same page.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Directly fetches and displays database results.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SQL queries are stored in ‘queries.py’.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credentials should be configured in ‘database.py’.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the MySQL server is running.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