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 xml:space="preserve">Module </w:t>
      </w:r>
      <w:r>
        <w:rPr>
          <w:rFonts w:cs="Times New Roman" w:ascii="Times New Roman" w:hAnsi="Times New Roman"/>
          <w:b/>
          <w:bCs/>
          <w:sz w:val="20"/>
          <w:szCs w:val="20"/>
        </w:rPr>
        <w:t>4</w:t>
      </w:r>
      <w:r>
        <w:rPr>
          <w:rFonts w:cs="Times New Roman" w:ascii="Times New Roman" w:hAnsi="Times New Roman"/>
          <w:b/>
          <w:bCs/>
          <w:sz w:val="20"/>
          <w:szCs w:val="20"/>
        </w:rPr>
        <w:t xml:space="preserve">: Test : </w:t>
      </w:r>
      <w:r>
        <w:rPr>
          <w:rStyle w:val="Strong"/>
          <w:rFonts w:cs="Times New Roman" w:ascii="Times New Roman" w:hAnsi="Times New Roman"/>
          <w:sz w:val="20"/>
          <w:szCs w:val="20"/>
        </w:rPr>
        <w:t>Spring Boot, Hibernate, Security, JWT, Microservices, Kafka &amp; RabbitMQ</w:t>
      </w:r>
    </w:p>
    <w:p>
      <w:pPr>
        <w:pStyle w:val="Normal"/>
        <w:bidi w:val="0"/>
        <w:jc w:val="start"/>
        <w:rPr>
          <w:rFonts w:ascii="Times New Roman" w:hAnsi="Times New Roman" w:eastAsia="Calibri" w:cs="Times New Roman" w:eastAsiaTheme="minorHAnsi"/>
          <w:color w:val="00000A"/>
          <w:sz w:val="16"/>
          <w:szCs w:val="16"/>
          <w:lang w:val="en-IN" w:eastAsia="en-US" w:bidi="ar-SA"/>
        </w:rPr>
      </w:pPr>
      <w:r>
        <w:rPr>
          <w:rFonts w:eastAsia="Calibri" w:cs="Times New Roman" w:ascii="Times New Roman" w:hAnsi="Times New Roman" w:eastAsiaTheme="minorHAnsi"/>
          <w:color w:val="00000A"/>
          <w:sz w:val="16"/>
          <w:szCs w:val="16"/>
          <w:lang w:val="en-IN" w:eastAsia="en-US" w:bidi="ar-SA"/>
        </w:rPr>
        <w:t>==================================================================================================================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Which endpoint shows application health?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A. </w:t>
      </w:r>
      <w:r>
        <w:rPr>
          <w:rStyle w:val="SourceText"/>
          <w:sz w:val="20"/>
          <w:szCs w:val="20"/>
        </w:rPr>
        <w:t>/actuator/info</w:t>
      </w:r>
      <w:r>
        <w:rPr>
          <w:sz w:val="20"/>
          <w:szCs w:val="20"/>
        </w:rPr>
        <w:br/>
        <w:t xml:space="preserve">B. </w:t>
      </w:r>
      <w:r>
        <w:rPr>
          <w:rStyle w:val="SourceText"/>
          <w:sz w:val="20"/>
          <w:szCs w:val="20"/>
        </w:rPr>
        <w:t>/actuator/env</w:t>
      </w:r>
      <w:r>
        <w:rPr>
          <w:sz w:val="20"/>
          <w:szCs w:val="20"/>
        </w:rPr>
        <w:br/>
        <w:t xml:space="preserve">C. </w:t>
      </w:r>
      <w:r>
        <w:rPr>
          <w:rStyle w:val="SourceText"/>
          <w:sz w:val="20"/>
          <w:szCs w:val="20"/>
        </w:rPr>
        <w:t>/actuator/health</w:t>
      </w:r>
      <w:r>
        <w:rPr>
          <w:sz w:val="20"/>
          <w:szCs w:val="20"/>
        </w:rPr>
        <w:br/>
        <w:t xml:space="preserve">D. </w:t>
      </w:r>
      <w:r>
        <w:rPr>
          <w:rStyle w:val="SourceText"/>
          <w:sz w:val="20"/>
          <w:szCs w:val="20"/>
        </w:rPr>
        <w:t>/actuator/metrics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/health</w:t>
      </w:r>
      <w:r>
        <w:rPr>
          <w:sz w:val="20"/>
          <w:szCs w:val="20"/>
        </w:rPr>
        <w:t xml:space="preserve"> answers the CEO question: </w:t>
      </w:r>
      <w:r>
        <w:rPr>
          <w:rStyle w:val="Emphasis"/>
          <w:sz w:val="20"/>
          <w:szCs w:val="20"/>
        </w:rPr>
        <w:t>“Are we alive?”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2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How do you expose all endpoints?</w:t>
      </w:r>
    </w:p>
    <w:p>
      <w:pPr>
        <w:sectPr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management.endpoints.web.exposure.</w:t>
      </w:r>
      <w:r>
        <w:rPr>
          <w:sz w:val="20"/>
          <w:szCs w:val="20"/>
        </w:rPr>
        <w:t>exclude</w:t>
      </w:r>
      <w:r>
        <w:rPr>
          <w:sz w:val="20"/>
          <w:szCs w:val="20"/>
        </w:rPr>
        <w:t>=*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Wrong</w:t>
        <w:br/>
        <w:t>B. Correct</w:t>
        <w:br/>
        <w:t>C. Deprecated</w:t>
        <w:br/>
        <w:t>D. Only for dev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</w:rPr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 will not work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3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Custom actuator endpoint annotation?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A. </w:t>
      </w:r>
      <w:r>
        <w:rPr>
          <w:rStyle w:val="SourceText"/>
          <w:sz w:val="20"/>
          <w:szCs w:val="20"/>
        </w:rPr>
        <w:t>@RestController</w:t>
      </w:r>
      <w:r>
        <w:rPr>
          <w:sz w:val="20"/>
          <w:szCs w:val="20"/>
        </w:rPr>
        <w:br/>
        <w:t xml:space="preserve">B. </w:t>
      </w:r>
      <w:r>
        <w:rPr>
          <w:rStyle w:val="SourceText"/>
          <w:sz w:val="20"/>
          <w:szCs w:val="20"/>
        </w:rPr>
        <w:t>@Endpoint</w:t>
      </w:r>
      <w:r>
        <w:rPr>
          <w:sz w:val="20"/>
          <w:szCs w:val="20"/>
        </w:rPr>
        <w:br/>
        <w:t xml:space="preserve">C. </w:t>
      </w:r>
      <w:r>
        <w:rPr>
          <w:rStyle w:val="SourceText"/>
          <w:sz w:val="20"/>
          <w:szCs w:val="20"/>
        </w:rPr>
        <w:t>@ActuatorEndpoint</w:t>
      </w:r>
      <w:r>
        <w:rPr>
          <w:sz w:val="20"/>
          <w:szCs w:val="20"/>
        </w:rPr>
        <w:br/>
        <w:t xml:space="preserve">D. </w:t>
      </w:r>
      <w:r>
        <w:rPr>
          <w:rStyle w:val="SourceText"/>
          <w:sz w:val="20"/>
          <w:szCs w:val="20"/>
        </w:rPr>
        <w:t>@Monitor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Actuator endpoints are </w:t>
      </w:r>
      <w:r>
        <w:rPr>
          <w:rStyle w:val="Strong"/>
          <w:sz w:val="20"/>
          <w:szCs w:val="20"/>
        </w:rPr>
        <w:t>not REST controllers</w:t>
      </w:r>
      <w:r>
        <w:rPr>
          <w:sz w:val="20"/>
          <w:szCs w:val="20"/>
        </w:rPr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4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Default fetch type for </w:t>
      </w:r>
      <w:r>
        <w:rPr>
          <w:rStyle w:val="SourceText"/>
          <w:sz w:val="20"/>
          <w:szCs w:val="20"/>
        </w:rPr>
        <w:t>@ManyToOne</w:t>
      </w:r>
      <w:r>
        <w:rPr>
          <w:sz w:val="20"/>
          <w:szCs w:val="20"/>
        </w:rPr>
        <w:t>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LAZY</w:t>
        <w:br/>
        <w:t>B. EAGER</w:t>
        <w:br/>
        <w:t>C. BOTH</w:t>
        <w:br/>
        <w:t>D. NONE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Hibernate loves surprise joins unless you stop it.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5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What causes </w:t>
      </w:r>
      <w:r>
        <w:rPr>
          <w:rStyle w:val="SourceText"/>
          <w:sz w:val="20"/>
          <w:szCs w:val="20"/>
        </w:rPr>
        <w:t>LazyInitializationException</w:t>
      </w:r>
      <w:r>
        <w:rPr>
          <w:sz w:val="20"/>
          <w:szCs w:val="20"/>
        </w:rPr>
        <w:t>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Missing index</w:t>
        <w:br/>
        <w:t>B. Closed session</w:t>
        <w:br/>
        <w:t>C. Wrong SQL</w:t>
        <w:br/>
        <w:t>D. Cache miss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Session closed + lazy access = boom.</w:t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6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Best fix for N+1 problem?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>A. EAGER everywhere</w:t>
        <w:br/>
        <w:t xml:space="preserve">B. </w:t>
      </w:r>
      <w:r>
        <w:rPr>
          <w:rStyle w:val="SourceText"/>
          <w:sz w:val="20"/>
          <w:szCs w:val="20"/>
        </w:rPr>
        <w:t>JOIN FETCH</w:t>
      </w:r>
      <w:r>
        <w:rPr>
          <w:sz w:val="20"/>
          <w:szCs w:val="20"/>
        </w:rPr>
        <w:br/>
        <w:t>C. Open Session in View</w:t>
        <w:br/>
        <w:t>D. Cache everything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Fetch exactly what you need. No more, no less.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7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Correct JPQL fetch join?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SELECT o FROM Order o JOIN FETCH o.items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Invalid</w:t>
        <w:br/>
        <w:t>B. Valid</w:t>
        <w:br/>
        <w:t>C. Native SQL</w:t>
        <w:br/>
        <w:t>D. Deprecated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Single query, zero surprises.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8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@JoinColumn</w:t>
      </w:r>
      <w:r>
        <w:rPr>
          <w:sz w:val="20"/>
          <w:szCs w:val="20"/>
        </w:rPr>
        <w:t xml:space="preserve"> is used to?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Create table</w:t>
        <w:br/>
        <w:t>B. Define foreign key</w:t>
        <w:br/>
        <w:t>C. Define index</w:t>
        <w:br/>
        <w:t>D. Enable cascade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This is where ownership lives.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9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Which is safer in REST APIs?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EAGER entities</w:t>
        <w:br/>
        <w:t>B. LAZY + DTO</w:t>
        <w:br/>
        <w:t>C. LAZY + Jackson</w:t>
        <w:br/>
        <w:t>D. EAGER + JSON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Entities ≠ API models. Period.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10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@BatchSize</w:t>
      </w:r>
      <w:r>
        <w:rPr>
          <w:sz w:val="20"/>
          <w:szCs w:val="20"/>
        </w:rPr>
        <w:t xml:space="preserve"> helps to?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Pagination</w:t>
        <w:br/>
        <w:t>B. Reduce N+1</w:t>
        <w:br/>
        <w:t>C. Caching</w:t>
        <w:br/>
        <w:t>D. Locking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Hibernate fetches in chunks instead of one-by-one.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Q1</w:t>
      </w:r>
      <w:r>
        <w:rPr>
          <w:rStyle w:val="Strong"/>
          <w:b/>
          <w:sz w:val="20"/>
          <w:szCs w:val="20"/>
        </w:rPr>
        <w:t>1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Basic Auth sends credentials in?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Request body</w:t>
        <w:br/>
        <w:t>B. Cookie</w:t>
        <w:br/>
        <w:t>C. Header (Base64)</w:t>
        <w:br/>
        <w:t>D. Session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Base64 ≠ encryption. It’s lipstick on a pig.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12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JWT has how many parts?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2</w:t>
        <w:br/>
        <w:t>B. 3</w:t>
        <w:br/>
        <w:t>C. 4</w:t>
        <w:br/>
        <w:t>D. 5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Header.Payload.Signature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13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JWT is usually sent in?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Cookie</w:t>
        <w:br/>
        <w:t>B. Query param</w:t>
        <w:br/>
        <w:t>C. Authorization header</w:t>
        <w:br/>
        <w:t>D. Body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Authorization: Bearer &lt;token&gt;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Q1</w:t>
      </w:r>
      <w:r>
        <w:rPr>
          <w:rStyle w:val="Strong"/>
          <w:b/>
          <w:sz w:val="20"/>
          <w:szCs w:val="20"/>
        </w:rPr>
        <w:t>4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JWT signature ensures?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Encryption</w:t>
        <w:br/>
        <w:t>B. Integrity</w:t>
        <w:br/>
        <w:t>C. Compression</w:t>
        <w:br/>
        <w:t>D. Caching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Payload is readable; tampering is detectable.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15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Why JWT scales better than session?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Faster DB</w:t>
        <w:br/>
        <w:t>B. Stateless server</w:t>
        <w:br/>
        <w:t>C. Smaller size</w:t>
        <w:br/>
        <w:t>D. Better UI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No shared session store. Horizontal scaling loves this.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16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Microservices should share?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Database</w:t>
        <w:br/>
        <w:t>B. JVM</w:t>
        <w:br/>
        <w:t>C. Nothing (except contracts)</w:t>
        <w:br/>
        <w:t>D. Cache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Shared DB = distributed monolith.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17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Best communication for sync calls?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Kafka</w:t>
        <w:br/>
        <w:t>B. RabbitMQ</w:t>
        <w:br/>
        <w:t>C. REST</w:t>
        <w:br/>
        <w:t>D. File system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Simple request-response.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18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Kafka guarantees message order per?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Topic</w:t>
        <w:br/>
        <w:t>B. Broker</w:t>
        <w:br/>
        <w:t>C. Partition</w:t>
        <w:br/>
        <w:t>D. Consumer group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Order is sacred </w:t>
      </w:r>
      <w:r>
        <w:rPr>
          <w:rStyle w:val="Emphasis"/>
          <w:sz w:val="20"/>
          <w:szCs w:val="20"/>
        </w:rPr>
        <w:t>inside</w:t>
      </w:r>
      <w:r>
        <w:rPr>
          <w:sz w:val="20"/>
          <w:szCs w:val="20"/>
        </w:rPr>
        <w:t xml:space="preserve"> a partition.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19.</w:t>
      </w:r>
      <w:r>
        <w:rPr>
          <w:sz w:val="20"/>
          <w:szCs w:val="20"/>
        </w:rPr>
        <w:t xml:space="preserve"> Kafka consumer offset is stored where?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Producer</w:t>
        <w:br/>
        <w:t>B. Zookeeper</w:t>
        <w:br/>
        <w:t>C. Kafka topic</w:t>
        <w:br/>
        <w:t>D. Client memory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C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__consumer_offsets</w:t>
      </w:r>
      <w:r>
        <w:rPr>
          <w:sz w:val="20"/>
          <w:szCs w:val="20"/>
        </w:rPr>
        <w:t xml:space="preserve"> topic.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0"/>
          <w:szCs w:val="20"/>
        </w:rPr>
        <w:t>Q</w:t>
      </w:r>
      <w:r>
        <w:rPr>
          <w:rStyle w:val="Strong"/>
          <w:b/>
          <w:sz w:val="20"/>
          <w:szCs w:val="20"/>
        </w:rPr>
        <w:t>20</w:t>
      </w:r>
      <w:r>
        <w:rPr>
          <w:rStyle w:val="Strong"/>
          <w:b/>
          <w:sz w:val="20"/>
          <w:szCs w:val="20"/>
        </w:rPr>
        <w:t>.</w:t>
      </w:r>
      <w:r>
        <w:rPr>
          <w:sz w:val="20"/>
          <w:szCs w:val="20"/>
        </w:rPr>
        <w:t xml:space="preserve"> RabbitMQ exchange decides?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 Message storage</w:t>
        <w:br/>
        <w:t>B. Routing logic</w:t>
        <w:br/>
        <w:t>C. Consumer group</w:t>
        <w:br/>
        <w:t>D. Offset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 xml:space="preserve">✅ </w:t>
      </w:r>
      <w:r>
        <w:rPr>
          <w:rStyle w:val="Strong"/>
          <w:sz w:val="20"/>
          <w:szCs w:val="20"/>
        </w:rPr>
        <w:t>Answer:</w:t>
      </w:r>
      <w:r>
        <w:rPr>
          <w:sz w:val="20"/>
          <w:szCs w:val="20"/>
        </w:rPr>
        <w:t xml:space="preserve"> B</w:t>
        <w:br/>
        <w:t xml:space="preserve">🧠 </w:t>
      </w:r>
      <w:r>
        <w:rPr>
          <w:rStyle w:val="Strong"/>
          <w:sz w:val="20"/>
          <w:szCs w:val="20"/>
        </w:rPr>
        <w:t>Explanation:</w:t>
      </w:r>
      <w:r>
        <w:rPr>
          <w:sz w:val="20"/>
          <w:szCs w:val="20"/>
        </w:rPr>
        <w:t xml:space="preserve"> Exchange = traffic police.</w:t>
      </w:r>
    </w:p>
    <w:p>
      <w:pPr>
        <w:pStyle w:val="HorizontalLine"/>
        <w:bidi w:val="0"/>
        <w:spacing w:before="0" w:after="283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1906" w:h="16838"/>
      <w:pgMar w:left="567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4</Pages>
  <Words>545</Words>
  <Characters>2852</Characters>
  <CharactersWithSpaces>3333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2026-02-05T17:43:47Z</dcterms:created>
  <dc:creator/>
  <dc:description/>
  <dc:language>en-IN</dc:language>
  <cp:lastModifiedBy/>
  <dcterms:modified xsi:type="dcterms:W3CDTF">2026-02-05T17:51:21Z</dcterms:modified>
  <cp:revision>2</cp:revision>
  <dc:subject/>
  <dc:title/>
</cp:coreProperties>
</file>