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CC68C" w14:textId="552B13DC" w:rsidR="00EA4A55" w:rsidRPr="00171782" w:rsidRDefault="00EA4A55" w:rsidP="00EA4A55">
      <w:pPr>
        <w:pStyle w:val="Heading1"/>
      </w:pPr>
      <w:r w:rsidRPr="00171782">
        <w:t xml:space="preserve">Marco </w:t>
      </w:r>
      <w:proofErr w:type="spellStart"/>
      <w:r w:rsidRPr="00171782">
        <w:t>Teorico</w:t>
      </w:r>
      <w:proofErr w:type="spellEnd"/>
    </w:p>
    <w:p w14:paraId="64A11285" w14:textId="060D61AE" w:rsidR="00EA4A55" w:rsidRPr="00171782" w:rsidRDefault="00EA4A55" w:rsidP="00EA4A55">
      <w:pPr>
        <w:pStyle w:val="Heading2"/>
      </w:pPr>
      <w:r w:rsidRPr="00171782">
        <w:t>Debouncing</w:t>
      </w:r>
    </w:p>
    <w:p w14:paraId="12466EF4" w14:textId="2C106686" w:rsidR="000F0073" w:rsidRDefault="00B00BBE" w:rsidP="000F0073">
      <w:pPr>
        <w:pStyle w:val="Heading3"/>
      </w:pPr>
      <w:proofErr w:type="spellStart"/>
      <w:r>
        <w:t>Bouncing</w:t>
      </w:r>
      <w:proofErr w:type="spellEnd"/>
      <w:r>
        <w:t>:</w:t>
      </w:r>
    </w:p>
    <w:p w14:paraId="386F1EC2" w14:textId="199EB796" w:rsidR="000F0073" w:rsidRPr="000F0073" w:rsidRDefault="00B659A8" w:rsidP="000F0073">
      <w:pPr>
        <w:rPr>
          <w:lang w:val="es-ES"/>
        </w:rPr>
      </w:pPr>
      <w:r>
        <w:rPr>
          <w:noProof/>
        </w:rPr>
        <w:drawing>
          <wp:anchor distT="0" distB="0" distL="114300" distR="114300" simplePos="0" relativeHeight="251658240" behindDoc="0" locked="0" layoutInCell="1" allowOverlap="1" wp14:anchorId="5358E449" wp14:editId="70EF8AAF">
            <wp:simplePos x="0" y="0"/>
            <wp:positionH relativeFrom="margin">
              <wp:align>center</wp:align>
            </wp:positionH>
            <wp:positionV relativeFrom="paragraph">
              <wp:posOffset>1188720</wp:posOffset>
            </wp:positionV>
            <wp:extent cx="4519101" cy="3009900"/>
            <wp:effectExtent l="0" t="0" r="0" b="0"/>
            <wp:wrapTopAndBottom/>
            <wp:docPr id="184836048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60482" name="Picture 1" descr="A black background with whit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9101" cy="3009900"/>
                    </a:xfrm>
                    <a:prstGeom prst="rect">
                      <a:avLst/>
                    </a:prstGeom>
                    <a:noFill/>
                    <a:ln>
                      <a:noFill/>
                    </a:ln>
                  </pic:spPr>
                </pic:pic>
              </a:graphicData>
            </a:graphic>
          </wp:anchor>
        </w:drawing>
      </w:r>
      <w:r w:rsidR="000F0073">
        <w:rPr>
          <w:lang w:val="es-ES"/>
        </w:rPr>
        <w:t xml:space="preserve">Es un fenómeno que se produce a la hora de </w:t>
      </w:r>
      <w:r w:rsidR="007B0647">
        <w:rPr>
          <w:lang w:val="es-ES"/>
        </w:rPr>
        <w:t xml:space="preserve">interactuar con un switch o botón mecánico. Durante un breve periodo de tiempo el estado del switch es inestable, y </w:t>
      </w:r>
      <w:r w:rsidR="004F4592">
        <w:rPr>
          <w:lang w:val="es-ES"/>
        </w:rPr>
        <w:t xml:space="preserve">rebota entre los estados alto y bajo. </w:t>
      </w:r>
    </w:p>
    <w:p w14:paraId="3370158B" w14:textId="135EB64B" w:rsidR="00EA4A55" w:rsidRDefault="00EA4A55" w:rsidP="00EA4A55">
      <w:pPr>
        <w:rPr>
          <w:lang w:val="es-ES"/>
        </w:rPr>
      </w:pPr>
    </w:p>
    <w:p w14:paraId="463D2E62" w14:textId="7F58DF31" w:rsidR="00B659A8" w:rsidRDefault="009F7904" w:rsidP="009F7904">
      <w:pPr>
        <w:pStyle w:val="Heading3"/>
      </w:pPr>
      <w:r>
        <w:t>Debouncing en Verilog</w:t>
      </w:r>
    </w:p>
    <w:p w14:paraId="72B4129F" w14:textId="5854930D" w:rsidR="009F7904" w:rsidRDefault="00A77265" w:rsidP="009F7904">
      <w:pPr>
        <w:rPr>
          <w:lang w:val="es-ES"/>
        </w:rPr>
      </w:pPr>
      <w:r>
        <w:rPr>
          <w:lang w:val="es-ES"/>
        </w:rPr>
        <w:t xml:space="preserve">Debouncing es una técnica mediante la cual </w:t>
      </w:r>
      <w:r w:rsidR="00DF1C9C">
        <w:rPr>
          <w:lang w:val="es-ES"/>
        </w:rPr>
        <w:t xml:space="preserve">se filtran estos rebotes para únicamente </w:t>
      </w:r>
      <w:r w:rsidR="0049348F">
        <w:rPr>
          <w:lang w:val="es-ES"/>
        </w:rPr>
        <w:t>capturar los momentos donde el switch se encuentra estable</w:t>
      </w:r>
      <w:r w:rsidR="006642FC">
        <w:rPr>
          <w:lang w:val="es-ES"/>
        </w:rPr>
        <w:t xml:space="preserve">. En Verilog se puede crear un modulo que se encargue de recibir la señal de </w:t>
      </w:r>
      <w:r w:rsidR="00CB0988">
        <w:rPr>
          <w:lang w:val="es-ES"/>
        </w:rPr>
        <w:t>entrada</w:t>
      </w:r>
      <w:r w:rsidR="00C807A4">
        <w:rPr>
          <w:lang w:val="es-ES"/>
        </w:rPr>
        <w:t xml:space="preserve"> y mediante un contador y un registro, se determine en que momento el </w:t>
      </w:r>
      <w:r w:rsidR="00601C62">
        <w:rPr>
          <w:lang w:val="es-ES"/>
        </w:rPr>
        <w:t>estado del switch es estable.</w:t>
      </w:r>
    </w:p>
    <w:p w14:paraId="30DF50B3" w14:textId="77777777" w:rsidR="007B30D2" w:rsidRPr="009F7904" w:rsidRDefault="007B30D2" w:rsidP="009F7904">
      <w:pPr>
        <w:rPr>
          <w:lang w:val="es-ES"/>
        </w:rPr>
      </w:pPr>
    </w:p>
    <w:p w14:paraId="4A691080" w14:textId="77777777" w:rsidR="00EA4A55" w:rsidRPr="00B00BBE" w:rsidRDefault="00EA4A55">
      <w:pPr>
        <w:spacing w:line="259" w:lineRule="auto"/>
        <w:ind w:firstLine="0"/>
        <w:rPr>
          <w:rFonts w:eastAsiaTheme="majorEastAsia" w:cstheme="majorBidi"/>
          <w:b/>
          <w:kern w:val="2"/>
          <w:szCs w:val="26"/>
          <w:lang w:val="es-ES"/>
          <w14:ligatures w14:val="standardContextual"/>
        </w:rPr>
      </w:pPr>
      <w:r w:rsidRPr="00B00BBE">
        <w:rPr>
          <w:lang w:val="es-ES"/>
        </w:rPr>
        <w:br w:type="page"/>
      </w:r>
    </w:p>
    <w:p w14:paraId="600B456D" w14:textId="5AFADA99" w:rsidR="00EA4A55" w:rsidRPr="00171782" w:rsidRDefault="00EA4A55" w:rsidP="00EA4A55">
      <w:pPr>
        <w:pStyle w:val="Heading2"/>
      </w:pPr>
      <w:proofErr w:type="spellStart"/>
      <w:r w:rsidRPr="00171782">
        <w:lastRenderedPageBreak/>
        <w:t>Seven</w:t>
      </w:r>
      <w:proofErr w:type="spellEnd"/>
      <w:r w:rsidRPr="00171782">
        <w:t xml:space="preserve"> </w:t>
      </w:r>
      <w:proofErr w:type="spellStart"/>
      <w:r w:rsidRPr="00171782">
        <w:t>Segment</w:t>
      </w:r>
      <w:proofErr w:type="spellEnd"/>
      <w:r w:rsidRPr="00171782">
        <w:t xml:space="preserve"> </w:t>
      </w:r>
      <w:proofErr w:type="spellStart"/>
      <w:r w:rsidRPr="00171782">
        <w:t>Display</w:t>
      </w:r>
      <w:proofErr w:type="spellEnd"/>
    </w:p>
    <w:p w14:paraId="7BD948FD" w14:textId="2EAE2B14" w:rsidR="00913E25" w:rsidRDefault="00AC3210" w:rsidP="00913E25">
      <w:pPr>
        <w:rPr>
          <w:lang w:val="es-ES"/>
        </w:rPr>
      </w:pPr>
      <w:r w:rsidRPr="00F34C7E">
        <w:rPr>
          <w:lang w:val="es-ES"/>
        </w:rPr>
        <w:t xml:space="preserve">Un </w:t>
      </w:r>
      <w:proofErr w:type="spellStart"/>
      <w:r w:rsidRPr="00F34C7E">
        <w:rPr>
          <w:lang w:val="es-ES"/>
        </w:rPr>
        <w:t>display</w:t>
      </w:r>
      <w:proofErr w:type="spellEnd"/>
      <w:r w:rsidRPr="00F34C7E">
        <w:rPr>
          <w:lang w:val="es-ES"/>
        </w:rPr>
        <w:t xml:space="preserve"> de </w:t>
      </w:r>
      <w:r w:rsidR="00F34C7E" w:rsidRPr="00F34C7E">
        <w:rPr>
          <w:lang w:val="es-ES"/>
        </w:rPr>
        <w:t>7 segmentos e</w:t>
      </w:r>
      <w:r w:rsidR="00F34C7E">
        <w:rPr>
          <w:lang w:val="es-ES"/>
        </w:rPr>
        <w:t xml:space="preserve">s un </w:t>
      </w:r>
      <w:proofErr w:type="spellStart"/>
      <w:r w:rsidR="00F34C7E">
        <w:rPr>
          <w:lang w:val="es-ES"/>
        </w:rPr>
        <w:t>indicardor</w:t>
      </w:r>
      <w:proofErr w:type="spellEnd"/>
      <w:r w:rsidR="00F34C7E">
        <w:rPr>
          <w:lang w:val="es-ES"/>
        </w:rPr>
        <w:t xml:space="preserve"> visual utilizado normalmente para mostrar números, en este caso se quiere hacer uso </w:t>
      </w:r>
      <w:r w:rsidR="00976350">
        <w:rPr>
          <w:lang w:val="es-ES"/>
        </w:rPr>
        <w:t>de este</w:t>
      </w:r>
      <w:r w:rsidR="00F34C7E">
        <w:rPr>
          <w:lang w:val="es-ES"/>
        </w:rPr>
        <w:t xml:space="preserve"> para mostrar </w:t>
      </w:r>
      <w:r w:rsidR="00DA15FE">
        <w:rPr>
          <w:lang w:val="es-ES"/>
        </w:rPr>
        <w:t>el conteo de los puntos obtenidos en el juego de PONG</w:t>
      </w:r>
    </w:p>
    <w:p w14:paraId="6905098C" w14:textId="35C650C9" w:rsidR="00DA15FE" w:rsidRDefault="00DA15FE" w:rsidP="00913E25">
      <w:pPr>
        <w:rPr>
          <w:lang w:val="es-ES"/>
        </w:rPr>
      </w:pPr>
      <w:r>
        <w:rPr>
          <w:lang w:val="es-ES"/>
        </w:rPr>
        <w:t xml:space="preserve">Para </w:t>
      </w:r>
      <w:r w:rsidR="00163C19">
        <w:rPr>
          <w:lang w:val="es-ES"/>
        </w:rPr>
        <w:t xml:space="preserve">poder controlarlo mediante Verilog se plantea el uso de un modulo que reciba una entrada binaria del valor </w:t>
      </w:r>
      <w:r w:rsidR="00AC09F2">
        <w:rPr>
          <w:lang w:val="es-ES"/>
        </w:rPr>
        <w:t xml:space="preserve">que se quiere representar y devuelva los estados de cada segmento </w:t>
      </w:r>
      <w:r w:rsidR="008C2DA4">
        <w:rPr>
          <w:lang w:val="es-ES"/>
        </w:rPr>
        <w:t>para representar el valor esperado.</w:t>
      </w:r>
    </w:p>
    <w:p w14:paraId="2C75B090" w14:textId="153C8515" w:rsidR="008C2DA4" w:rsidRPr="00171782" w:rsidRDefault="009C2392" w:rsidP="00913E25">
      <w:pPr>
        <w:rPr>
          <w:lang w:val="es-ES"/>
        </w:rPr>
      </w:pPr>
      <w:r w:rsidRPr="0047742C">
        <w:rPr>
          <w:noProof/>
          <w:lang w:val="es-ES"/>
        </w:rPr>
        <w:drawing>
          <wp:anchor distT="0" distB="0" distL="114300" distR="114300" simplePos="0" relativeHeight="251659264" behindDoc="0" locked="0" layoutInCell="1" allowOverlap="1" wp14:anchorId="736985DD" wp14:editId="2135CA0C">
            <wp:simplePos x="0" y="0"/>
            <wp:positionH relativeFrom="margin">
              <wp:align>center</wp:align>
            </wp:positionH>
            <wp:positionV relativeFrom="paragraph">
              <wp:posOffset>739140</wp:posOffset>
            </wp:positionV>
            <wp:extent cx="3539490" cy="4638675"/>
            <wp:effectExtent l="0" t="0" r="3810" b="9525"/>
            <wp:wrapTopAndBottom/>
            <wp:docPr id="507268674" name="Picture 1" descr="A table of numbers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68674" name="Picture 1" descr="A table of numbers with black lette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539490" cy="4638675"/>
                    </a:xfrm>
                    <a:prstGeom prst="rect">
                      <a:avLst/>
                    </a:prstGeom>
                  </pic:spPr>
                </pic:pic>
              </a:graphicData>
            </a:graphic>
            <wp14:sizeRelH relativeFrom="margin">
              <wp14:pctWidth>0</wp14:pctWidth>
            </wp14:sizeRelH>
            <wp14:sizeRelV relativeFrom="margin">
              <wp14:pctHeight>0</wp14:pctHeight>
            </wp14:sizeRelV>
          </wp:anchor>
        </w:drawing>
      </w:r>
      <w:r w:rsidR="008C2DA4">
        <w:rPr>
          <w:lang w:val="es-ES"/>
        </w:rPr>
        <w:t xml:space="preserve">Para la elaboración del </w:t>
      </w:r>
      <w:r w:rsidR="00976350">
        <w:rPr>
          <w:lang w:val="es-ES"/>
        </w:rPr>
        <w:t>módulo</w:t>
      </w:r>
      <w:r w:rsidR="008C2DA4">
        <w:rPr>
          <w:lang w:val="es-ES"/>
        </w:rPr>
        <w:t xml:space="preserve"> respectivo se </w:t>
      </w:r>
      <w:r w:rsidR="00976350">
        <w:rPr>
          <w:lang w:val="es-ES"/>
        </w:rPr>
        <w:t>tomará</w:t>
      </w:r>
      <w:r w:rsidR="008C2DA4">
        <w:rPr>
          <w:lang w:val="es-ES"/>
        </w:rPr>
        <w:t xml:space="preserve"> de base </w:t>
      </w:r>
      <w:r w:rsidR="00976350">
        <w:rPr>
          <w:lang w:val="es-ES"/>
        </w:rPr>
        <w:t>la siguiente tabla de codificación hexadecimal</w:t>
      </w:r>
      <w:r w:rsidR="00120EB9">
        <w:rPr>
          <w:lang w:val="es-ES"/>
        </w:rPr>
        <w:t>.</w:t>
      </w:r>
    </w:p>
    <w:p w14:paraId="00ED94D1" w14:textId="6BA06DC0" w:rsidR="0047742C" w:rsidRPr="00F34C7E" w:rsidRDefault="0047742C" w:rsidP="00913E25">
      <w:pPr>
        <w:rPr>
          <w:lang w:val="es-ES"/>
        </w:rPr>
      </w:pPr>
    </w:p>
    <w:p w14:paraId="235A1D5E" w14:textId="03C0C46F" w:rsidR="00EA4A55" w:rsidRPr="00F34C7E" w:rsidRDefault="00EA4A55">
      <w:pPr>
        <w:spacing w:line="259" w:lineRule="auto"/>
        <w:ind w:firstLine="0"/>
        <w:rPr>
          <w:rFonts w:eastAsiaTheme="majorEastAsia" w:cstheme="majorBidi"/>
          <w:b/>
          <w:kern w:val="2"/>
          <w:szCs w:val="26"/>
          <w:lang w:val="es-ES"/>
          <w14:ligatures w14:val="standardContextual"/>
        </w:rPr>
      </w:pPr>
      <w:r w:rsidRPr="00F34C7E">
        <w:rPr>
          <w:lang w:val="es-ES"/>
        </w:rPr>
        <w:br w:type="page"/>
      </w:r>
    </w:p>
    <w:p w14:paraId="117D0956" w14:textId="3BAAD27F" w:rsidR="00EA4A55" w:rsidRPr="00171782" w:rsidRDefault="00EA4A55" w:rsidP="00EA4A55">
      <w:pPr>
        <w:pStyle w:val="Heading2"/>
      </w:pPr>
      <w:r w:rsidRPr="00171782">
        <w:lastRenderedPageBreak/>
        <w:t>UART</w:t>
      </w:r>
    </w:p>
    <w:p w14:paraId="6C800781" w14:textId="77777777" w:rsidR="00804DFF" w:rsidRDefault="00FA04F0" w:rsidP="00FA04F0">
      <w:pPr>
        <w:rPr>
          <w:rFonts w:cs="Times New Roman"/>
        </w:rPr>
      </w:pPr>
      <w:r w:rsidRPr="00FA04F0">
        <w:rPr>
          <w:rFonts w:cs="Times New Roman"/>
        </w:rPr>
        <w:t>UART (receptor/transmisor asíncrono universal) es un protocolo que establece normas para el intercambio de datos en serie entre dos dispositivos. UART utiliza únicamente dos hilos entre el transmisor y el receptor para transmitir y recibir datos en ambas direcciones. Ambos extremos tienen una conexión a masa. La comunicación en UART puede ser simplex (los datos se envían en una sola dirección), semidúplex (cada extremo se comunica, pero solo uno al mismo tiempo) o dúplex completo (ambos extremos pueden transmitir simultáneamente). En UART, los datos se transmiten en forma de tramas.</w:t>
      </w:r>
      <w:r>
        <w:rPr>
          <w:rFonts w:cs="Times New Roman"/>
        </w:rPr>
        <w:t xml:space="preserve"> </w:t>
      </w:r>
    </w:p>
    <w:p w14:paraId="33BB28CD" w14:textId="45EE2D91" w:rsidR="00047636" w:rsidRDefault="00047636" w:rsidP="00FA04F0">
      <w:pPr>
        <w:rPr>
          <w:rFonts w:cs="Times New Roman"/>
        </w:rPr>
      </w:pPr>
      <w:r>
        <w:rPr>
          <w:rFonts w:cs="Times New Roman"/>
          <w:noProof/>
        </w:rPr>
        <w:drawing>
          <wp:anchor distT="0" distB="0" distL="114300" distR="114300" simplePos="0" relativeHeight="251660288" behindDoc="0" locked="0" layoutInCell="1" allowOverlap="1" wp14:anchorId="25BB2AE5" wp14:editId="56A14F22">
            <wp:simplePos x="0" y="0"/>
            <wp:positionH relativeFrom="margin">
              <wp:align>center</wp:align>
            </wp:positionH>
            <wp:positionV relativeFrom="paragraph">
              <wp:posOffset>739775</wp:posOffset>
            </wp:positionV>
            <wp:extent cx="4479999" cy="2520000"/>
            <wp:effectExtent l="0" t="0" r="0" b="0"/>
            <wp:wrapTopAndBottom/>
            <wp:docPr id="864588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9999" cy="2520000"/>
                    </a:xfrm>
                    <a:prstGeom prst="rect">
                      <a:avLst/>
                    </a:prstGeom>
                    <a:noFill/>
                  </pic:spPr>
                </pic:pic>
              </a:graphicData>
            </a:graphic>
            <wp14:sizeRelH relativeFrom="margin">
              <wp14:pctWidth>0</wp14:pctWidth>
            </wp14:sizeRelH>
            <wp14:sizeRelV relativeFrom="margin">
              <wp14:pctHeight>0</wp14:pctHeight>
            </wp14:sizeRelV>
          </wp:anchor>
        </w:drawing>
      </w:r>
      <w:r w:rsidR="00804DFF">
        <w:rPr>
          <w:rFonts w:cs="Times New Roman"/>
        </w:rPr>
        <w:t xml:space="preserve">Las tramas de UART </w:t>
      </w:r>
      <w:r w:rsidR="00994334">
        <w:rPr>
          <w:rFonts w:cs="Times New Roman"/>
        </w:rPr>
        <w:t>contienen bits de inicio y de parada, bits de datos, y un bit de paridad.</w:t>
      </w:r>
    </w:p>
    <w:p w14:paraId="11DFDA16" w14:textId="0F6C39B2" w:rsidR="00047636" w:rsidRDefault="00047636" w:rsidP="00FA04F0">
      <w:pPr>
        <w:rPr>
          <w:rFonts w:cs="Times New Roman"/>
        </w:rPr>
      </w:pPr>
    </w:p>
    <w:p w14:paraId="2A8BD02B" w14:textId="77777777" w:rsidR="009A1600" w:rsidRDefault="009A1600" w:rsidP="009A1600">
      <w:pPr>
        <w:rPr>
          <w:rFonts w:cs="Times New Roman"/>
        </w:rPr>
      </w:pPr>
      <w:r w:rsidRPr="009A1600">
        <w:rPr>
          <w:rFonts w:cs="Times New Roman"/>
        </w:rPr>
        <w:t xml:space="preserve">Como en la mayoría de los sistemas digitales, un nivel de tensión "alto" se utiliza para indicar un "1" lógico, mientras que un nivel de tensión "bajo" se emplea para representar un "0" lógico. Dado que el protocolo UART no especifica tensiones o rangos de tensión precisos para estos niveles, se suele denominar al nivel alto como "marca" y al bajo como "espacio". Cabe destacar que en el estado de reposo (cuando no </w:t>
      </w:r>
      <w:r w:rsidRPr="009A1600">
        <w:rPr>
          <w:rFonts w:cs="Times New Roman"/>
        </w:rPr>
        <w:lastRenderedPageBreak/>
        <w:t>se están transmitiendo datos), la línea se mantiene en un estado alto. Esto facilita la detección de una línea o un transmisor defectuoso.</w:t>
      </w:r>
    </w:p>
    <w:p w14:paraId="3660448E" w14:textId="77777777" w:rsidR="009A1600" w:rsidRDefault="009A1600" w:rsidP="009A1600">
      <w:pPr>
        <w:rPr>
          <w:rFonts w:cs="Times New Roman"/>
        </w:rPr>
      </w:pPr>
      <w:r w:rsidRPr="009A1600">
        <w:rPr>
          <w:rFonts w:cs="Times New Roman"/>
        </w:rPr>
        <w:t>Bits de inicio y de parada</w:t>
      </w:r>
    </w:p>
    <w:p w14:paraId="308A93C6" w14:textId="67BC6EA5" w:rsidR="009A1600" w:rsidRDefault="007D3783" w:rsidP="009A1600">
      <w:pPr>
        <w:rPr>
          <w:rFonts w:cs="Times New Roman"/>
        </w:rPr>
      </w:pPr>
      <w:r>
        <w:rPr>
          <w:rFonts w:cs="Times New Roman"/>
          <w:noProof/>
        </w:rPr>
        <w:drawing>
          <wp:anchor distT="0" distB="0" distL="114300" distR="114300" simplePos="0" relativeHeight="251661312" behindDoc="0" locked="0" layoutInCell="1" allowOverlap="1" wp14:anchorId="69D1F3C3" wp14:editId="42ED9CBD">
            <wp:simplePos x="0" y="0"/>
            <wp:positionH relativeFrom="margin">
              <wp:align>center</wp:align>
            </wp:positionH>
            <wp:positionV relativeFrom="paragraph">
              <wp:posOffset>2907665</wp:posOffset>
            </wp:positionV>
            <wp:extent cx="4480000" cy="2520000"/>
            <wp:effectExtent l="0" t="0" r="0" b="0"/>
            <wp:wrapTopAndBottom/>
            <wp:docPr id="18800313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000" cy="2520000"/>
                    </a:xfrm>
                    <a:prstGeom prst="rect">
                      <a:avLst/>
                    </a:prstGeom>
                    <a:noFill/>
                  </pic:spPr>
                </pic:pic>
              </a:graphicData>
            </a:graphic>
          </wp:anchor>
        </w:drawing>
      </w:r>
      <w:r w:rsidR="009A1600" w:rsidRPr="009A1600">
        <w:rPr>
          <w:rFonts w:cs="Times New Roman"/>
        </w:rPr>
        <w:t>Debido a que UART es asíncrono, el transmisor necesita señalizar que los bits de datos están siendo enviados. Esta señalización se realiza mediante el bit de inicio, una transición del estado de reposo alto a un estado bajo, seguido inmediatamente por los bits de carga útil (datos). Una vez finalizados los bits de datos, el bit de parada indica el fin de la carga útil. El bit de parada puede ser una transición de retorno al estado alto o de reposo, o bien la permanencia en el estado alto durante un tiempo adicional. Se puede configurar un segundo bit de parada (opcional) para dar al receptor tiempo para prepararse para la siguiente trama, aunque esta práctica no es muy común.</w:t>
      </w:r>
    </w:p>
    <w:p w14:paraId="074B8BA4" w14:textId="77777777" w:rsidR="00565F5A" w:rsidRDefault="00565F5A" w:rsidP="009A1600">
      <w:pPr>
        <w:rPr>
          <w:rFonts w:cs="Times New Roman"/>
        </w:rPr>
      </w:pPr>
    </w:p>
    <w:p w14:paraId="373A81CF" w14:textId="106B8149" w:rsidR="009A1600" w:rsidRDefault="009A1600" w:rsidP="009A1600">
      <w:pPr>
        <w:rPr>
          <w:rFonts w:cs="Times New Roman"/>
        </w:rPr>
      </w:pPr>
      <w:r w:rsidRPr="009A1600">
        <w:rPr>
          <w:rFonts w:cs="Times New Roman"/>
        </w:rPr>
        <w:t>Bits de datos</w:t>
      </w:r>
    </w:p>
    <w:p w14:paraId="2F0FA042" w14:textId="77777777" w:rsidR="009A1600" w:rsidRDefault="009A1600" w:rsidP="009A1600">
      <w:pPr>
        <w:rPr>
          <w:rFonts w:cs="Times New Roman"/>
        </w:rPr>
      </w:pPr>
      <w:r w:rsidRPr="009A1600">
        <w:rPr>
          <w:rFonts w:cs="Times New Roman"/>
        </w:rPr>
        <w:t>Los bits de datos representan la carga útil o bits "útiles" y llegan inmediatamente después del bit de inicio. Puede haber entre 5 y 9 bits de carga útil, siendo más comunes 7 u 8 bits. Estos bits de datos suelen transmitirse con el bit menos significativo primero.</w:t>
      </w:r>
    </w:p>
    <w:p w14:paraId="2553271B" w14:textId="77777777" w:rsidR="009A1600" w:rsidRDefault="009A1600" w:rsidP="009A1600">
      <w:pPr>
        <w:rPr>
          <w:rFonts w:cs="Times New Roman"/>
        </w:rPr>
      </w:pPr>
      <w:r w:rsidRPr="009A1600">
        <w:rPr>
          <w:rFonts w:cs="Times New Roman"/>
        </w:rPr>
        <w:lastRenderedPageBreak/>
        <w:t>Por ejemplo, si se desea enviar la letra mayúscula "S" en ASCII de 7 bits, la secuencia de bits es 1010011. Primero se invierte el orden de los bits para colocarlos en el orden del bit menos significativo, es decir, 1100101, antes de enviarlos. Una vez enviados los últimos bits de datos, el bit de parada se utiliza para finalizar la trama y la línea regresa al estado de reposo.</w:t>
      </w:r>
    </w:p>
    <w:p w14:paraId="0CEB54DC" w14:textId="77777777" w:rsidR="009A1600" w:rsidRDefault="009A1600" w:rsidP="009A1600">
      <w:pPr>
        <w:rPr>
          <w:rFonts w:cs="Times New Roman"/>
        </w:rPr>
      </w:pPr>
      <w:r w:rsidRPr="009A1600">
        <w:rPr>
          <w:rFonts w:cs="Times New Roman"/>
        </w:rPr>
        <w:t>"S" en ASCII con 7 bits (0x52) = 1010011</w:t>
      </w:r>
    </w:p>
    <w:p w14:paraId="15810F9F" w14:textId="26D5CFBD" w:rsidR="009A1600" w:rsidRDefault="007D3783" w:rsidP="009A1600">
      <w:pPr>
        <w:rPr>
          <w:rFonts w:cs="Times New Roman"/>
        </w:rPr>
      </w:pPr>
      <w:r>
        <w:rPr>
          <w:rFonts w:cs="Times New Roman"/>
          <w:noProof/>
        </w:rPr>
        <w:drawing>
          <wp:anchor distT="0" distB="0" distL="114300" distR="114300" simplePos="0" relativeHeight="251662336" behindDoc="0" locked="0" layoutInCell="1" allowOverlap="1" wp14:anchorId="33093D64" wp14:editId="063F1DA9">
            <wp:simplePos x="0" y="0"/>
            <wp:positionH relativeFrom="margin">
              <wp:align>center</wp:align>
            </wp:positionH>
            <wp:positionV relativeFrom="paragraph">
              <wp:posOffset>641985</wp:posOffset>
            </wp:positionV>
            <wp:extent cx="4480000" cy="2520000"/>
            <wp:effectExtent l="0" t="0" r="0" b="0"/>
            <wp:wrapTopAndBottom/>
            <wp:docPr id="1571476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0000" cy="2520000"/>
                    </a:xfrm>
                    <a:prstGeom prst="rect">
                      <a:avLst/>
                    </a:prstGeom>
                    <a:noFill/>
                  </pic:spPr>
                </pic:pic>
              </a:graphicData>
            </a:graphic>
          </wp:anchor>
        </w:drawing>
      </w:r>
      <w:r w:rsidR="009A1600" w:rsidRPr="009A1600">
        <w:rPr>
          <w:rFonts w:cs="Times New Roman"/>
        </w:rPr>
        <w:t>Orden del bit menos significativo = 1100101</w:t>
      </w:r>
    </w:p>
    <w:p w14:paraId="3F76625D" w14:textId="08D2A09A" w:rsidR="007D3783" w:rsidRDefault="007D3783" w:rsidP="009A1600">
      <w:pPr>
        <w:rPr>
          <w:rFonts w:cs="Times New Roman"/>
        </w:rPr>
      </w:pPr>
    </w:p>
    <w:p w14:paraId="42BB688F" w14:textId="0CB56AFB" w:rsidR="007D3783" w:rsidRDefault="007D3783" w:rsidP="009A1600">
      <w:pPr>
        <w:rPr>
          <w:rFonts w:cs="Times New Roman"/>
        </w:rPr>
      </w:pPr>
    </w:p>
    <w:p w14:paraId="783CE701" w14:textId="77777777" w:rsidR="009A1600" w:rsidRDefault="009A1600" w:rsidP="009A1600">
      <w:pPr>
        <w:rPr>
          <w:rFonts w:cs="Times New Roman"/>
        </w:rPr>
      </w:pPr>
      <w:r w:rsidRPr="009A1600">
        <w:rPr>
          <w:rFonts w:cs="Times New Roman"/>
        </w:rPr>
        <w:t>Bit de paridad</w:t>
      </w:r>
    </w:p>
    <w:p w14:paraId="28AE93B8" w14:textId="77777777" w:rsidR="009A1600" w:rsidRDefault="009A1600" w:rsidP="009A1600">
      <w:pPr>
        <w:rPr>
          <w:rFonts w:cs="Times New Roman"/>
        </w:rPr>
      </w:pPr>
      <w:r w:rsidRPr="009A1600">
        <w:rPr>
          <w:rFonts w:cs="Times New Roman"/>
        </w:rPr>
        <w:t>Una trama UART también puede incluir un bit de paridad opcional para la detección de errores. Este bit se inserta entre los bits de fin de datos y el bit de parada. El valor del bit de paridad depende del tipo de paridad utilizado (par o impar):</w:t>
      </w:r>
    </w:p>
    <w:p w14:paraId="1162F07C" w14:textId="77777777" w:rsidR="009A1600" w:rsidRDefault="009A1600" w:rsidP="009A1600">
      <w:pPr>
        <w:pStyle w:val="ListParagraph"/>
        <w:numPr>
          <w:ilvl w:val="0"/>
          <w:numId w:val="3"/>
        </w:numPr>
        <w:ind w:left="720"/>
        <w:rPr>
          <w:rFonts w:cs="Times New Roman"/>
        </w:rPr>
      </w:pPr>
      <w:r w:rsidRPr="009A1600">
        <w:rPr>
          <w:rFonts w:cs="Times New Roman"/>
        </w:rPr>
        <w:t xml:space="preserve">En la </w:t>
      </w:r>
      <w:r w:rsidRPr="009A1600">
        <w:rPr>
          <w:rFonts w:cs="Times New Roman"/>
          <w:b/>
        </w:rPr>
        <w:t>paridad par</w:t>
      </w:r>
      <w:r w:rsidRPr="009A1600">
        <w:rPr>
          <w:rFonts w:cs="Times New Roman"/>
        </w:rPr>
        <w:t>, este bit se ajusta de tal forma que el número total de unos en la trama sea par.</w:t>
      </w:r>
    </w:p>
    <w:p w14:paraId="49682007" w14:textId="77777777" w:rsidR="009A1600" w:rsidRDefault="009A1600" w:rsidP="009A1600">
      <w:pPr>
        <w:pStyle w:val="ListParagraph"/>
        <w:numPr>
          <w:ilvl w:val="0"/>
          <w:numId w:val="3"/>
        </w:numPr>
        <w:ind w:left="720"/>
        <w:rPr>
          <w:rFonts w:cs="Times New Roman"/>
        </w:rPr>
      </w:pPr>
      <w:r w:rsidRPr="009A1600">
        <w:rPr>
          <w:rFonts w:cs="Times New Roman"/>
        </w:rPr>
        <w:t xml:space="preserve">En la </w:t>
      </w:r>
      <w:r w:rsidRPr="009A1600">
        <w:rPr>
          <w:rFonts w:cs="Times New Roman"/>
          <w:b/>
        </w:rPr>
        <w:t>paridad impar</w:t>
      </w:r>
      <w:r w:rsidRPr="009A1600">
        <w:rPr>
          <w:rFonts w:cs="Times New Roman"/>
        </w:rPr>
        <w:t>, este bit se ajusta para que el número total de unos en la trama sea impar.</w:t>
      </w:r>
    </w:p>
    <w:p w14:paraId="00CAD4D5" w14:textId="77777777" w:rsidR="009A1600" w:rsidRDefault="009A1600" w:rsidP="009A1600">
      <w:pPr>
        <w:rPr>
          <w:rFonts w:cs="Times New Roman"/>
        </w:rPr>
      </w:pPr>
      <w:r w:rsidRPr="009A1600">
        <w:rPr>
          <w:rFonts w:cs="Times New Roman"/>
        </w:rPr>
        <w:lastRenderedPageBreak/>
        <w:t>Por ejemplo, la letra "S" mayúscula (1010011) contiene tres ceros y cuatro unos. Si se utiliza la paridad par, el bit de paridad es cero, ya que el número de unos es par. Si se utiliza la paridad impar, el bit de paridad será uno para que la trama tenga un número impar de unos. El bit de paridad solo puede detectar un único bit invertido; si hay más de un bit invertido, no se detectará con fiabilidad utilizando un solo bit de paridad.</w:t>
      </w:r>
    </w:p>
    <w:p w14:paraId="48E38F44" w14:textId="777F2B70" w:rsidR="009A1600" w:rsidRDefault="00AF2F39" w:rsidP="009A1600">
      <w:pPr>
        <w:rPr>
          <w:rFonts w:cs="Times New Roman"/>
        </w:rPr>
      </w:pPr>
      <w:r>
        <w:rPr>
          <w:rFonts w:cs="Times New Roman"/>
          <w:noProof/>
        </w:rPr>
        <w:drawing>
          <wp:anchor distT="0" distB="0" distL="114300" distR="114300" simplePos="0" relativeHeight="251663360" behindDoc="0" locked="0" layoutInCell="1" allowOverlap="1" wp14:anchorId="3B6AE42F" wp14:editId="3E854877">
            <wp:simplePos x="0" y="0"/>
            <wp:positionH relativeFrom="margin">
              <wp:align>center</wp:align>
            </wp:positionH>
            <wp:positionV relativeFrom="paragraph">
              <wp:posOffset>433070</wp:posOffset>
            </wp:positionV>
            <wp:extent cx="4480000" cy="2520000"/>
            <wp:effectExtent l="0" t="0" r="0" b="0"/>
            <wp:wrapTopAndBottom/>
            <wp:docPr id="8248991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000" cy="2520000"/>
                    </a:xfrm>
                    <a:prstGeom prst="rect">
                      <a:avLst/>
                    </a:prstGeom>
                    <a:noFill/>
                  </pic:spPr>
                </pic:pic>
              </a:graphicData>
            </a:graphic>
          </wp:anchor>
        </w:drawing>
      </w:r>
      <w:r w:rsidR="009A1600" w:rsidRPr="009A1600">
        <w:rPr>
          <w:rFonts w:cs="Times New Roman"/>
        </w:rPr>
        <w:t>Ejemplo de bit de paridad</w:t>
      </w:r>
    </w:p>
    <w:p w14:paraId="52B89D15" w14:textId="12198139" w:rsidR="00AF2F39" w:rsidRDefault="00AF2F39" w:rsidP="009A1600">
      <w:pPr>
        <w:rPr>
          <w:rFonts w:cs="Times New Roman"/>
        </w:rPr>
      </w:pPr>
    </w:p>
    <w:p w14:paraId="7325DC59" w14:textId="77777777" w:rsidR="009A1600" w:rsidRDefault="009A1600">
      <w:pPr>
        <w:spacing w:line="259" w:lineRule="auto"/>
        <w:ind w:firstLine="0"/>
        <w:rPr>
          <w:rFonts w:eastAsiaTheme="majorEastAsia" w:cs="Times New Roman"/>
          <w:b/>
          <w:kern w:val="2"/>
          <w:szCs w:val="26"/>
          <w:lang w:val="es-ES"/>
          <w14:ligatures w14:val="standardContextual"/>
        </w:rPr>
      </w:pPr>
      <w:r>
        <w:rPr>
          <w:rFonts w:cs="Times New Roman"/>
        </w:rPr>
        <w:br w:type="page"/>
      </w:r>
    </w:p>
    <w:p w14:paraId="6AD19522" w14:textId="1850E9CB" w:rsidR="00EA4A55" w:rsidRDefault="009A1600" w:rsidP="009A1600">
      <w:pPr>
        <w:pStyle w:val="Heading2"/>
        <w:rPr>
          <w:rFonts w:cs="Times New Roman"/>
        </w:rPr>
      </w:pPr>
      <w:r w:rsidRPr="009A1600">
        <w:rPr>
          <w:rFonts w:cs="Times New Roman"/>
        </w:rPr>
        <w:lastRenderedPageBreak/>
        <w:t>VGA</w:t>
      </w:r>
    </w:p>
    <w:p w14:paraId="2F4049D8" w14:textId="1B9F825F" w:rsidR="00094C3E" w:rsidRPr="00094C3E" w:rsidRDefault="00CF7343" w:rsidP="00094C3E">
      <w:pPr>
        <w:rPr>
          <w:lang w:val="es-ES"/>
        </w:rPr>
      </w:pPr>
      <w:r>
        <w:rPr>
          <w:lang w:val="es-ES"/>
        </w:rPr>
        <w:t>L</w:t>
      </w:r>
      <w:r w:rsidR="00CB7A00" w:rsidRPr="00CB7A00">
        <w:rPr>
          <w:lang w:val="es-ES"/>
        </w:rPr>
        <w:t xml:space="preserve">a tecnología VGA (Video </w:t>
      </w:r>
      <w:proofErr w:type="spellStart"/>
      <w:r w:rsidR="00CB7A00" w:rsidRPr="00CB7A00">
        <w:rPr>
          <w:lang w:val="es-ES"/>
        </w:rPr>
        <w:t>Graphics</w:t>
      </w:r>
      <w:proofErr w:type="spellEnd"/>
      <w:r w:rsidR="00CB7A00" w:rsidRPr="00CB7A00">
        <w:rPr>
          <w:lang w:val="es-ES"/>
        </w:rPr>
        <w:t xml:space="preserve"> Array) surgió originalmente como un estándar de hardware de visualización, introducido en 1987 por IBM® en su línea de computadoras PS/2. Con el tiempo, el término VGA se ha expandido para designar tanto los estándares de video analógico establecidos por VESA®, como el conector DE-15 (denominado comúnmente conector VGA) y, en muchos contextos, la resolución base de 640×480 píxeles.</w:t>
      </w:r>
    </w:p>
    <w:p w14:paraId="328E46EA" w14:textId="7DAC91A1" w:rsidR="00094C3E" w:rsidRDefault="004C3349" w:rsidP="00094C3E">
      <w:pPr>
        <w:rPr>
          <w:lang w:val="es-ES"/>
        </w:rPr>
      </w:pPr>
      <w:r w:rsidRPr="004C3349">
        <w:rPr>
          <w:lang w:val="es-ES"/>
        </w:rPr>
        <w:t xml:space="preserve">Dicho estándar de visualización analógica es desarrollado y administrado por la organización VESA (Video </w:t>
      </w:r>
      <w:proofErr w:type="spellStart"/>
      <w:r w:rsidRPr="004C3349">
        <w:rPr>
          <w:lang w:val="es-ES"/>
        </w:rPr>
        <w:t>Electronics</w:t>
      </w:r>
      <w:proofErr w:type="spellEnd"/>
      <w:r w:rsidRPr="004C3349">
        <w:rPr>
          <w:lang w:val="es-ES"/>
        </w:rPr>
        <w:t xml:space="preserve"> </w:t>
      </w:r>
      <w:proofErr w:type="spellStart"/>
      <w:r w:rsidRPr="004C3349">
        <w:rPr>
          <w:lang w:val="es-ES"/>
        </w:rPr>
        <w:t>Standards</w:t>
      </w:r>
      <w:proofErr w:type="spellEnd"/>
      <w:r w:rsidRPr="004C3349">
        <w:rPr>
          <w:lang w:val="es-ES"/>
        </w:rPr>
        <w:t xml:space="preserve"> </w:t>
      </w:r>
      <w:proofErr w:type="spellStart"/>
      <w:r w:rsidRPr="004C3349">
        <w:rPr>
          <w:lang w:val="es-ES"/>
        </w:rPr>
        <w:t>Association</w:t>
      </w:r>
      <w:proofErr w:type="spellEnd"/>
      <w:r w:rsidRPr="004C3349">
        <w:rPr>
          <w:lang w:val="es-ES"/>
        </w:rPr>
        <w:t>). Para este proyecto, se utiliza como referencia la temporización correspondiente a una resolución VGA clásica de 640×480 píxeles</w:t>
      </w:r>
      <w:r w:rsidR="000418A7">
        <w:rPr>
          <w:lang w:val="es-ES"/>
        </w:rPr>
        <w:t>.</w:t>
      </w:r>
    </w:p>
    <w:p w14:paraId="48F43F92" w14:textId="77777777" w:rsidR="00A5638E" w:rsidRDefault="00A5638E" w:rsidP="00094C3E">
      <w:pPr>
        <w:rPr>
          <w:lang w:val="es-ES"/>
        </w:rPr>
      </w:pPr>
    </w:p>
    <w:p w14:paraId="3EA97D22" w14:textId="6949F103" w:rsidR="000418A7" w:rsidRDefault="00A5638E" w:rsidP="00A5638E">
      <w:pPr>
        <w:pStyle w:val="Heading3"/>
      </w:pPr>
      <w:r>
        <w:t>Conector VGA</w:t>
      </w:r>
    </w:p>
    <w:p w14:paraId="74A6F908" w14:textId="6AD6079E" w:rsidR="004C3349" w:rsidRDefault="00BD5476" w:rsidP="00094C3E">
      <w:r w:rsidRPr="00BD5476">
        <w:t>El conector DE-15 o VGA corresponde a un conector D-</w:t>
      </w:r>
      <w:proofErr w:type="spellStart"/>
      <w:r w:rsidRPr="00BD5476">
        <w:t>subminiatura</w:t>
      </w:r>
      <w:proofErr w:type="spellEnd"/>
      <w:r w:rsidRPr="00BD5476">
        <w:t xml:space="preserve"> de 15 pines distribuidos en tres filas, denominado así por su carcasa metálica en forma de letra “D”. Aunque este conector gestiona múltiples señales, en este trabajo se consideran principalmente cinco: Red, Green, Blue (señales analógicas que determinan el color de cada píxel), y HS (Horizontal </w:t>
      </w:r>
      <w:proofErr w:type="spellStart"/>
      <w:r w:rsidRPr="00BD5476">
        <w:t>Sync</w:t>
      </w:r>
      <w:proofErr w:type="spellEnd"/>
      <w:r w:rsidRPr="00BD5476">
        <w:t xml:space="preserve">) y VS (Vertical </w:t>
      </w:r>
      <w:proofErr w:type="spellStart"/>
      <w:r w:rsidRPr="00BD5476">
        <w:t>Sync</w:t>
      </w:r>
      <w:proofErr w:type="spellEnd"/>
      <w:r w:rsidRPr="00BD5476">
        <w:t>), que sirven como referencias posicionales para la correcta ubicación de la imagen en pantalla.</w:t>
      </w:r>
    </w:p>
    <w:p w14:paraId="51D968CE" w14:textId="2D244A55" w:rsidR="00960851" w:rsidRDefault="00960851" w:rsidP="003B46CD">
      <w:r w:rsidRPr="00960851">
        <w:t xml:space="preserve">Controlar de manera adecuada estas señales permite representar cualquier imagen o información en pantalla, siempre que se cumplan las especificaciones de </w:t>
      </w:r>
      <w:r w:rsidRPr="00960851">
        <w:lastRenderedPageBreak/>
        <w:t xml:space="preserve">temporización establecidas para VGA. Comprender cómo generar dichas señales </w:t>
      </w:r>
      <w:r w:rsidR="007919B6">
        <w:rPr>
          <w:noProof/>
        </w:rPr>
        <w:drawing>
          <wp:anchor distT="0" distB="0" distL="114300" distR="114300" simplePos="0" relativeHeight="251664384" behindDoc="0" locked="0" layoutInCell="1" allowOverlap="1" wp14:anchorId="4A10D68A" wp14:editId="2145E88D">
            <wp:simplePos x="0" y="0"/>
            <wp:positionH relativeFrom="margin">
              <wp:align>center</wp:align>
            </wp:positionH>
            <wp:positionV relativeFrom="paragraph">
              <wp:posOffset>945515</wp:posOffset>
            </wp:positionV>
            <wp:extent cx="3028950" cy="838200"/>
            <wp:effectExtent l="0" t="0" r="0" b="0"/>
            <wp:wrapTopAndBottom/>
            <wp:docPr id="111708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838200"/>
                    </a:xfrm>
                    <a:prstGeom prst="rect">
                      <a:avLst/>
                    </a:prstGeom>
                    <a:noFill/>
                  </pic:spPr>
                </pic:pic>
              </a:graphicData>
            </a:graphic>
          </wp:anchor>
        </w:drawing>
      </w:r>
      <w:r w:rsidRPr="00960851">
        <w:t>requiere analizar el principio de funcionamiento de los dispositivos de visualización.</w:t>
      </w:r>
    </w:p>
    <w:p w14:paraId="095B5367" w14:textId="1EEA313E" w:rsidR="007919B6" w:rsidRDefault="007919B6" w:rsidP="00094C3E"/>
    <w:p w14:paraId="56B348EC" w14:textId="712A2C0E" w:rsidR="00960851" w:rsidRDefault="00960851" w:rsidP="00960851">
      <w:pPr>
        <w:pStyle w:val="Heading3"/>
      </w:pPr>
      <w:r w:rsidRPr="00960851">
        <w:t>Funcionamiento de los Monitores</w:t>
      </w:r>
    </w:p>
    <w:p w14:paraId="42F4EF28" w14:textId="6612AF0D" w:rsidR="00990BE8" w:rsidRDefault="00493F4A" w:rsidP="00990BE8">
      <w:pPr>
        <w:rPr>
          <w:lang w:val="es-ES"/>
        </w:rPr>
      </w:pPr>
      <w:r w:rsidRPr="00493F4A">
        <w:t>Los monitores VGA basados en</w:t>
      </w:r>
      <w:r>
        <w:t xml:space="preserve"> tubos </w:t>
      </w:r>
      <w:r w:rsidR="00990BE8" w:rsidRPr="00990BE8">
        <w:rPr>
          <w:lang w:val="es-ES"/>
        </w:rPr>
        <w:t>CRT (</w:t>
      </w:r>
      <w:proofErr w:type="spellStart"/>
      <w:r w:rsidR="00990BE8" w:rsidRPr="00990BE8">
        <w:rPr>
          <w:lang w:val="es-ES"/>
        </w:rPr>
        <w:t>Cathode</w:t>
      </w:r>
      <w:proofErr w:type="spellEnd"/>
      <w:r w:rsidR="00990BE8" w:rsidRPr="00990BE8">
        <w:rPr>
          <w:lang w:val="es-ES"/>
        </w:rPr>
        <w:t xml:space="preserve"> Ray </w:t>
      </w:r>
      <w:proofErr w:type="spellStart"/>
      <w:r w:rsidR="00990BE8" w:rsidRPr="00990BE8">
        <w:rPr>
          <w:lang w:val="es-ES"/>
        </w:rPr>
        <w:t>Tube</w:t>
      </w:r>
      <w:proofErr w:type="spellEnd"/>
      <w:r w:rsidR="00990BE8" w:rsidRPr="00990BE8">
        <w:rPr>
          <w:lang w:val="es-ES"/>
        </w:rPr>
        <w:t>), generan imágenes mediante haces de electrones modulados en amplitud que inciden sobre una superficie interna recubierta de fósforo, produciendo así la luminiscencia necesaria para formar la imagen visible. En contraste, los monitores LCD (</w:t>
      </w:r>
      <w:proofErr w:type="spellStart"/>
      <w:r w:rsidR="00990BE8" w:rsidRPr="00990BE8">
        <w:rPr>
          <w:lang w:val="es-ES"/>
        </w:rPr>
        <w:t>Liquid</w:t>
      </w:r>
      <w:proofErr w:type="spellEnd"/>
      <w:r w:rsidR="00990BE8" w:rsidRPr="00990BE8">
        <w:rPr>
          <w:lang w:val="es-ES"/>
        </w:rPr>
        <w:t xml:space="preserve"> </w:t>
      </w:r>
      <w:proofErr w:type="spellStart"/>
      <w:r w:rsidR="00990BE8" w:rsidRPr="00990BE8">
        <w:rPr>
          <w:lang w:val="es-ES"/>
        </w:rPr>
        <w:t>Crystal</w:t>
      </w:r>
      <w:proofErr w:type="spellEnd"/>
      <w:r w:rsidR="00990BE8" w:rsidRPr="00990BE8">
        <w:rPr>
          <w:lang w:val="es-ES"/>
        </w:rPr>
        <w:t xml:space="preserve"> </w:t>
      </w:r>
      <w:proofErr w:type="spellStart"/>
      <w:r w:rsidR="00990BE8" w:rsidRPr="00990BE8">
        <w:rPr>
          <w:lang w:val="es-ES"/>
        </w:rPr>
        <w:t>Display</w:t>
      </w:r>
      <w:proofErr w:type="spellEnd"/>
      <w:r w:rsidR="00990BE8" w:rsidRPr="00990BE8">
        <w:rPr>
          <w:lang w:val="es-ES"/>
        </w:rPr>
        <w:t>) operan utilizando una matriz de diminutos elementos que, al someterse a variaciones de voltaje eléctrico, modifican sus propiedades ópticas, lo cual permite regular el paso de la luz y controlar de manera precisa la luminosidad de cada píxel.</w:t>
      </w:r>
    </w:p>
    <w:p w14:paraId="1CC95CF4" w14:textId="75D26793" w:rsidR="00770151" w:rsidRPr="00990BE8" w:rsidRDefault="003B46CD" w:rsidP="00990BE8">
      <w:pPr>
        <w:rPr>
          <w:lang w:val="es-ES"/>
        </w:rPr>
      </w:pPr>
      <w:r>
        <w:rPr>
          <w:noProof/>
          <w:lang w:val="es-ES"/>
        </w:rPr>
        <w:drawing>
          <wp:anchor distT="0" distB="0" distL="114300" distR="114300" simplePos="0" relativeHeight="251665408" behindDoc="0" locked="0" layoutInCell="1" allowOverlap="1" wp14:anchorId="7B3E5665" wp14:editId="73B897A1">
            <wp:simplePos x="0" y="0"/>
            <wp:positionH relativeFrom="margin">
              <wp:align>center</wp:align>
            </wp:positionH>
            <wp:positionV relativeFrom="paragraph">
              <wp:posOffset>1423670</wp:posOffset>
            </wp:positionV>
            <wp:extent cx="4438650" cy="2324100"/>
            <wp:effectExtent l="0" t="0" r="0" b="0"/>
            <wp:wrapTopAndBottom/>
            <wp:docPr id="603404537" name="Picture 2" descr="A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04537" name="Picture 2" descr="A diagram of a circuit board&#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2324100"/>
                    </a:xfrm>
                    <a:prstGeom prst="rect">
                      <a:avLst/>
                    </a:prstGeom>
                    <a:noFill/>
                  </pic:spPr>
                </pic:pic>
              </a:graphicData>
            </a:graphic>
          </wp:anchor>
        </w:drawing>
      </w:r>
      <w:r w:rsidR="001E0466" w:rsidRPr="001E0466">
        <w:t>Aunque la siguiente descripción está centrada en pantallas CRT</w:t>
      </w:r>
      <w:r w:rsidR="00770151" w:rsidRPr="00770151">
        <w:t>, los monitores LCD modernos han sido diseñados para operar utilizando los mismos esquemas de temporización, lo que permite compatibilidad en términos de señalización entre ambos tipos de tecnologías.</w:t>
      </w:r>
      <w:r w:rsidRPr="003B46CD">
        <w:rPr>
          <w:noProof/>
          <w:lang w:val="es-ES"/>
        </w:rPr>
        <w:t xml:space="preserve"> </w:t>
      </w:r>
    </w:p>
    <w:p w14:paraId="3398D0D4" w14:textId="4A79BDA4" w:rsidR="00134DA2" w:rsidRDefault="007A6722" w:rsidP="00990BE8">
      <w:pPr>
        <w:rPr>
          <w:lang w:val="es-ES"/>
        </w:rPr>
      </w:pPr>
      <w:r w:rsidRPr="007A6722">
        <w:rPr>
          <w:lang w:val="es-ES"/>
        </w:rPr>
        <w:lastRenderedPageBreak/>
        <w:t>Los monitores CRT en color emplean tres haces de electrones, correspondientes a los colores rojo, verde y azul. Estos haces inciden sobre el recubrimiento de fósforo ubicado en la parte interna de la pantalla, provocando la emisión de luz y formando las imágenes.</w:t>
      </w:r>
      <w:r w:rsidR="00AF0825">
        <w:rPr>
          <w:lang w:val="es-ES"/>
        </w:rPr>
        <w:t xml:space="preserve"> </w:t>
      </w:r>
      <w:r w:rsidRPr="007A6722">
        <w:rPr>
          <w:lang w:val="es-ES"/>
        </w:rPr>
        <w:t>Los haces de electrones se generan en los denominados cañones de electrones, constituidos por cátodos calentados ubicados cerca de una rejilla cargada positivamente, la cual ejerce fuerza electrostática sobre los electrones, dirigiéndolos hacia la pantalla.</w:t>
      </w:r>
      <w:r w:rsidR="00AF0825">
        <w:rPr>
          <w:lang w:val="es-ES"/>
        </w:rPr>
        <w:t xml:space="preserve"> </w:t>
      </w:r>
      <w:r w:rsidRPr="007A6722">
        <w:rPr>
          <w:lang w:val="es-ES"/>
        </w:rPr>
        <w:t>La fuerza electrostática de la rejilla atrae electrones desde los cátodos, creando un haz cuya intensidad está determinada por la corriente suministrada al cañón.</w:t>
      </w:r>
      <w:r w:rsidR="00AF0825">
        <w:rPr>
          <w:lang w:val="es-ES"/>
        </w:rPr>
        <w:t xml:space="preserve"> </w:t>
      </w:r>
      <w:r w:rsidRPr="007A6722">
        <w:rPr>
          <w:lang w:val="es-ES"/>
        </w:rPr>
        <w:t>Tras pasar por la rejilla, los haces de electrones son acelerados por la elevada diferencia de potencial generada por la carga de la pantalla de fósforo (comúnmente de 20kV o más), permitiendo que impacten con la energía suficiente para iluminar el fósforo.</w:t>
      </w:r>
      <w:r w:rsidR="006446B3">
        <w:rPr>
          <w:lang w:val="es-ES"/>
        </w:rPr>
        <w:t xml:space="preserve"> </w:t>
      </w:r>
      <w:r w:rsidRPr="007A6722">
        <w:rPr>
          <w:lang w:val="es-ES"/>
        </w:rPr>
        <w:t>Al atravesar la rejilla, los haces se concentran en un haz fino y finalmente impactan la superficie recubierta de fósforo. Este impacto genera luminiscencia, manteniéndose visible durante un breve lapso tras retirar el haz.</w:t>
      </w:r>
      <w:r w:rsidR="006446B3">
        <w:rPr>
          <w:lang w:val="es-ES"/>
        </w:rPr>
        <w:t xml:space="preserve"> </w:t>
      </w:r>
      <w:r w:rsidR="00134DA2" w:rsidRPr="00134DA2">
        <w:rPr>
          <w:lang w:val="es-ES"/>
        </w:rPr>
        <w:t>La intensidad luminosa de cada punto en pantalla depende directamente de la corriente suministrada al cañón de electrones.</w:t>
      </w:r>
    </w:p>
    <w:p w14:paraId="6EF6903F" w14:textId="3B3D9BA6" w:rsidR="00134DA2" w:rsidRDefault="00134DA2" w:rsidP="00990BE8">
      <w:pPr>
        <w:rPr>
          <w:lang w:val="es-ES"/>
        </w:rPr>
      </w:pPr>
      <w:r w:rsidRPr="00134DA2">
        <w:rPr>
          <w:lang w:val="es-ES"/>
        </w:rPr>
        <w:t>Entre la rejilla y la superficie del fósforo, el haz atraviesa el cuello del CRT, donde se encuentran dos bobinas encargadas de generar campos magnéticos que permiten la deflexión precisa del haz.</w:t>
      </w:r>
      <w:r w:rsidR="006446B3">
        <w:rPr>
          <w:lang w:val="es-ES"/>
        </w:rPr>
        <w:t xml:space="preserve"> </w:t>
      </w:r>
      <w:r w:rsidRPr="00134DA2">
        <w:rPr>
          <w:lang w:val="es-ES"/>
        </w:rPr>
        <w:t>Dado que el haz está compuesto de electrones, estos pueden ser desviados mediante campos magnéticos, posibilitando el barrido de la imagen sobre la superficie del monitor.</w:t>
      </w:r>
      <w:r w:rsidR="006446B3">
        <w:rPr>
          <w:lang w:val="es-ES"/>
        </w:rPr>
        <w:t xml:space="preserve"> </w:t>
      </w:r>
      <w:r w:rsidRPr="00134DA2">
        <w:rPr>
          <w:lang w:val="es-ES"/>
        </w:rPr>
        <w:t>Las bobinas generan campos magnéticos oscilantes que desvían el haz de electrones para cubrir toda la pantalla en un patrón de barrido horizontal y vertical (</w:t>
      </w:r>
      <w:proofErr w:type="spellStart"/>
      <w:r w:rsidRPr="00134DA2">
        <w:rPr>
          <w:lang w:val="es-ES"/>
        </w:rPr>
        <w:t>raster</w:t>
      </w:r>
      <w:proofErr w:type="spellEnd"/>
      <w:r w:rsidRPr="00134DA2">
        <w:rPr>
          <w:lang w:val="es-ES"/>
        </w:rPr>
        <w:t>), permitiendo construir las imágenes línea por línea.</w:t>
      </w:r>
      <w:r w:rsidR="006446B3">
        <w:rPr>
          <w:lang w:val="es-ES"/>
        </w:rPr>
        <w:t xml:space="preserve"> </w:t>
      </w:r>
      <w:r w:rsidRPr="00134DA2">
        <w:rPr>
          <w:lang w:val="es-ES"/>
        </w:rPr>
        <w:t>Durante el recorrido del haz sobre la superficie, la variación en la corriente de los cañones de electrones modula la intensidad de cada punto, generando distintas tonalidades de color.</w:t>
      </w:r>
    </w:p>
    <w:p w14:paraId="5CCE376A" w14:textId="68A3BFFF" w:rsidR="00B12D18" w:rsidRPr="00B12D18" w:rsidRDefault="00134DA2" w:rsidP="00B12D18">
      <w:pPr>
        <w:rPr>
          <w:lang w:val="es-ES"/>
        </w:rPr>
      </w:pPr>
      <w:r w:rsidRPr="00134DA2">
        <w:rPr>
          <w:lang w:val="es-ES"/>
        </w:rPr>
        <w:lastRenderedPageBreak/>
        <w:t>La visualización ocurre únicamente durante el movimiento activo del haz, mientras que en los periodos de retorno horizontal o vertical (</w:t>
      </w:r>
      <w:proofErr w:type="spellStart"/>
      <w:r w:rsidRPr="00134DA2">
        <w:rPr>
          <w:lang w:val="es-ES"/>
        </w:rPr>
        <w:t>blanking</w:t>
      </w:r>
      <w:proofErr w:type="spellEnd"/>
      <w:r w:rsidRPr="00134DA2">
        <w:rPr>
          <w:lang w:val="es-ES"/>
        </w:rPr>
        <w:t>) no se representa información en pantalla, lo cual es necesario para reposicionar el haz de forma estable.</w:t>
      </w:r>
      <w:r w:rsidR="00131E24">
        <w:rPr>
          <w:lang w:val="es-ES"/>
        </w:rPr>
        <w:t xml:space="preserve"> </w:t>
      </w:r>
      <w:r w:rsidR="00B12D18" w:rsidRPr="00B12D18">
        <w:rPr>
          <w:lang w:val="es-ES"/>
        </w:rPr>
        <w:t xml:space="preserve">En consecuencia, una fracción considerable del tiempo de operación se destina a estos intervalos de </w:t>
      </w:r>
      <w:proofErr w:type="spellStart"/>
      <w:r w:rsidR="00B12D18" w:rsidRPr="00B12D18">
        <w:rPr>
          <w:lang w:val="es-ES"/>
        </w:rPr>
        <w:t>blanking</w:t>
      </w:r>
      <w:proofErr w:type="spellEnd"/>
      <w:r w:rsidR="00B12D18" w:rsidRPr="00B12D18">
        <w:rPr>
          <w:lang w:val="es-ES"/>
        </w:rPr>
        <w:t>, reduciendo el tiempo útil de visualización por cuadro.</w:t>
      </w:r>
      <w:r w:rsidR="00131E24">
        <w:rPr>
          <w:lang w:val="es-ES"/>
        </w:rPr>
        <w:t xml:space="preserve"> </w:t>
      </w:r>
      <w:r w:rsidR="00B12D18" w:rsidRPr="00B12D18">
        <w:rPr>
          <w:lang w:val="es-ES"/>
        </w:rPr>
        <w:t>La resolución final de la imagen depende tanto del grosor de los haces de electrones como de la velocidad de barrido y de la capacidad de modulación de los cañones electrónicos.</w:t>
      </w:r>
    </w:p>
    <w:p w14:paraId="19300338" w14:textId="6D0998A3" w:rsidR="00B12D18" w:rsidRDefault="00E63D28" w:rsidP="00990BE8">
      <w:pPr>
        <w:rPr>
          <w:lang w:val="es-ES"/>
        </w:rPr>
      </w:pPr>
      <w:r>
        <w:rPr>
          <w:noProof/>
          <w:lang w:val="es-ES"/>
        </w:rPr>
        <w:drawing>
          <wp:anchor distT="0" distB="0" distL="114300" distR="114300" simplePos="0" relativeHeight="251666432" behindDoc="0" locked="0" layoutInCell="1" allowOverlap="1" wp14:anchorId="078AB30D" wp14:editId="2431A0D9">
            <wp:simplePos x="0" y="0"/>
            <wp:positionH relativeFrom="margin">
              <wp:align>center</wp:align>
            </wp:positionH>
            <wp:positionV relativeFrom="paragraph">
              <wp:posOffset>259715</wp:posOffset>
            </wp:positionV>
            <wp:extent cx="4076700" cy="4010025"/>
            <wp:effectExtent l="0" t="0" r="0" b="9525"/>
            <wp:wrapTopAndBottom/>
            <wp:docPr id="168269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4010025"/>
                    </a:xfrm>
                    <a:prstGeom prst="rect">
                      <a:avLst/>
                    </a:prstGeom>
                    <a:noFill/>
                  </pic:spPr>
                </pic:pic>
              </a:graphicData>
            </a:graphic>
          </wp:anchor>
        </w:drawing>
      </w:r>
    </w:p>
    <w:p w14:paraId="1877526D" w14:textId="77777777" w:rsidR="00254142" w:rsidRDefault="00254142" w:rsidP="00990BE8">
      <w:pPr>
        <w:rPr>
          <w:lang w:val="es-ES"/>
        </w:rPr>
      </w:pPr>
    </w:p>
    <w:p w14:paraId="5E7834DD" w14:textId="54CD5151" w:rsidR="00131E24" w:rsidRDefault="00254142" w:rsidP="00254142">
      <w:pPr>
        <w:pStyle w:val="Heading3"/>
      </w:pPr>
      <w:r w:rsidRPr="00254142">
        <w:t>Especificación de Temporización VGA</w:t>
      </w:r>
    </w:p>
    <w:p w14:paraId="5240D108" w14:textId="761C94BC" w:rsidR="00BF5FA0" w:rsidRDefault="00322B8E" w:rsidP="00BF5FA0">
      <w:pPr>
        <w:rPr>
          <w:lang w:val="es-ES"/>
        </w:rPr>
      </w:pPr>
      <w:r w:rsidRPr="00322B8E">
        <w:rPr>
          <w:lang w:val="es-ES"/>
        </w:rPr>
        <w:t xml:space="preserve">Los monitores VGA </w:t>
      </w:r>
      <w:r>
        <w:rPr>
          <w:lang w:val="es-ES"/>
        </w:rPr>
        <w:t>modernos</w:t>
      </w:r>
      <w:r w:rsidRPr="00322B8E">
        <w:rPr>
          <w:lang w:val="es-ES"/>
        </w:rPr>
        <w:t xml:space="preserve"> admiten diversas resoluciones, cuya selección depende del diseño de un circuito controlador encargado de generar las señales de temporización. Este controlador produce impulsos de sincronización, típicamente de 3.3V o 5V, que determinan la frecuencia de barrido en las bobinas de deflexión, y </w:t>
      </w:r>
      <w:r w:rsidRPr="00322B8E">
        <w:rPr>
          <w:lang w:val="es-ES"/>
        </w:rPr>
        <w:lastRenderedPageBreak/>
        <w:t>sincroniza la entrega de datos de video para garantizar que la imagen se proyecte en el momento preciso sobre la pantalla.</w:t>
      </w:r>
      <w:r w:rsidR="008F3FCA">
        <w:rPr>
          <w:lang w:val="es-ES"/>
        </w:rPr>
        <w:t xml:space="preserve"> </w:t>
      </w:r>
      <w:r w:rsidR="002C4FF7" w:rsidRPr="002C4FF7">
        <w:rPr>
          <w:lang w:val="es-ES"/>
        </w:rPr>
        <w:t xml:space="preserve">Las pantallas de tipo </w:t>
      </w:r>
      <w:proofErr w:type="spellStart"/>
      <w:r w:rsidR="002C4FF7" w:rsidRPr="002C4FF7">
        <w:rPr>
          <w:lang w:val="es-ES"/>
        </w:rPr>
        <w:t>raster</w:t>
      </w:r>
      <w:proofErr w:type="spellEnd"/>
      <w:r w:rsidR="002C4FF7" w:rsidRPr="002C4FF7">
        <w:rPr>
          <w:lang w:val="es-ES"/>
        </w:rPr>
        <w:t xml:space="preserve"> organizan la imagen en filas y columnas, donde las filas representan las pasadas horizontales del haz y las columnas delimitan las zonas asignadas a cada píxel. Habitualmente, las resoluciones varían entre 240 y 1200 líneas verticales, y entre 320 y 1600 píxeles horizontales, siendo el tamaño del píxel resultado directo de estas dimensiones.</w:t>
      </w:r>
      <w:r w:rsidR="008F3FCA">
        <w:rPr>
          <w:lang w:val="es-ES"/>
        </w:rPr>
        <w:t xml:space="preserve"> </w:t>
      </w:r>
      <w:r w:rsidR="00BF5FA0" w:rsidRPr="00BF5FA0">
        <w:rPr>
          <w:lang w:val="es-ES"/>
        </w:rPr>
        <w:t xml:space="preserve">Los datos de video generalmente provienen de una memoria de refresco, con uno o más bytes asignados a cada píxel (por ejemplo, la Nexys4 usa 12 bits por píxel, mientras que </w:t>
      </w:r>
      <w:proofErr w:type="spellStart"/>
      <w:r w:rsidR="00BF5FA0" w:rsidRPr="00BF5FA0">
        <w:rPr>
          <w:lang w:val="es-ES"/>
        </w:rPr>
        <w:t>Nexys</w:t>
      </w:r>
      <w:proofErr w:type="spellEnd"/>
      <w:r w:rsidR="00BF5FA0" w:rsidRPr="00BF5FA0">
        <w:rPr>
          <w:lang w:val="es-ES"/>
        </w:rPr>
        <w:t xml:space="preserve"> 2, </w:t>
      </w:r>
      <w:proofErr w:type="spellStart"/>
      <w:r w:rsidR="00BF5FA0" w:rsidRPr="00BF5FA0">
        <w:rPr>
          <w:lang w:val="es-ES"/>
        </w:rPr>
        <w:t>Nexys</w:t>
      </w:r>
      <w:proofErr w:type="spellEnd"/>
      <w:r w:rsidR="00BF5FA0" w:rsidRPr="00BF5FA0">
        <w:rPr>
          <w:lang w:val="es-ES"/>
        </w:rPr>
        <w:t xml:space="preserve"> 3 y Basys2 usan 8 bits). El controlador debe indexar esta memoria conforme el haz avanza por la pantalla, recuperando y aplicando los datos de video con precisión temporal sobre cada píxel.</w:t>
      </w:r>
    </w:p>
    <w:p w14:paraId="3CD0A181" w14:textId="37D02510" w:rsidR="00E63D28" w:rsidRDefault="0091349C" w:rsidP="005C182D">
      <w:pPr>
        <w:rPr>
          <w:lang w:val="es-ES"/>
        </w:rPr>
      </w:pPr>
      <w:r w:rsidRPr="0091349C">
        <w:rPr>
          <w:lang w:val="es-ES"/>
        </w:rPr>
        <w:t>Un controlador VGA tiene la función de producir las señales de sincronización horizontal (HS) y vertical (VS), y de coordinar la entrega de datos de video, siguiendo la cadencia impuesta por el reloj de píxel. Este reloj marca el tiempo disponible para representar cada punto de imagen, mientras que la señal VS determina la frecuencia con la que la pantalla se actualiza por completo, parámetro que depende tanto de las características del fósforo como de la intensidad del haz. En la práctica, las frecuencias de refresco oscilan entre 50Hz y 120Hz. La cantidad de líneas visualizadas a determinada frecuencia establece la frecuencia de retorno horizontal.</w:t>
      </w:r>
    </w:p>
    <w:p w14:paraId="06134E94" w14:textId="77777777" w:rsidR="000D2175" w:rsidRDefault="000D2175" w:rsidP="005C182D">
      <w:pPr>
        <w:rPr>
          <w:lang w:val="es-ES"/>
        </w:rPr>
      </w:pPr>
    </w:p>
    <w:p w14:paraId="42DF2965" w14:textId="313BC448" w:rsidR="00E63D28" w:rsidRDefault="00E63D28" w:rsidP="00E63D28">
      <w:pPr>
        <w:pStyle w:val="Heading3"/>
      </w:pPr>
      <w:r w:rsidRPr="00E63D28">
        <w:t>Especificación de Temporización para 640x480@60Hz</w:t>
      </w:r>
    </w:p>
    <w:p w14:paraId="185A2BDB" w14:textId="4AACFD0D" w:rsidR="000D2175" w:rsidRDefault="00BB0993" w:rsidP="000D2175">
      <w:r w:rsidRPr="00BB0993">
        <w:t xml:space="preserve">La siguiente </w:t>
      </w:r>
      <w:r w:rsidR="00D60673">
        <w:t xml:space="preserve">imagen y </w:t>
      </w:r>
      <w:r w:rsidRPr="00BB0993">
        <w:t xml:space="preserve">tabla </w:t>
      </w:r>
      <w:r w:rsidR="00D60673">
        <w:t>las especificaciones</w:t>
      </w:r>
      <w:r w:rsidRPr="00BB0993">
        <w:t xml:space="preserve"> de temporización para el estándar VGA en resolución 640×480, operando a una frecuencia de refresco de 60Hz</w:t>
      </w:r>
      <w:r>
        <w:t>.</w:t>
      </w:r>
    </w:p>
    <w:p w14:paraId="23A10681" w14:textId="6D66B5D2" w:rsidR="000D2175" w:rsidRPr="005C182D" w:rsidRDefault="000D2175" w:rsidP="005C182D">
      <w:r>
        <w:rPr>
          <w:noProof/>
        </w:rPr>
        <w:lastRenderedPageBreak/>
        <w:drawing>
          <wp:anchor distT="0" distB="0" distL="114300" distR="114300" simplePos="0" relativeHeight="251667456" behindDoc="0" locked="0" layoutInCell="1" allowOverlap="1" wp14:anchorId="56AADD5A" wp14:editId="686E6006">
            <wp:simplePos x="0" y="0"/>
            <wp:positionH relativeFrom="margin">
              <wp:align>center</wp:align>
            </wp:positionH>
            <wp:positionV relativeFrom="paragraph">
              <wp:posOffset>0</wp:posOffset>
            </wp:positionV>
            <wp:extent cx="4277360" cy="3762375"/>
            <wp:effectExtent l="0" t="0" r="8890" b="9525"/>
            <wp:wrapTopAndBottom/>
            <wp:docPr id="1226244092" name="Picture 4" descr="A diagram of a display are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44092" name="Picture 4" descr="A diagram of a display area&#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736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2830"/>
        <w:gridCol w:w="1416"/>
        <w:gridCol w:w="2124"/>
        <w:gridCol w:w="2124"/>
      </w:tblGrid>
      <w:tr w:rsidR="0070089C" w14:paraId="50E44393" w14:textId="77777777" w:rsidTr="005C182D">
        <w:tc>
          <w:tcPr>
            <w:tcW w:w="2830" w:type="dxa"/>
          </w:tcPr>
          <w:p w14:paraId="744E2421" w14:textId="2D10FFED" w:rsidR="0070089C" w:rsidRPr="00FF60AB" w:rsidRDefault="0070089C" w:rsidP="0070089C">
            <w:pPr>
              <w:ind w:firstLine="0"/>
              <w:rPr>
                <w:b/>
                <w:bCs/>
                <w:lang w:val="es-ES"/>
              </w:rPr>
            </w:pPr>
            <w:proofErr w:type="spellStart"/>
            <w:r w:rsidRPr="00FF60AB">
              <w:rPr>
                <w:b/>
                <w:bCs/>
              </w:rPr>
              <w:t>Description</w:t>
            </w:r>
            <w:proofErr w:type="spellEnd"/>
          </w:p>
        </w:tc>
        <w:tc>
          <w:tcPr>
            <w:tcW w:w="1416" w:type="dxa"/>
          </w:tcPr>
          <w:p w14:paraId="74CCED89" w14:textId="00370463" w:rsidR="0070089C" w:rsidRPr="00FF60AB" w:rsidRDefault="0070089C" w:rsidP="0070089C">
            <w:pPr>
              <w:ind w:firstLine="0"/>
              <w:rPr>
                <w:b/>
                <w:bCs/>
                <w:lang w:val="es-ES"/>
              </w:rPr>
            </w:pPr>
            <w:proofErr w:type="spellStart"/>
            <w:r w:rsidRPr="00FF60AB">
              <w:rPr>
                <w:b/>
                <w:bCs/>
              </w:rPr>
              <w:t>Notation</w:t>
            </w:r>
            <w:proofErr w:type="spellEnd"/>
          </w:p>
        </w:tc>
        <w:tc>
          <w:tcPr>
            <w:tcW w:w="2124" w:type="dxa"/>
          </w:tcPr>
          <w:p w14:paraId="74C1A22B" w14:textId="59B002E9" w:rsidR="0070089C" w:rsidRPr="00FF60AB" w:rsidRDefault="0070089C" w:rsidP="0070089C">
            <w:pPr>
              <w:ind w:firstLine="0"/>
              <w:rPr>
                <w:b/>
                <w:bCs/>
                <w:lang w:val="es-ES"/>
              </w:rPr>
            </w:pPr>
            <w:r w:rsidRPr="00FF60AB">
              <w:rPr>
                <w:b/>
                <w:bCs/>
              </w:rPr>
              <w:t>Time</w:t>
            </w:r>
          </w:p>
        </w:tc>
        <w:tc>
          <w:tcPr>
            <w:tcW w:w="2124" w:type="dxa"/>
          </w:tcPr>
          <w:p w14:paraId="43774022" w14:textId="506C8048" w:rsidR="0070089C" w:rsidRPr="00FF60AB" w:rsidRDefault="0070089C" w:rsidP="0070089C">
            <w:pPr>
              <w:ind w:firstLine="0"/>
              <w:rPr>
                <w:b/>
                <w:bCs/>
                <w:lang w:val="es-ES"/>
              </w:rPr>
            </w:pPr>
            <w:proofErr w:type="spellStart"/>
            <w:r w:rsidRPr="00FF60AB">
              <w:rPr>
                <w:b/>
                <w:bCs/>
              </w:rPr>
              <w:t>Width</w:t>
            </w:r>
            <w:proofErr w:type="spellEnd"/>
            <w:r w:rsidRPr="00FF60AB">
              <w:rPr>
                <w:b/>
                <w:bCs/>
              </w:rPr>
              <w:t>/</w:t>
            </w:r>
            <w:proofErr w:type="spellStart"/>
            <w:r w:rsidRPr="00FF60AB">
              <w:rPr>
                <w:b/>
                <w:bCs/>
              </w:rPr>
              <w:t>Freq</w:t>
            </w:r>
            <w:proofErr w:type="spellEnd"/>
          </w:p>
        </w:tc>
      </w:tr>
      <w:tr w:rsidR="0070089C" w14:paraId="00750AAB" w14:textId="77777777" w:rsidTr="005C182D">
        <w:tc>
          <w:tcPr>
            <w:tcW w:w="2830" w:type="dxa"/>
          </w:tcPr>
          <w:p w14:paraId="60013578" w14:textId="6D823800" w:rsidR="0070089C" w:rsidRDefault="0070089C" w:rsidP="0070089C">
            <w:pPr>
              <w:ind w:firstLine="0"/>
              <w:rPr>
                <w:lang w:val="es-ES"/>
              </w:rPr>
            </w:pPr>
            <w:r w:rsidRPr="002E1CD0">
              <w:t xml:space="preserve">Pixel </w:t>
            </w:r>
            <w:proofErr w:type="spellStart"/>
            <w:r w:rsidRPr="002E1CD0">
              <w:t>Clock</w:t>
            </w:r>
            <w:proofErr w:type="spellEnd"/>
          </w:p>
        </w:tc>
        <w:tc>
          <w:tcPr>
            <w:tcW w:w="1416" w:type="dxa"/>
          </w:tcPr>
          <w:p w14:paraId="296D18FB" w14:textId="37AB3CC8" w:rsidR="0070089C" w:rsidRDefault="0070089C" w:rsidP="0070089C">
            <w:pPr>
              <w:ind w:firstLine="0"/>
              <w:rPr>
                <w:lang w:val="es-ES"/>
              </w:rPr>
            </w:pPr>
            <w:proofErr w:type="spellStart"/>
            <w:r w:rsidRPr="002E1CD0">
              <w:t>tclk</w:t>
            </w:r>
            <w:proofErr w:type="spellEnd"/>
          </w:p>
        </w:tc>
        <w:tc>
          <w:tcPr>
            <w:tcW w:w="2124" w:type="dxa"/>
          </w:tcPr>
          <w:p w14:paraId="59642D99" w14:textId="3F4783F9" w:rsidR="0070089C" w:rsidRDefault="0070089C" w:rsidP="0070089C">
            <w:pPr>
              <w:ind w:firstLine="0"/>
              <w:rPr>
                <w:lang w:val="es-ES"/>
              </w:rPr>
            </w:pPr>
            <w:r w:rsidRPr="002E1CD0">
              <w:t xml:space="preserve">39.7 </w:t>
            </w:r>
            <w:proofErr w:type="spellStart"/>
            <w:r w:rsidRPr="002E1CD0">
              <w:t>ns</w:t>
            </w:r>
            <w:proofErr w:type="spellEnd"/>
            <w:r w:rsidRPr="002E1CD0">
              <w:t xml:space="preserve"> (± 0.5%)</w:t>
            </w:r>
          </w:p>
        </w:tc>
        <w:tc>
          <w:tcPr>
            <w:tcW w:w="2124" w:type="dxa"/>
          </w:tcPr>
          <w:p w14:paraId="73362D4E" w14:textId="359EAD97" w:rsidR="0070089C" w:rsidRDefault="0070089C" w:rsidP="0070089C">
            <w:pPr>
              <w:ind w:firstLine="0"/>
              <w:rPr>
                <w:lang w:val="es-ES"/>
              </w:rPr>
            </w:pPr>
            <w:r w:rsidRPr="002E1CD0">
              <w:t>25.175MHz</w:t>
            </w:r>
          </w:p>
        </w:tc>
      </w:tr>
      <w:tr w:rsidR="0070089C" w14:paraId="2CFCAA40" w14:textId="77777777" w:rsidTr="005C182D">
        <w:tc>
          <w:tcPr>
            <w:tcW w:w="2830" w:type="dxa"/>
          </w:tcPr>
          <w:p w14:paraId="2526E304" w14:textId="2376544C" w:rsidR="0070089C" w:rsidRDefault="0070089C" w:rsidP="0070089C">
            <w:pPr>
              <w:ind w:firstLine="0"/>
              <w:rPr>
                <w:lang w:val="es-ES"/>
              </w:rPr>
            </w:pPr>
            <w:r w:rsidRPr="002E1CD0">
              <w:t xml:space="preserve">Hor </w:t>
            </w:r>
            <w:proofErr w:type="spellStart"/>
            <w:r w:rsidRPr="002E1CD0">
              <w:t>Sync</w:t>
            </w:r>
            <w:proofErr w:type="spellEnd"/>
            <w:r w:rsidRPr="002E1CD0">
              <w:t xml:space="preserve"> Time</w:t>
            </w:r>
          </w:p>
        </w:tc>
        <w:tc>
          <w:tcPr>
            <w:tcW w:w="1416" w:type="dxa"/>
          </w:tcPr>
          <w:p w14:paraId="5FDFE054" w14:textId="0D8CA44E" w:rsidR="0070089C" w:rsidRDefault="0070089C" w:rsidP="0070089C">
            <w:pPr>
              <w:ind w:firstLine="0"/>
              <w:rPr>
                <w:lang w:val="es-ES"/>
              </w:rPr>
            </w:pPr>
            <w:proofErr w:type="spellStart"/>
            <w:r w:rsidRPr="002E1CD0">
              <w:t>ths</w:t>
            </w:r>
            <w:proofErr w:type="spellEnd"/>
          </w:p>
        </w:tc>
        <w:tc>
          <w:tcPr>
            <w:tcW w:w="2124" w:type="dxa"/>
          </w:tcPr>
          <w:p w14:paraId="2AADCD9F" w14:textId="6787FCC1" w:rsidR="0070089C" w:rsidRDefault="0070089C" w:rsidP="0070089C">
            <w:pPr>
              <w:ind w:firstLine="0"/>
              <w:rPr>
                <w:lang w:val="es-ES"/>
              </w:rPr>
            </w:pPr>
            <w:r w:rsidRPr="002E1CD0">
              <w:t xml:space="preserve">3.813 </w:t>
            </w:r>
            <w:proofErr w:type="spellStart"/>
            <w:r w:rsidRPr="002E1CD0">
              <w:t>μs</w:t>
            </w:r>
            <w:proofErr w:type="spellEnd"/>
          </w:p>
        </w:tc>
        <w:tc>
          <w:tcPr>
            <w:tcW w:w="2124" w:type="dxa"/>
          </w:tcPr>
          <w:p w14:paraId="68B6197C" w14:textId="66F86FB2" w:rsidR="0070089C" w:rsidRDefault="0070089C" w:rsidP="0070089C">
            <w:pPr>
              <w:ind w:firstLine="0"/>
              <w:rPr>
                <w:lang w:val="es-ES"/>
              </w:rPr>
            </w:pPr>
            <w:r w:rsidRPr="002E1CD0">
              <w:t xml:space="preserve">96 </w:t>
            </w:r>
            <w:proofErr w:type="spellStart"/>
            <w:r w:rsidRPr="002E1CD0">
              <w:t>Pixels</w:t>
            </w:r>
            <w:proofErr w:type="spellEnd"/>
          </w:p>
        </w:tc>
      </w:tr>
      <w:tr w:rsidR="0070089C" w14:paraId="7615DC17" w14:textId="77777777" w:rsidTr="005C182D">
        <w:tc>
          <w:tcPr>
            <w:tcW w:w="2830" w:type="dxa"/>
          </w:tcPr>
          <w:p w14:paraId="741C2AEB" w14:textId="63E1FBF8" w:rsidR="0070089C" w:rsidRDefault="0070089C" w:rsidP="0070089C">
            <w:pPr>
              <w:ind w:firstLine="0"/>
              <w:rPr>
                <w:lang w:val="es-ES"/>
              </w:rPr>
            </w:pPr>
            <w:r w:rsidRPr="002E1CD0">
              <w:t xml:space="preserve">Hor Back </w:t>
            </w:r>
            <w:proofErr w:type="spellStart"/>
            <w:r w:rsidRPr="002E1CD0">
              <w:t>Porch</w:t>
            </w:r>
            <w:proofErr w:type="spellEnd"/>
          </w:p>
        </w:tc>
        <w:tc>
          <w:tcPr>
            <w:tcW w:w="1416" w:type="dxa"/>
          </w:tcPr>
          <w:p w14:paraId="77A7791F" w14:textId="6F8C400B" w:rsidR="0070089C" w:rsidRDefault="0070089C" w:rsidP="0070089C">
            <w:pPr>
              <w:ind w:firstLine="0"/>
              <w:rPr>
                <w:lang w:val="es-ES"/>
              </w:rPr>
            </w:pPr>
            <w:proofErr w:type="spellStart"/>
            <w:r w:rsidRPr="002E1CD0">
              <w:t>thbp</w:t>
            </w:r>
            <w:proofErr w:type="spellEnd"/>
          </w:p>
        </w:tc>
        <w:tc>
          <w:tcPr>
            <w:tcW w:w="2124" w:type="dxa"/>
          </w:tcPr>
          <w:p w14:paraId="6EDE8EEC" w14:textId="7281D5DC" w:rsidR="0070089C" w:rsidRDefault="0070089C" w:rsidP="0070089C">
            <w:pPr>
              <w:ind w:firstLine="0"/>
              <w:rPr>
                <w:lang w:val="es-ES"/>
              </w:rPr>
            </w:pPr>
            <w:r w:rsidRPr="002E1CD0">
              <w:t xml:space="preserve">1.907 </w:t>
            </w:r>
            <w:proofErr w:type="spellStart"/>
            <w:r w:rsidRPr="002E1CD0">
              <w:t>μs</w:t>
            </w:r>
            <w:proofErr w:type="spellEnd"/>
          </w:p>
        </w:tc>
        <w:tc>
          <w:tcPr>
            <w:tcW w:w="2124" w:type="dxa"/>
          </w:tcPr>
          <w:p w14:paraId="6B1DECE4" w14:textId="79F66077" w:rsidR="0070089C" w:rsidRDefault="0070089C" w:rsidP="0070089C">
            <w:pPr>
              <w:ind w:firstLine="0"/>
              <w:rPr>
                <w:lang w:val="es-ES"/>
              </w:rPr>
            </w:pPr>
            <w:r w:rsidRPr="002E1CD0">
              <w:t xml:space="preserve">48 </w:t>
            </w:r>
            <w:proofErr w:type="spellStart"/>
            <w:r w:rsidRPr="002E1CD0">
              <w:t>Pixels</w:t>
            </w:r>
            <w:proofErr w:type="spellEnd"/>
          </w:p>
        </w:tc>
      </w:tr>
      <w:tr w:rsidR="0070089C" w14:paraId="1457B6A5" w14:textId="77777777" w:rsidTr="005C182D">
        <w:tc>
          <w:tcPr>
            <w:tcW w:w="2830" w:type="dxa"/>
          </w:tcPr>
          <w:p w14:paraId="3FA94289" w14:textId="7BDFA5B2" w:rsidR="0070089C" w:rsidRDefault="0070089C" w:rsidP="0070089C">
            <w:pPr>
              <w:ind w:firstLine="0"/>
              <w:rPr>
                <w:lang w:val="es-ES"/>
              </w:rPr>
            </w:pPr>
            <w:r w:rsidRPr="002E1CD0">
              <w:t xml:space="preserve">Hor Front </w:t>
            </w:r>
            <w:proofErr w:type="spellStart"/>
            <w:r w:rsidRPr="002E1CD0">
              <w:t>Porch</w:t>
            </w:r>
            <w:proofErr w:type="spellEnd"/>
          </w:p>
        </w:tc>
        <w:tc>
          <w:tcPr>
            <w:tcW w:w="1416" w:type="dxa"/>
          </w:tcPr>
          <w:p w14:paraId="5B6A5610" w14:textId="4DE4903B" w:rsidR="0070089C" w:rsidRDefault="0070089C" w:rsidP="0070089C">
            <w:pPr>
              <w:ind w:firstLine="0"/>
              <w:rPr>
                <w:lang w:val="es-ES"/>
              </w:rPr>
            </w:pPr>
            <w:proofErr w:type="spellStart"/>
            <w:r w:rsidRPr="002E1CD0">
              <w:t>thfp</w:t>
            </w:r>
            <w:proofErr w:type="spellEnd"/>
          </w:p>
        </w:tc>
        <w:tc>
          <w:tcPr>
            <w:tcW w:w="2124" w:type="dxa"/>
          </w:tcPr>
          <w:p w14:paraId="19748AEB" w14:textId="547DF6EE" w:rsidR="0070089C" w:rsidRDefault="0070089C" w:rsidP="0070089C">
            <w:pPr>
              <w:ind w:firstLine="0"/>
              <w:rPr>
                <w:lang w:val="es-ES"/>
              </w:rPr>
            </w:pPr>
            <w:r w:rsidRPr="002E1CD0">
              <w:t xml:space="preserve">0.636 </w:t>
            </w:r>
            <w:proofErr w:type="spellStart"/>
            <w:r w:rsidRPr="002E1CD0">
              <w:t>μs</w:t>
            </w:r>
            <w:proofErr w:type="spellEnd"/>
          </w:p>
        </w:tc>
        <w:tc>
          <w:tcPr>
            <w:tcW w:w="2124" w:type="dxa"/>
          </w:tcPr>
          <w:p w14:paraId="27020A73" w14:textId="7F76FDF2" w:rsidR="0070089C" w:rsidRDefault="0070089C" w:rsidP="0070089C">
            <w:pPr>
              <w:ind w:firstLine="0"/>
              <w:rPr>
                <w:lang w:val="es-ES"/>
              </w:rPr>
            </w:pPr>
            <w:r w:rsidRPr="002E1CD0">
              <w:t xml:space="preserve">16 </w:t>
            </w:r>
            <w:proofErr w:type="spellStart"/>
            <w:r w:rsidRPr="002E1CD0">
              <w:t>Pixels</w:t>
            </w:r>
            <w:proofErr w:type="spellEnd"/>
          </w:p>
        </w:tc>
      </w:tr>
      <w:tr w:rsidR="0070089C" w14:paraId="5B9B947E" w14:textId="77777777" w:rsidTr="005C182D">
        <w:tc>
          <w:tcPr>
            <w:tcW w:w="2830" w:type="dxa"/>
          </w:tcPr>
          <w:p w14:paraId="04069BC1" w14:textId="12F925ED" w:rsidR="0070089C" w:rsidRDefault="0070089C" w:rsidP="0070089C">
            <w:pPr>
              <w:ind w:firstLine="0"/>
              <w:rPr>
                <w:lang w:val="es-ES"/>
              </w:rPr>
            </w:pPr>
            <w:r w:rsidRPr="002E1CD0">
              <w:t xml:space="preserve">Hor </w:t>
            </w:r>
            <w:proofErr w:type="spellStart"/>
            <w:r w:rsidRPr="002E1CD0">
              <w:t>Addr</w:t>
            </w:r>
            <w:proofErr w:type="spellEnd"/>
            <w:r w:rsidRPr="002E1CD0">
              <w:t xml:space="preserve"> Video Time</w:t>
            </w:r>
          </w:p>
        </w:tc>
        <w:tc>
          <w:tcPr>
            <w:tcW w:w="1416" w:type="dxa"/>
          </w:tcPr>
          <w:p w14:paraId="0C91FD5A" w14:textId="7B30B60F" w:rsidR="0070089C" w:rsidRDefault="0070089C" w:rsidP="0070089C">
            <w:pPr>
              <w:ind w:firstLine="0"/>
              <w:rPr>
                <w:lang w:val="es-ES"/>
              </w:rPr>
            </w:pPr>
            <w:proofErr w:type="spellStart"/>
            <w:r w:rsidRPr="002E1CD0">
              <w:t>thaddr</w:t>
            </w:r>
            <w:proofErr w:type="spellEnd"/>
          </w:p>
        </w:tc>
        <w:tc>
          <w:tcPr>
            <w:tcW w:w="2124" w:type="dxa"/>
          </w:tcPr>
          <w:p w14:paraId="57B12F0D" w14:textId="16C549CC" w:rsidR="0070089C" w:rsidRDefault="0070089C" w:rsidP="0070089C">
            <w:pPr>
              <w:ind w:firstLine="0"/>
              <w:rPr>
                <w:lang w:val="es-ES"/>
              </w:rPr>
            </w:pPr>
            <w:r w:rsidRPr="002E1CD0">
              <w:t xml:space="preserve">25.422 </w:t>
            </w:r>
            <w:proofErr w:type="spellStart"/>
            <w:r w:rsidRPr="002E1CD0">
              <w:t>μs</w:t>
            </w:r>
            <w:proofErr w:type="spellEnd"/>
          </w:p>
        </w:tc>
        <w:tc>
          <w:tcPr>
            <w:tcW w:w="2124" w:type="dxa"/>
          </w:tcPr>
          <w:p w14:paraId="4366D8E5" w14:textId="29ACE3C3" w:rsidR="0070089C" w:rsidRDefault="0070089C" w:rsidP="0070089C">
            <w:pPr>
              <w:ind w:firstLine="0"/>
              <w:rPr>
                <w:lang w:val="es-ES"/>
              </w:rPr>
            </w:pPr>
            <w:r w:rsidRPr="002E1CD0">
              <w:t xml:space="preserve">640 </w:t>
            </w:r>
            <w:proofErr w:type="spellStart"/>
            <w:r w:rsidRPr="002E1CD0">
              <w:t>Pixels</w:t>
            </w:r>
            <w:proofErr w:type="spellEnd"/>
          </w:p>
        </w:tc>
      </w:tr>
      <w:tr w:rsidR="0070089C" w14:paraId="6063799A" w14:textId="77777777" w:rsidTr="005C182D">
        <w:tc>
          <w:tcPr>
            <w:tcW w:w="2830" w:type="dxa"/>
          </w:tcPr>
          <w:p w14:paraId="7A9C94AA" w14:textId="68AA82B5" w:rsidR="0070089C" w:rsidRDefault="0070089C" w:rsidP="0070089C">
            <w:pPr>
              <w:ind w:firstLine="0"/>
              <w:rPr>
                <w:lang w:val="es-ES"/>
              </w:rPr>
            </w:pPr>
            <w:r w:rsidRPr="002E1CD0">
              <w:t xml:space="preserve">Hor L/R </w:t>
            </w:r>
            <w:proofErr w:type="spellStart"/>
            <w:r w:rsidRPr="002E1CD0">
              <w:t>Border</w:t>
            </w:r>
            <w:proofErr w:type="spellEnd"/>
          </w:p>
        </w:tc>
        <w:tc>
          <w:tcPr>
            <w:tcW w:w="1416" w:type="dxa"/>
          </w:tcPr>
          <w:p w14:paraId="6400375D" w14:textId="706555E8" w:rsidR="0070089C" w:rsidRDefault="0070089C" w:rsidP="0070089C">
            <w:pPr>
              <w:ind w:firstLine="0"/>
              <w:rPr>
                <w:lang w:val="es-ES"/>
              </w:rPr>
            </w:pPr>
            <w:proofErr w:type="spellStart"/>
            <w:r w:rsidRPr="002E1CD0">
              <w:t>thbd</w:t>
            </w:r>
            <w:proofErr w:type="spellEnd"/>
          </w:p>
        </w:tc>
        <w:tc>
          <w:tcPr>
            <w:tcW w:w="2124" w:type="dxa"/>
          </w:tcPr>
          <w:p w14:paraId="7758E37E" w14:textId="7A9DA4A8" w:rsidR="0070089C" w:rsidRDefault="0070089C" w:rsidP="0070089C">
            <w:pPr>
              <w:ind w:firstLine="0"/>
              <w:rPr>
                <w:lang w:val="es-ES"/>
              </w:rPr>
            </w:pPr>
            <w:r w:rsidRPr="002E1CD0">
              <w:t xml:space="preserve">0 </w:t>
            </w:r>
            <w:proofErr w:type="spellStart"/>
            <w:r w:rsidRPr="002E1CD0">
              <w:t>μs</w:t>
            </w:r>
            <w:proofErr w:type="spellEnd"/>
          </w:p>
        </w:tc>
        <w:tc>
          <w:tcPr>
            <w:tcW w:w="2124" w:type="dxa"/>
          </w:tcPr>
          <w:p w14:paraId="281C4A84" w14:textId="0CC2B925" w:rsidR="0070089C" w:rsidRDefault="0070089C" w:rsidP="0070089C">
            <w:pPr>
              <w:ind w:firstLine="0"/>
              <w:rPr>
                <w:lang w:val="es-ES"/>
              </w:rPr>
            </w:pPr>
            <w:r w:rsidRPr="002E1CD0">
              <w:t xml:space="preserve">0 </w:t>
            </w:r>
            <w:proofErr w:type="spellStart"/>
            <w:r w:rsidRPr="002E1CD0">
              <w:t>Pixels</w:t>
            </w:r>
            <w:proofErr w:type="spellEnd"/>
          </w:p>
        </w:tc>
      </w:tr>
      <w:tr w:rsidR="0070089C" w14:paraId="56EC80A9" w14:textId="77777777" w:rsidTr="005C182D">
        <w:tc>
          <w:tcPr>
            <w:tcW w:w="2830" w:type="dxa"/>
          </w:tcPr>
          <w:p w14:paraId="633CE601" w14:textId="25457A83" w:rsidR="0070089C" w:rsidRDefault="0070089C" w:rsidP="0070089C">
            <w:pPr>
              <w:ind w:firstLine="0"/>
              <w:rPr>
                <w:lang w:val="es-ES"/>
              </w:rPr>
            </w:pPr>
            <w:r w:rsidRPr="002E1CD0">
              <w:t xml:space="preserve">V </w:t>
            </w:r>
            <w:proofErr w:type="spellStart"/>
            <w:r w:rsidRPr="002E1CD0">
              <w:t>Sync</w:t>
            </w:r>
            <w:proofErr w:type="spellEnd"/>
            <w:r w:rsidRPr="002E1CD0">
              <w:t xml:space="preserve"> Time</w:t>
            </w:r>
          </w:p>
        </w:tc>
        <w:tc>
          <w:tcPr>
            <w:tcW w:w="1416" w:type="dxa"/>
          </w:tcPr>
          <w:p w14:paraId="3250A522" w14:textId="7579C4A9" w:rsidR="0070089C" w:rsidRDefault="0070089C" w:rsidP="0070089C">
            <w:pPr>
              <w:ind w:firstLine="0"/>
              <w:rPr>
                <w:lang w:val="es-ES"/>
              </w:rPr>
            </w:pPr>
            <w:proofErr w:type="spellStart"/>
            <w:r w:rsidRPr="002E1CD0">
              <w:t>tvs</w:t>
            </w:r>
            <w:proofErr w:type="spellEnd"/>
          </w:p>
        </w:tc>
        <w:tc>
          <w:tcPr>
            <w:tcW w:w="2124" w:type="dxa"/>
          </w:tcPr>
          <w:p w14:paraId="5ADBCAFD" w14:textId="5B7A75C3" w:rsidR="0070089C" w:rsidRDefault="0070089C" w:rsidP="0070089C">
            <w:pPr>
              <w:ind w:firstLine="0"/>
              <w:rPr>
                <w:lang w:val="es-ES"/>
              </w:rPr>
            </w:pPr>
            <w:r w:rsidRPr="002E1CD0">
              <w:t>0.064 ms</w:t>
            </w:r>
          </w:p>
        </w:tc>
        <w:tc>
          <w:tcPr>
            <w:tcW w:w="2124" w:type="dxa"/>
          </w:tcPr>
          <w:p w14:paraId="3D072A3F" w14:textId="0404A91D" w:rsidR="0070089C" w:rsidRDefault="0070089C" w:rsidP="0070089C">
            <w:pPr>
              <w:ind w:firstLine="0"/>
              <w:rPr>
                <w:lang w:val="es-ES"/>
              </w:rPr>
            </w:pPr>
            <w:r w:rsidRPr="002E1CD0">
              <w:t xml:space="preserve">2 </w:t>
            </w:r>
            <w:proofErr w:type="spellStart"/>
            <w:r w:rsidRPr="002E1CD0">
              <w:t>Lines</w:t>
            </w:r>
            <w:proofErr w:type="spellEnd"/>
          </w:p>
        </w:tc>
      </w:tr>
      <w:tr w:rsidR="0070089C" w14:paraId="65D1A135" w14:textId="77777777" w:rsidTr="005C182D">
        <w:tc>
          <w:tcPr>
            <w:tcW w:w="2830" w:type="dxa"/>
          </w:tcPr>
          <w:p w14:paraId="4A10C210" w14:textId="41D866E5" w:rsidR="0070089C" w:rsidRDefault="0070089C" w:rsidP="0070089C">
            <w:pPr>
              <w:ind w:firstLine="0"/>
              <w:rPr>
                <w:lang w:val="es-ES"/>
              </w:rPr>
            </w:pPr>
            <w:r w:rsidRPr="002E1CD0">
              <w:t xml:space="preserve">V Back </w:t>
            </w:r>
            <w:proofErr w:type="spellStart"/>
            <w:r w:rsidRPr="002E1CD0">
              <w:t>Porch</w:t>
            </w:r>
            <w:proofErr w:type="spellEnd"/>
          </w:p>
        </w:tc>
        <w:tc>
          <w:tcPr>
            <w:tcW w:w="1416" w:type="dxa"/>
          </w:tcPr>
          <w:p w14:paraId="7FF1C483" w14:textId="25F04339" w:rsidR="0070089C" w:rsidRDefault="0070089C" w:rsidP="0070089C">
            <w:pPr>
              <w:ind w:firstLine="0"/>
              <w:rPr>
                <w:lang w:val="es-ES"/>
              </w:rPr>
            </w:pPr>
            <w:proofErr w:type="spellStart"/>
            <w:r w:rsidRPr="002E1CD0">
              <w:t>tvbp</w:t>
            </w:r>
            <w:proofErr w:type="spellEnd"/>
          </w:p>
        </w:tc>
        <w:tc>
          <w:tcPr>
            <w:tcW w:w="2124" w:type="dxa"/>
          </w:tcPr>
          <w:p w14:paraId="790CDA96" w14:textId="0D4FA7FE" w:rsidR="0070089C" w:rsidRDefault="0070089C" w:rsidP="0070089C">
            <w:pPr>
              <w:ind w:firstLine="0"/>
              <w:rPr>
                <w:lang w:val="es-ES"/>
              </w:rPr>
            </w:pPr>
            <w:r w:rsidRPr="002E1CD0">
              <w:t>1.048 ms</w:t>
            </w:r>
          </w:p>
        </w:tc>
        <w:tc>
          <w:tcPr>
            <w:tcW w:w="2124" w:type="dxa"/>
          </w:tcPr>
          <w:p w14:paraId="7D2A9636" w14:textId="43EC7D49" w:rsidR="0070089C" w:rsidRDefault="0070089C" w:rsidP="0070089C">
            <w:pPr>
              <w:ind w:firstLine="0"/>
              <w:rPr>
                <w:lang w:val="es-ES"/>
              </w:rPr>
            </w:pPr>
            <w:r w:rsidRPr="002E1CD0">
              <w:t xml:space="preserve">33 </w:t>
            </w:r>
            <w:proofErr w:type="spellStart"/>
            <w:r w:rsidRPr="002E1CD0">
              <w:t>Lines</w:t>
            </w:r>
            <w:proofErr w:type="spellEnd"/>
          </w:p>
        </w:tc>
      </w:tr>
      <w:tr w:rsidR="0070089C" w14:paraId="347E7191" w14:textId="77777777" w:rsidTr="005C182D">
        <w:tc>
          <w:tcPr>
            <w:tcW w:w="2830" w:type="dxa"/>
          </w:tcPr>
          <w:p w14:paraId="36225761" w14:textId="628F3455" w:rsidR="0070089C" w:rsidRDefault="0070089C" w:rsidP="0070089C">
            <w:pPr>
              <w:ind w:firstLine="0"/>
              <w:rPr>
                <w:lang w:val="es-ES"/>
              </w:rPr>
            </w:pPr>
            <w:r w:rsidRPr="002E1CD0">
              <w:t xml:space="preserve">V Front </w:t>
            </w:r>
            <w:proofErr w:type="spellStart"/>
            <w:r w:rsidRPr="002E1CD0">
              <w:t>Porch</w:t>
            </w:r>
            <w:proofErr w:type="spellEnd"/>
          </w:p>
        </w:tc>
        <w:tc>
          <w:tcPr>
            <w:tcW w:w="1416" w:type="dxa"/>
          </w:tcPr>
          <w:p w14:paraId="5E7EF802" w14:textId="2AD7806A" w:rsidR="0070089C" w:rsidRDefault="0070089C" w:rsidP="0070089C">
            <w:pPr>
              <w:ind w:firstLine="0"/>
              <w:rPr>
                <w:lang w:val="es-ES"/>
              </w:rPr>
            </w:pPr>
            <w:proofErr w:type="spellStart"/>
            <w:r w:rsidRPr="002E1CD0">
              <w:t>tvfp</w:t>
            </w:r>
            <w:proofErr w:type="spellEnd"/>
          </w:p>
        </w:tc>
        <w:tc>
          <w:tcPr>
            <w:tcW w:w="2124" w:type="dxa"/>
          </w:tcPr>
          <w:p w14:paraId="47FD416A" w14:textId="28662CB0" w:rsidR="0070089C" w:rsidRDefault="0070089C" w:rsidP="0070089C">
            <w:pPr>
              <w:ind w:firstLine="0"/>
              <w:rPr>
                <w:lang w:val="es-ES"/>
              </w:rPr>
            </w:pPr>
            <w:r w:rsidRPr="002E1CD0">
              <w:t>0.318 ms</w:t>
            </w:r>
          </w:p>
        </w:tc>
        <w:tc>
          <w:tcPr>
            <w:tcW w:w="2124" w:type="dxa"/>
          </w:tcPr>
          <w:p w14:paraId="59C34D6F" w14:textId="72CD2F08" w:rsidR="0070089C" w:rsidRDefault="0070089C" w:rsidP="0070089C">
            <w:pPr>
              <w:ind w:firstLine="0"/>
              <w:rPr>
                <w:lang w:val="es-ES"/>
              </w:rPr>
            </w:pPr>
            <w:r w:rsidRPr="002E1CD0">
              <w:t xml:space="preserve">10 </w:t>
            </w:r>
            <w:proofErr w:type="spellStart"/>
            <w:r w:rsidRPr="002E1CD0">
              <w:t>Lines</w:t>
            </w:r>
            <w:proofErr w:type="spellEnd"/>
          </w:p>
        </w:tc>
      </w:tr>
      <w:tr w:rsidR="0070089C" w14:paraId="7C220323" w14:textId="77777777" w:rsidTr="005C182D">
        <w:tc>
          <w:tcPr>
            <w:tcW w:w="2830" w:type="dxa"/>
          </w:tcPr>
          <w:p w14:paraId="71D7A422" w14:textId="4492309B" w:rsidR="0070089C" w:rsidRDefault="0070089C" w:rsidP="0070089C">
            <w:pPr>
              <w:ind w:firstLine="0"/>
              <w:rPr>
                <w:lang w:val="es-ES"/>
              </w:rPr>
            </w:pPr>
            <w:r w:rsidRPr="002E1CD0">
              <w:t xml:space="preserve">V </w:t>
            </w:r>
            <w:proofErr w:type="spellStart"/>
            <w:r w:rsidRPr="002E1CD0">
              <w:t>Addr</w:t>
            </w:r>
            <w:proofErr w:type="spellEnd"/>
            <w:r w:rsidRPr="002E1CD0">
              <w:t xml:space="preserve"> Video Time</w:t>
            </w:r>
          </w:p>
        </w:tc>
        <w:tc>
          <w:tcPr>
            <w:tcW w:w="1416" w:type="dxa"/>
          </w:tcPr>
          <w:p w14:paraId="78C0B218" w14:textId="375F76F6" w:rsidR="0070089C" w:rsidRDefault="0070089C" w:rsidP="0070089C">
            <w:pPr>
              <w:ind w:firstLine="0"/>
              <w:rPr>
                <w:lang w:val="es-ES"/>
              </w:rPr>
            </w:pPr>
            <w:proofErr w:type="spellStart"/>
            <w:r w:rsidRPr="002E1CD0">
              <w:t>tvaddr</w:t>
            </w:r>
            <w:proofErr w:type="spellEnd"/>
          </w:p>
        </w:tc>
        <w:tc>
          <w:tcPr>
            <w:tcW w:w="2124" w:type="dxa"/>
          </w:tcPr>
          <w:p w14:paraId="137D4BC4" w14:textId="64638E3C" w:rsidR="0070089C" w:rsidRDefault="0070089C" w:rsidP="0070089C">
            <w:pPr>
              <w:ind w:firstLine="0"/>
              <w:rPr>
                <w:lang w:val="es-ES"/>
              </w:rPr>
            </w:pPr>
            <w:r w:rsidRPr="002E1CD0">
              <w:t>15.253 ms</w:t>
            </w:r>
          </w:p>
        </w:tc>
        <w:tc>
          <w:tcPr>
            <w:tcW w:w="2124" w:type="dxa"/>
          </w:tcPr>
          <w:p w14:paraId="48D05A38" w14:textId="5A548FF4" w:rsidR="0070089C" w:rsidRDefault="0070089C" w:rsidP="0070089C">
            <w:pPr>
              <w:ind w:firstLine="0"/>
              <w:rPr>
                <w:lang w:val="es-ES"/>
              </w:rPr>
            </w:pPr>
            <w:r w:rsidRPr="002E1CD0">
              <w:t xml:space="preserve">480 </w:t>
            </w:r>
            <w:proofErr w:type="spellStart"/>
            <w:r w:rsidRPr="002E1CD0">
              <w:t>Lines</w:t>
            </w:r>
            <w:proofErr w:type="spellEnd"/>
          </w:p>
        </w:tc>
      </w:tr>
      <w:tr w:rsidR="0070089C" w14:paraId="747E03C9" w14:textId="77777777" w:rsidTr="005C182D">
        <w:tc>
          <w:tcPr>
            <w:tcW w:w="2830" w:type="dxa"/>
          </w:tcPr>
          <w:p w14:paraId="3FDF4C07" w14:textId="79235CA7" w:rsidR="0070089C" w:rsidRDefault="0070089C" w:rsidP="0070089C">
            <w:pPr>
              <w:ind w:firstLine="0"/>
              <w:rPr>
                <w:lang w:val="es-ES"/>
              </w:rPr>
            </w:pPr>
            <w:r w:rsidRPr="002E1CD0">
              <w:t xml:space="preserve">V T/B </w:t>
            </w:r>
            <w:proofErr w:type="spellStart"/>
            <w:r w:rsidRPr="002E1CD0">
              <w:t>Border</w:t>
            </w:r>
            <w:proofErr w:type="spellEnd"/>
          </w:p>
        </w:tc>
        <w:tc>
          <w:tcPr>
            <w:tcW w:w="1416" w:type="dxa"/>
          </w:tcPr>
          <w:p w14:paraId="74747B30" w14:textId="5CA66AC7" w:rsidR="0070089C" w:rsidRDefault="0070089C" w:rsidP="0070089C">
            <w:pPr>
              <w:ind w:firstLine="0"/>
              <w:rPr>
                <w:lang w:val="es-ES"/>
              </w:rPr>
            </w:pPr>
            <w:proofErr w:type="spellStart"/>
            <w:r w:rsidRPr="002E1CD0">
              <w:t>tvbd</w:t>
            </w:r>
            <w:proofErr w:type="spellEnd"/>
          </w:p>
        </w:tc>
        <w:tc>
          <w:tcPr>
            <w:tcW w:w="2124" w:type="dxa"/>
          </w:tcPr>
          <w:p w14:paraId="33A6C7B1" w14:textId="775B34B9" w:rsidR="0070089C" w:rsidRDefault="0070089C" w:rsidP="0070089C">
            <w:pPr>
              <w:ind w:firstLine="0"/>
              <w:rPr>
                <w:lang w:val="es-ES"/>
              </w:rPr>
            </w:pPr>
            <w:r w:rsidRPr="002E1CD0">
              <w:t>0 ms</w:t>
            </w:r>
          </w:p>
        </w:tc>
        <w:tc>
          <w:tcPr>
            <w:tcW w:w="2124" w:type="dxa"/>
          </w:tcPr>
          <w:p w14:paraId="20479078" w14:textId="010294A6" w:rsidR="0070089C" w:rsidRDefault="0070089C" w:rsidP="0070089C">
            <w:pPr>
              <w:ind w:firstLine="0"/>
              <w:rPr>
                <w:lang w:val="es-ES"/>
              </w:rPr>
            </w:pPr>
            <w:r w:rsidRPr="002E1CD0">
              <w:t xml:space="preserve">0 </w:t>
            </w:r>
            <w:proofErr w:type="spellStart"/>
            <w:r w:rsidRPr="002E1CD0">
              <w:t>Lines</w:t>
            </w:r>
            <w:proofErr w:type="spellEnd"/>
          </w:p>
        </w:tc>
      </w:tr>
    </w:tbl>
    <w:p w14:paraId="0DA24799" w14:textId="77777777" w:rsidR="004B460F" w:rsidRDefault="004B460F" w:rsidP="00E63D28">
      <w:pPr>
        <w:rPr>
          <w:lang w:val="es-ES"/>
        </w:rPr>
      </w:pPr>
    </w:p>
    <w:p w14:paraId="0D9B6A5A" w14:textId="3F74D4F7" w:rsidR="0082153A" w:rsidRDefault="0082153A" w:rsidP="0082153A">
      <w:pPr>
        <w:pStyle w:val="Heading3"/>
      </w:pPr>
      <w:r>
        <w:lastRenderedPageBreak/>
        <w:t>Implementación en FPGA</w:t>
      </w:r>
    </w:p>
    <w:p w14:paraId="6F7BF6AC" w14:textId="17E1B0D1" w:rsidR="00193639" w:rsidRDefault="00193639" w:rsidP="001B1BFC">
      <w:pPr>
        <w:rPr>
          <w:lang w:val="es-ES"/>
        </w:rPr>
      </w:pPr>
      <w:r w:rsidRPr="00193639">
        <w:rPr>
          <w:lang w:val="es-ES"/>
        </w:rPr>
        <w:t>Primero, se requiere un divisor de frecuencia para generar el reloj de píxel, el cual actúa como referencia temporal para las señales HS y VS. Aunque la especificación indica una frecuencia de 25.175 MHz, un reloj de 25 MHz es aceptable (dentro del margen de ±0.5%) y es fácil de generar en las tarjetas FPGA mediante divisores de reloj</w:t>
      </w:r>
      <w:r w:rsidR="00CC2671">
        <w:rPr>
          <w:lang w:val="es-ES"/>
        </w:rPr>
        <w:t>.</w:t>
      </w:r>
    </w:p>
    <w:p w14:paraId="37E5328F" w14:textId="235A7242" w:rsidR="001B1BFC" w:rsidRDefault="00CC2671" w:rsidP="00CC2671">
      <w:pPr>
        <w:rPr>
          <w:lang w:val="es-ES"/>
        </w:rPr>
      </w:pPr>
      <w:r w:rsidRPr="00CC2671">
        <w:rPr>
          <w:lang w:val="es-ES"/>
        </w:rPr>
        <w:t xml:space="preserve">Segundo, se necesitan dos contadores: uno horizontal para contar píxeles por línea, y otro vertical para contar líneas por cuadro. El contador horizontal debe reiniciarse al llegar al final de la línea (799 en este caso), y al hacerlo debe generar una señal de Terminal </w:t>
      </w:r>
      <w:proofErr w:type="spellStart"/>
      <w:r w:rsidRPr="00CC2671">
        <w:rPr>
          <w:lang w:val="es-ES"/>
        </w:rPr>
        <w:t>Count</w:t>
      </w:r>
      <w:proofErr w:type="spellEnd"/>
      <w:r w:rsidRPr="00CC2671">
        <w:rPr>
          <w:lang w:val="es-ES"/>
        </w:rPr>
        <w:t xml:space="preserve"> que habilite al contador vertical para incrementar en uno, iniciando así una nueva línea. De igual manera, el contador vertical se reinicia al alcanzar el final del cuadro. Por tanto, se deben adaptar modificaciones a los contadores previamente implementados.</w:t>
      </w:r>
    </w:p>
    <w:p w14:paraId="7E50ACB0" w14:textId="4B691555" w:rsidR="00CC2671" w:rsidRDefault="005F03A2" w:rsidP="00CC2671">
      <w:pPr>
        <w:rPr>
          <w:lang w:val="es-ES"/>
        </w:rPr>
      </w:pPr>
      <w:r>
        <w:rPr>
          <w:noProof/>
        </w:rPr>
        <w:drawing>
          <wp:anchor distT="0" distB="0" distL="114300" distR="114300" simplePos="0" relativeHeight="251668480" behindDoc="0" locked="0" layoutInCell="1" allowOverlap="1" wp14:anchorId="635AD0D8" wp14:editId="1DBB28B1">
            <wp:simplePos x="0" y="0"/>
            <wp:positionH relativeFrom="margin">
              <wp:align>center</wp:align>
            </wp:positionH>
            <wp:positionV relativeFrom="paragraph">
              <wp:posOffset>1551305</wp:posOffset>
            </wp:positionV>
            <wp:extent cx="4591050" cy="794385"/>
            <wp:effectExtent l="0" t="0" r="0" b="5715"/>
            <wp:wrapTopAndBottom/>
            <wp:docPr id="1202297680" name="Picture 5"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97680" name="Picture 5" descr="A black screen with white tex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794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03A2">
        <w:rPr>
          <w:lang w:val="es-ES"/>
        </w:rPr>
        <w:t>partir de los valores de los contadores, se pueden comparar con las constantes definidas para generar las señales HS y VS. Cabe destacar que las señales Red, Green y Blue deben mantenerse en GND fuera del área activa de visualización. La</w:t>
      </w:r>
      <w:r>
        <w:rPr>
          <w:lang w:val="es-ES"/>
        </w:rPr>
        <w:t xml:space="preserve"> </w:t>
      </w:r>
      <w:r>
        <w:rPr>
          <w:lang w:val="es-ES"/>
        </w:rPr>
        <w:t>siguiente</w:t>
      </w:r>
      <w:r w:rsidRPr="005F03A2">
        <w:rPr>
          <w:lang w:val="es-ES"/>
        </w:rPr>
        <w:t xml:space="preserve"> </w:t>
      </w:r>
      <w:r>
        <w:rPr>
          <w:lang w:val="es-ES"/>
        </w:rPr>
        <w:t>imagen muestra</w:t>
      </w:r>
      <w:r w:rsidRPr="005F03A2">
        <w:rPr>
          <w:lang w:val="es-ES"/>
        </w:rPr>
        <w:t xml:space="preserve"> cómo generar las señales HS y VS según los valores de los contadores.</w:t>
      </w:r>
    </w:p>
    <w:p w14:paraId="09C8B6BC" w14:textId="1F65A04B" w:rsidR="005F03A2" w:rsidRDefault="005F03A2" w:rsidP="00CC2671">
      <w:pPr>
        <w:rPr>
          <w:lang w:val="es-ES"/>
        </w:rPr>
      </w:pPr>
    </w:p>
    <w:p w14:paraId="3A9ABDCF" w14:textId="46E2CE4E" w:rsidR="00A91077" w:rsidRDefault="00A91077">
      <w:pPr>
        <w:spacing w:line="259" w:lineRule="auto"/>
        <w:ind w:firstLine="0"/>
        <w:rPr>
          <w:lang w:val="es-ES"/>
        </w:rPr>
      </w:pPr>
      <w:r>
        <w:rPr>
          <w:lang w:val="es-ES"/>
        </w:rPr>
        <w:br w:type="page"/>
      </w:r>
    </w:p>
    <w:p w14:paraId="0F87ADD2" w14:textId="0864576A" w:rsidR="00A91077" w:rsidRDefault="00A91077" w:rsidP="00A91077">
      <w:pPr>
        <w:pStyle w:val="Heading3"/>
      </w:pPr>
      <w:r w:rsidRPr="00A91077">
        <w:lastRenderedPageBreak/>
        <w:t>Diagrama de bloques</w:t>
      </w:r>
    </w:p>
    <w:p w14:paraId="26396B35" w14:textId="77777777" w:rsidR="00A91077" w:rsidRPr="00A91077" w:rsidRDefault="00A91077" w:rsidP="00A91077">
      <w:pPr>
        <w:rPr>
          <w:lang w:val="es-ES"/>
        </w:rPr>
      </w:pPr>
    </w:p>
    <w:p w14:paraId="48EC4BBE" w14:textId="058E893E" w:rsidR="00A91077" w:rsidRPr="001B1BFC" w:rsidRDefault="00A91077" w:rsidP="00CC2671">
      <w:pPr>
        <w:rPr>
          <w:lang w:val="es-ES"/>
        </w:rPr>
      </w:pPr>
      <w:r>
        <w:rPr>
          <w:noProof/>
        </w:rPr>
        <w:drawing>
          <wp:inline distT="0" distB="0" distL="0" distR="0" wp14:anchorId="5B641468" wp14:editId="6E0D7B1F">
            <wp:extent cx="4448175" cy="2109012"/>
            <wp:effectExtent l="0" t="0" r="0" b="0"/>
            <wp:docPr id="1197807643" name="Picture 6" descr="A computer screen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07643" name="Picture 6" descr="A computer screen with different colored square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2486" cy="2111056"/>
                    </a:xfrm>
                    <a:prstGeom prst="rect">
                      <a:avLst/>
                    </a:prstGeom>
                    <a:noFill/>
                    <a:ln>
                      <a:noFill/>
                    </a:ln>
                  </pic:spPr>
                </pic:pic>
              </a:graphicData>
            </a:graphic>
          </wp:inline>
        </w:drawing>
      </w:r>
    </w:p>
    <w:sectPr w:rsidR="00A91077" w:rsidRPr="001B1B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C788C"/>
    <w:multiLevelType w:val="hybridMultilevel"/>
    <w:tmpl w:val="AEA2EB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A851E1A"/>
    <w:multiLevelType w:val="hybridMultilevel"/>
    <w:tmpl w:val="0AC0E4A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3BA30E06"/>
    <w:multiLevelType w:val="multilevel"/>
    <w:tmpl w:val="372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01519"/>
    <w:multiLevelType w:val="multilevel"/>
    <w:tmpl w:val="26CC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800421">
    <w:abstractNumId w:val="2"/>
  </w:num>
  <w:num w:numId="2" w16cid:durableId="1297637701">
    <w:abstractNumId w:val="3"/>
  </w:num>
  <w:num w:numId="3" w16cid:durableId="1714688661">
    <w:abstractNumId w:val="1"/>
  </w:num>
  <w:num w:numId="4" w16cid:durableId="201222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55"/>
    <w:rsid w:val="000418A7"/>
    <w:rsid w:val="00047636"/>
    <w:rsid w:val="00094C3E"/>
    <w:rsid w:val="000D2175"/>
    <w:rsid w:val="000F0073"/>
    <w:rsid w:val="00120EB9"/>
    <w:rsid w:val="00131E24"/>
    <w:rsid w:val="00134DA2"/>
    <w:rsid w:val="00163C19"/>
    <w:rsid w:val="00171782"/>
    <w:rsid w:val="00193639"/>
    <w:rsid w:val="001B1BFC"/>
    <w:rsid w:val="001E0466"/>
    <w:rsid w:val="00254142"/>
    <w:rsid w:val="002A3447"/>
    <w:rsid w:val="002C4FF7"/>
    <w:rsid w:val="00322B8E"/>
    <w:rsid w:val="003B46CD"/>
    <w:rsid w:val="003B4D43"/>
    <w:rsid w:val="0047742C"/>
    <w:rsid w:val="0049348F"/>
    <w:rsid w:val="00493F4A"/>
    <w:rsid w:val="004B460F"/>
    <w:rsid w:val="004C3349"/>
    <w:rsid w:val="004F4592"/>
    <w:rsid w:val="00565F5A"/>
    <w:rsid w:val="00575B13"/>
    <w:rsid w:val="005C182D"/>
    <w:rsid w:val="005C62D8"/>
    <w:rsid w:val="005F03A2"/>
    <w:rsid w:val="00601C62"/>
    <w:rsid w:val="00604F20"/>
    <w:rsid w:val="006446B3"/>
    <w:rsid w:val="006642FC"/>
    <w:rsid w:val="0070089C"/>
    <w:rsid w:val="00770151"/>
    <w:rsid w:val="007803DE"/>
    <w:rsid w:val="007919B6"/>
    <w:rsid w:val="007A6722"/>
    <w:rsid w:val="007B0647"/>
    <w:rsid w:val="007B30D2"/>
    <w:rsid w:val="007D3783"/>
    <w:rsid w:val="00804DFF"/>
    <w:rsid w:val="0082153A"/>
    <w:rsid w:val="00836546"/>
    <w:rsid w:val="008B71E4"/>
    <w:rsid w:val="008C2DA4"/>
    <w:rsid w:val="008F3FCA"/>
    <w:rsid w:val="0091349C"/>
    <w:rsid w:val="00913E25"/>
    <w:rsid w:val="00960851"/>
    <w:rsid w:val="00976350"/>
    <w:rsid w:val="00990BE8"/>
    <w:rsid w:val="00993DA4"/>
    <w:rsid w:val="00994334"/>
    <w:rsid w:val="009A1600"/>
    <w:rsid w:val="009C2392"/>
    <w:rsid w:val="009C579C"/>
    <w:rsid w:val="009F7904"/>
    <w:rsid w:val="00A5638E"/>
    <w:rsid w:val="00A77265"/>
    <w:rsid w:val="00A91077"/>
    <w:rsid w:val="00AC09F2"/>
    <w:rsid w:val="00AC3210"/>
    <w:rsid w:val="00AC45D4"/>
    <w:rsid w:val="00AE69A6"/>
    <w:rsid w:val="00AF0825"/>
    <w:rsid w:val="00AF2F39"/>
    <w:rsid w:val="00B00BBE"/>
    <w:rsid w:val="00B12D18"/>
    <w:rsid w:val="00B659A8"/>
    <w:rsid w:val="00BB0993"/>
    <w:rsid w:val="00BD5476"/>
    <w:rsid w:val="00BD7BA6"/>
    <w:rsid w:val="00BF5FA0"/>
    <w:rsid w:val="00C807A4"/>
    <w:rsid w:val="00C97E6F"/>
    <w:rsid w:val="00CB0988"/>
    <w:rsid w:val="00CB7A00"/>
    <w:rsid w:val="00CC2671"/>
    <w:rsid w:val="00CF7343"/>
    <w:rsid w:val="00D60673"/>
    <w:rsid w:val="00DA15FE"/>
    <w:rsid w:val="00DF1C9C"/>
    <w:rsid w:val="00E04701"/>
    <w:rsid w:val="00E63D28"/>
    <w:rsid w:val="00EA4A55"/>
    <w:rsid w:val="00EE4B66"/>
    <w:rsid w:val="00F34C7E"/>
    <w:rsid w:val="00F84C5F"/>
    <w:rsid w:val="00FA04F0"/>
    <w:rsid w:val="00FF60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7BB4"/>
  <w15:chartTrackingRefBased/>
  <w15:docId w15:val="{5CD4121A-0458-4F73-8C81-370A0BDE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B13"/>
    <w:pPr>
      <w:spacing w:line="480" w:lineRule="auto"/>
      <w:ind w:firstLine="720"/>
    </w:pPr>
    <w:rPr>
      <w:rFonts w:ascii="Times New Roman" w:hAnsi="Times New Roman"/>
      <w:kern w:val="0"/>
      <w:sz w:val="24"/>
      <w:lang w:val="es-MX"/>
      <w14:ligatures w14:val="none"/>
    </w:rPr>
  </w:style>
  <w:style w:type="paragraph" w:styleId="Heading1">
    <w:name w:val="heading 1"/>
    <w:basedOn w:val="Normal"/>
    <w:next w:val="Normal"/>
    <w:link w:val="Heading1Char"/>
    <w:uiPriority w:val="9"/>
    <w:qFormat/>
    <w:rsid w:val="00575B13"/>
    <w:pPr>
      <w:keepNext/>
      <w:keepLines/>
      <w:spacing w:before="240" w:after="0"/>
      <w:jc w:val="center"/>
      <w:outlineLvl w:val="0"/>
    </w:pPr>
    <w:rPr>
      <w:rFonts w:eastAsiaTheme="majorEastAsia" w:cstheme="majorBidi"/>
      <w:b/>
      <w:kern w:val="2"/>
      <w:szCs w:val="32"/>
      <w:lang w:val="es-ES"/>
      <w14:ligatures w14:val="standardContextual"/>
    </w:rPr>
  </w:style>
  <w:style w:type="paragraph" w:styleId="Heading2">
    <w:name w:val="heading 2"/>
    <w:basedOn w:val="Normal"/>
    <w:next w:val="Normal"/>
    <w:link w:val="Heading2Char"/>
    <w:uiPriority w:val="9"/>
    <w:unhideWhenUsed/>
    <w:qFormat/>
    <w:rsid w:val="00575B13"/>
    <w:pPr>
      <w:keepNext/>
      <w:keepLines/>
      <w:spacing w:before="40" w:after="0"/>
      <w:ind w:firstLine="0"/>
      <w:outlineLvl w:val="1"/>
    </w:pPr>
    <w:rPr>
      <w:rFonts w:eastAsiaTheme="majorEastAsia" w:cstheme="majorBidi"/>
      <w:b/>
      <w:kern w:val="2"/>
      <w:szCs w:val="26"/>
      <w:lang w:val="es-ES"/>
      <w14:ligatures w14:val="standardContextual"/>
    </w:rPr>
  </w:style>
  <w:style w:type="paragraph" w:styleId="Heading3">
    <w:name w:val="heading 3"/>
    <w:basedOn w:val="Normal"/>
    <w:next w:val="Normal"/>
    <w:link w:val="Heading3Char"/>
    <w:uiPriority w:val="9"/>
    <w:unhideWhenUsed/>
    <w:qFormat/>
    <w:rsid w:val="00575B13"/>
    <w:pPr>
      <w:keepNext/>
      <w:keepLines/>
      <w:spacing w:before="40" w:after="0"/>
      <w:ind w:firstLine="0"/>
      <w:outlineLvl w:val="2"/>
    </w:pPr>
    <w:rPr>
      <w:rFonts w:eastAsiaTheme="majorEastAsia" w:cstheme="majorBidi"/>
      <w:b/>
      <w:i/>
      <w:kern w:val="2"/>
      <w:szCs w:val="24"/>
      <w:lang w:val="es-ES"/>
      <w14:ligatures w14:val="standardContextual"/>
    </w:rPr>
  </w:style>
  <w:style w:type="paragraph" w:styleId="Heading4">
    <w:name w:val="heading 4"/>
    <w:basedOn w:val="Normal"/>
    <w:next w:val="Normal"/>
    <w:link w:val="Heading4Char"/>
    <w:uiPriority w:val="9"/>
    <w:unhideWhenUsed/>
    <w:qFormat/>
    <w:rsid w:val="00575B13"/>
    <w:pPr>
      <w:keepNext/>
      <w:keepLines/>
      <w:spacing w:before="40" w:after="0"/>
      <w:outlineLvl w:val="3"/>
    </w:pPr>
    <w:rPr>
      <w:rFonts w:eastAsiaTheme="majorEastAsia" w:cstheme="majorBidi"/>
      <w:b/>
      <w:iCs/>
      <w:kern w:val="2"/>
      <w:lang w:val="es-ES"/>
      <w14:ligatures w14:val="standardContextual"/>
    </w:rPr>
  </w:style>
  <w:style w:type="paragraph" w:styleId="Heading5">
    <w:name w:val="heading 5"/>
    <w:basedOn w:val="Normal"/>
    <w:next w:val="Normal"/>
    <w:link w:val="Heading5Char"/>
    <w:uiPriority w:val="9"/>
    <w:unhideWhenUsed/>
    <w:qFormat/>
    <w:rsid w:val="00EA4A5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EA4A5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unhideWhenUsed/>
    <w:qFormat/>
    <w:rsid w:val="00EA4A5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unhideWhenUsed/>
    <w:qFormat/>
    <w:rsid w:val="00EA4A5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unhideWhenUsed/>
    <w:qFormat/>
    <w:rsid w:val="00EA4A5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5B13"/>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575B13"/>
    <w:rPr>
      <w:rFonts w:eastAsiaTheme="minorEastAsia"/>
      <w:lang w:eastAsia="es-ES"/>
    </w:rPr>
  </w:style>
  <w:style w:type="character" w:customStyle="1" w:styleId="Heading1Char">
    <w:name w:val="Heading 1 Char"/>
    <w:basedOn w:val="DefaultParagraphFont"/>
    <w:link w:val="Heading1"/>
    <w:uiPriority w:val="9"/>
    <w:rsid w:val="00575B1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75B1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75B13"/>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575B13"/>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EA4A55"/>
    <w:rPr>
      <w:rFonts w:eastAsiaTheme="majorEastAsia" w:cstheme="majorBidi"/>
      <w:color w:val="0F4761" w:themeColor="accent1" w:themeShade="BF"/>
      <w:kern w:val="0"/>
      <w:sz w:val="24"/>
      <w:lang w:val="es-MX"/>
      <w14:ligatures w14:val="none"/>
    </w:rPr>
  </w:style>
  <w:style w:type="character" w:customStyle="1" w:styleId="Heading6Char">
    <w:name w:val="Heading 6 Char"/>
    <w:basedOn w:val="DefaultParagraphFont"/>
    <w:link w:val="Heading6"/>
    <w:uiPriority w:val="9"/>
    <w:rsid w:val="00EA4A55"/>
    <w:rPr>
      <w:rFonts w:eastAsiaTheme="majorEastAsia" w:cstheme="majorBidi"/>
      <w:i/>
      <w:iCs/>
      <w:color w:val="595959" w:themeColor="text1" w:themeTint="A6"/>
      <w:kern w:val="0"/>
      <w:sz w:val="24"/>
      <w:lang w:val="es-MX"/>
      <w14:ligatures w14:val="none"/>
    </w:rPr>
  </w:style>
  <w:style w:type="character" w:customStyle="1" w:styleId="Heading7Char">
    <w:name w:val="Heading 7 Char"/>
    <w:basedOn w:val="DefaultParagraphFont"/>
    <w:link w:val="Heading7"/>
    <w:uiPriority w:val="9"/>
    <w:rsid w:val="00EA4A55"/>
    <w:rPr>
      <w:rFonts w:eastAsiaTheme="majorEastAsia" w:cstheme="majorBidi"/>
      <w:color w:val="595959" w:themeColor="text1" w:themeTint="A6"/>
      <w:kern w:val="0"/>
      <w:sz w:val="24"/>
      <w:lang w:val="es-MX"/>
      <w14:ligatures w14:val="none"/>
    </w:rPr>
  </w:style>
  <w:style w:type="character" w:customStyle="1" w:styleId="Heading8Char">
    <w:name w:val="Heading 8 Char"/>
    <w:basedOn w:val="DefaultParagraphFont"/>
    <w:link w:val="Heading8"/>
    <w:uiPriority w:val="9"/>
    <w:rsid w:val="00EA4A55"/>
    <w:rPr>
      <w:rFonts w:eastAsiaTheme="majorEastAsia" w:cstheme="majorBidi"/>
      <w:i/>
      <w:iCs/>
      <w:color w:val="272727" w:themeColor="text1" w:themeTint="D8"/>
      <w:kern w:val="0"/>
      <w:sz w:val="24"/>
      <w:lang w:val="es-MX"/>
      <w14:ligatures w14:val="none"/>
    </w:rPr>
  </w:style>
  <w:style w:type="character" w:customStyle="1" w:styleId="Heading9Char">
    <w:name w:val="Heading 9 Char"/>
    <w:basedOn w:val="DefaultParagraphFont"/>
    <w:link w:val="Heading9"/>
    <w:uiPriority w:val="9"/>
    <w:rsid w:val="00EA4A55"/>
    <w:rPr>
      <w:rFonts w:eastAsiaTheme="majorEastAsia" w:cstheme="majorBidi"/>
      <w:color w:val="272727" w:themeColor="text1" w:themeTint="D8"/>
      <w:kern w:val="0"/>
      <w:sz w:val="24"/>
      <w:lang w:val="es-MX"/>
      <w14:ligatures w14:val="none"/>
    </w:rPr>
  </w:style>
  <w:style w:type="paragraph" w:styleId="Title">
    <w:name w:val="Title"/>
    <w:basedOn w:val="Normal"/>
    <w:next w:val="Normal"/>
    <w:link w:val="TitleChar"/>
    <w:uiPriority w:val="10"/>
    <w:qFormat/>
    <w:rsid w:val="00EA4A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A55"/>
    <w:rPr>
      <w:rFonts w:asciiTheme="majorHAnsi" w:eastAsiaTheme="majorEastAsia" w:hAnsiTheme="majorHAnsi" w:cstheme="majorBidi"/>
      <w:spacing w:val="-10"/>
      <w:kern w:val="28"/>
      <w:sz w:val="56"/>
      <w:szCs w:val="56"/>
      <w:lang w:val="es-MX"/>
      <w14:ligatures w14:val="none"/>
    </w:rPr>
  </w:style>
  <w:style w:type="paragraph" w:styleId="Subtitle">
    <w:name w:val="Subtitle"/>
    <w:basedOn w:val="Normal"/>
    <w:next w:val="Normal"/>
    <w:link w:val="SubtitleChar"/>
    <w:uiPriority w:val="11"/>
    <w:qFormat/>
    <w:rsid w:val="00EA4A55"/>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A55"/>
    <w:rPr>
      <w:rFonts w:eastAsiaTheme="majorEastAsia" w:cstheme="majorBidi"/>
      <w:color w:val="595959" w:themeColor="text1" w:themeTint="A6"/>
      <w:spacing w:val="15"/>
      <w:kern w:val="0"/>
      <w:sz w:val="28"/>
      <w:szCs w:val="28"/>
      <w:lang w:val="es-MX"/>
      <w14:ligatures w14:val="none"/>
    </w:rPr>
  </w:style>
  <w:style w:type="paragraph" w:styleId="Quote">
    <w:name w:val="Quote"/>
    <w:basedOn w:val="Normal"/>
    <w:next w:val="Normal"/>
    <w:link w:val="QuoteChar"/>
    <w:uiPriority w:val="29"/>
    <w:qFormat/>
    <w:rsid w:val="00EA4A55"/>
    <w:pPr>
      <w:spacing w:before="160"/>
      <w:jc w:val="center"/>
    </w:pPr>
    <w:rPr>
      <w:i/>
      <w:iCs/>
      <w:color w:val="404040" w:themeColor="text1" w:themeTint="BF"/>
    </w:rPr>
  </w:style>
  <w:style w:type="character" w:customStyle="1" w:styleId="QuoteChar">
    <w:name w:val="Quote Char"/>
    <w:basedOn w:val="DefaultParagraphFont"/>
    <w:link w:val="Quote"/>
    <w:uiPriority w:val="29"/>
    <w:rsid w:val="00EA4A55"/>
    <w:rPr>
      <w:rFonts w:ascii="Times New Roman" w:hAnsi="Times New Roman"/>
      <w:i/>
      <w:iCs/>
      <w:color w:val="404040" w:themeColor="text1" w:themeTint="BF"/>
      <w:kern w:val="0"/>
      <w:sz w:val="24"/>
      <w:lang w:val="es-MX"/>
      <w14:ligatures w14:val="none"/>
    </w:rPr>
  </w:style>
  <w:style w:type="paragraph" w:styleId="ListParagraph">
    <w:name w:val="List Paragraph"/>
    <w:basedOn w:val="Normal"/>
    <w:uiPriority w:val="34"/>
    <w:qFormat/>
    <w:rsid w:val="00EA4A55"/>
    <w:pPr>
      <w:ind w:left="720"/>
      <w:contextualSpacing/>
    </w:pPr>
  </w:style>
  <w:style w:type="character" w:styleId="IntenseEmphasis">
    <w:name w:val="Intense Emphasis"/>
    <w:basedOn w:val="DefaultParagraphFont"/>
    <w:uiPriority w:val="21"/>
    <w:qFormat/>
    <w:rsid w:val="00EA4A55"/>
    <w:rPr>
      <w:i/>
      <w:iCs/>
      <w:color w:val="0F4761" w:themeColor="accent1" w:themeShade="BF"/>
    </w:rPr>
  </w:style>
  <w:style w:type="paragraph" w:styleId="IntenseQuote">
    <w:name w:val="Intense Quote"/>
    <w:basedOn w:val="Normal"/>
    <w:next w:val="Normal"/>
    <w:link w:val="IntenseQuoteChar"/>
    <w:uiPriority w:val="30"/>
    <w:qFormat/>
    <w:rsid w:val="00EA4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A55"/>
    <w:rPr>
      <w:rFonts w:ascii="Times New Roman" w:hAnsi="Times New Roman"/>
      <w:i/>
      <w:iCs/>
      <w:color w:val="0F4761" w:themeColor="accent1" w:themeShade="BF"/>
      <w:kern w:val="0"/>
      <w:sz w:val="24"/>
      <w:lang w:val="es-MX"/>
      <w14:ligatures w14:val="none"/>
    </w:rPr>
  </w:style>
  <w:style w:type="character" w:styleId="IntenseReference">
    <w:name w:val="Intense Reference"/>
    <w:basedOn w:val="DefaultParagraphFont"/>
    <w:uiPriority w:val="32"/>
    <w:qFormat/>
    <w:rsid w:val="00EA4A55"/>
    <w:rPr>
      <w:b/>
      <w:bCs/>
      <w:smallCaps/>
      <w:color w:val="0F4761" w:themeColor="accent1" w:themeShade="BF"/>
      <w:spacing w:val="5"/>
    </w:rPr>
  </w:style>
  <w:style w:type="character" w:styleId="Hyperlink">
    <w:name w:val="Hyperlink"/>
    <w:basedOn w:val="DefaultParagraphFont"/>
    <w:uiPriority w:val="99"/>
    <w:unhideWhenUsed/>
    <w:rsid w:val="00604F20"/>
    <w:rPr>
      <w:color w:val="467886" w:themeColor="hyperlink"/>
      <w:u w:val="single"/>
    </w:rPr>
  </w:style>
  <w:style w:type="character" w:styleId="UnresolvedMention">
    <w:name w:val="Unresolved Mention"/>
    <w:basedOn w:val="DefaultParagraphFont"/>
    <w:uiPriority w:val="99"/>
    <w:semiHidden/>
    <w:unhideWhenUsed/>
    <w:rsid w:val="00604F20"/>
    <w:rPr>
      <w:color w:val="605E5C"/>
      <w:shd w:val="clear" w:color="auto" w:fill="E1DFDD"/>
    </w:rPr>
  </w:style>
  <w:style w:type="table" w:styleId="TableGrid">
    <w:name w:val="Table Grid"/>
    <w:basedOn w:val="TableNormal"/>
    <w:uiPriority w:val="39"/>
    <w:rsid w:val="004B4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B46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6104">
      <w:bodyDiv w:val="1"/>
      <w:marLeft w:val="0"/>
      <w:marRight w:val="0"/>
      <w:marTop w:val="0"/>
      <w:marBottom w:val="0"/>
      <w:divBdr>
        <w:top w:val="none" w:sz="0" w:space="0" w:color="auto"/>
        <w:left w:val="none" w:sz="0" w:space="0" w:color="auto"/>
        <w:bottom w:val="none" w:sz="0" w:space="0" w:color="auto"/>
        <w:right w:val="none" w:sz="0" w:space="0" w:color="auto"/>
      </w:divBdr>
    </w:div>
    <w:div w:id="214853717">
      <w:bodyDiv w:val="1"/>
      <w:marLeft w:val="0"/>
      <w:marRight w:val="0"/>
      <w:marTop w:val="0"/>
      <w:marBottom w:val="0"/>
      <w:divBdr>
        <w:top w:val="none" w:sz="0" w:space="0" w:color="auto"/>
        <w:left w:val="none" w:sz="0" w:space="0" w:color="auto"/>
        <w:bottom w:val="none" w:sz="0" w:space="0" w:color="auto"/>
        <w:right w:val="none" w:sz="0" w:space="0" w:color="auto"/>
      </w:divBdr>
    </w:div>
    <w:div w:id="279262584">
      <w:bodyDiv w:val="1"/>
      <w:marLeft w:val="0"/>
      <w:marRight w:val="0"/>
      <w:marTop w:val="0"/>
      <w:marBottom w:val="0"/>
      <w:divBdr>
        <w:top w:val="none" w:sz="0" w:space="0" w:color="auto"/>
        <w:left w:val="none" w:sz="0" w:space="0" w:color="auto"/>
        <w:bottom w:val="none" w:sz="0" w:space="0" w:color="auto"/>
        <w:right w:val="none" w:sz="0" w:space="0" w:color="auto"/>
      </w:divBdr>
    </w:div>
    <w:div w:id="337924554">
      <w:bodyDiv w:val="1"/>
      <w:marLeft w:val="0"/>
      <w:marRight w:val="0"/>
      <w:marTop w:val="0"/>
      <w:marBottom w:val="0"/>
      <w:divBdr>
        <w:top w:val="none" w:sz="0" w:space="0" w:color="auto"/>
        <w:left w:val="none" w:sz="0" w:space="0" w:color="auto"/>
        <w:bottom w:val="none" w:sz="0" w:space="0" w:color="auto"/>
        <w:right w:val="none" w:sz="0" w:space="0" w:color="auto"/>
      </w:divBdr>
    </w:div>
    <w:div w:id="354229888">
      <w:bodyDiv w:val="1"/>
      <w:marLeft w:val="0"/>
      <w:marRight w:val="0"/>
      <w:marTop w:val="0"/>
      <w:marBottom w:val="0"/>
      <w:divBdr>
        <w:top w:val="none" w:sz="0" w:space="0" w:color="auto"/>
        <w:left w:val="none" w:sz="0" w:space="0" w:color="auto"/>
        <w:bottom w:val="none" w:sz="0" w:space="0" w:color="auto"/>
        <w:right w:val="none" w:sz="0" w:space="0" w:color="auto"/>
      </w:divBdr>
    </w:div>
    <w:div w:id="659698664">
      <w:bodyDiv w:val="1"/>
      <w:marLeft w:val="0"/>
      <w:marRight w:val="0"/>
      <w:marTop w:val="0"/>
      <w:marBottom w:val="0"/>
      <w:divBdr>
        <w:top w:val="none" w:sz="0" w:space="0" w:color="auto"/>
        <w:left w:val="none" w:sz="0" w:space="0" w:color="auto"/>
        <w:bottom w:val="none" w:sz="0" w:space="0" w:color="auto"/>
        <w:right w:val="none" w:sz="0" w:space="0" w:color="auto"/>
      </w:divBdr>
      <w:divsChild>
        <w:div w:id="736787008">
          <w:marLeft w:val="0"/>
          <w:marRight w:val="0"/>
          <w:marTop w:val="0"/>
          <w:marBottom w:val="900"/>
          <w:divBdr>
            <w:top w:val="none" w:sz="0" w:space="0" w:color="auto"/>
            <w:left w:val="none" w:sz="0" w:space="0" w:color="auto"/>
            <w:bottom w:val="none" w:sz="0" w:space="0" w:color="auto"/>
            <w:right w:val="none" w:sz="0" w:space="0" w:color="auto"/>
          </w:divBdr>
          <w:divsChild>
            <w:div w:id="1974674192">
              <w:marLeft w:val="0"/>
              <w:marRight w:val="0"/>
              <w:marTop w:val="0"/>
              <w:marBottom w:val="720"/>
              <w:divBdr>
                <w:top w:val="none" w:sz="0" w:space="0" w:color="auto"/>
                <w:left w:val="none" w:sz="0" w:space="0" w:color="auto"/>
                <w:bottom w:val="none" w:sz="0" w:space="0" w:color="auto"/>
                <w:right w:val="none" w:sz="0" w:space="0" w:color="auto"/>
              </w:divBdr>
              <w:divsChild>
                <w:div w:id="1932086290">
                  <w:marLeft w:val="3352"/>
                  <w:marRight w:val="0"/>
                  <w:marTop w:val="0"/>
                  <w:marBottom w:val="0"/>
                  <w:divBdr>
                    <w:top w:val="none" w:sz="0" w:space="0" w:color="auto"/>
                    <w:left w:val="none" w:sz="0" w:space="0" w:color="auto"/>
                    <w:bottom w:val="none" w:sz="0" w:space="0" w:color="auto"/>
                    <w:right w:val="none" w:sz="0" w:space="0" w:color="auto"/>
                  </w:divBdr>
                </w:div>
              </w:divsChild>
            </w:div>
          </w:divsChild>
        </w:div>
        <w:div w:id="289671845">
          <w:marLeft w:val="0"/>
          <w:marRight w:val="0"/>
          <w:marTop w:val="1050"/>
          <w:marBottom w:val="1500"/>
          <w:divBdr>
            <w:top w:val="none" w:sz="0" w:space="0" w:color="auto"/>
            <w:left w:val="none" w:sz="0" w:space="0" w:color="auto"/>
            <w:bottom w:val="none" w:sz="0" w:space="0" w:color="auto"/>
            <w:right w:val="none" w:sz="0" w:space="0" w:color="auto"/>
          </w:divBdr>
          <w:divsChild>
            <w:div w:id="126359591">
              <w:marLeft w:val="3352"/>
              <w:marRight w:val="0"/>
              <w:marTop w:val="0"/>
              <w:marBottom w:val="0"/>
              <w:divBdr>
                <w:top w:val="none" w:sz="0" w:space="0" w:color="auto"/>
                <w:left w:val="none" w:sz="0" w:space="0" w:color="auto"/>
                <w:bottom w:val="none" w:sz="0" w:space="0" w:color="auto"/>
                <w:right w:val="none" w:sz="0" w:space="0" w:color="auto"/>
              </w:divBdr>
              <w:divsChild>
                <w:div w:id="750584385">
                  <w:marLeft w:val="0"/>
                  <w:marRight w:val="0"/>
                  <w:marTop w:val="0"/>
                  <w:marBottom w:val="0"/>
                  <w:divBdr>
                    <w:top w:val="none" w:sz="0" w:space="0" w:color="auto"/>
                    <w:left w:val="none" w:sz="0" w:space="0" w:color="auto"/>
                    <w:bottom w:val="none" w:sz="0" w:space="0" w:color="auto"/>
                    <w:right w:val="none" w:sz="0" w:space="0" w:color="auto"/>
                  </w:divBdr>
                  <w:divsChild>
                    <w:div w:id="1241018590">
                      <w:marLeft w:val="0"/>
                      <w:marRight w:val="0"/>
                      <w:marTop w:val="0"/>
                      <w:marBottom w:val="0"/>
                      <w:divBdr>
                        <w:top w:val="none" w:sz="0" w:space="0" w:color="auto"/>
                        <w:left w:val="none" w:sz="0" w:space="0" w:color="auto"/>
                        <w:bottom w:val="none" w:sz="0" w:space="0" w:color="auto"/>
                        <w:right w:val="none" w:sz="0" w:space="0" w:color="auto"/>
                      </w:divBdr>
                      <w:divsChild>
                        <w:div w:id="1803183123">
                          <w:marLeft w:val="-225"/>
                          <w:marRight w:val="-225"/>
                          <w:marTop w:val="0"/>
                          <w:marBottom w:val="0"/>
                          <w:divBdr>
                            <w:top w:val="none" w:sz="0" w:space="0" w:color="auto"/>
                            <w:left w:val="none" w:sz="0" w:space="0" w:color="auto"/>
                            <w:bottom w:val="none" w:sz="0" w:space="0" w:color="auto"/>
                            <w:right w:val="none" w:sz="0" w:space="0" w:color="auto"/>
                          </w:divBdr>
                          <w:divsChild>
                            <w:div w:id="222567694">
                              <w:marLeft w:val="0"/>
                              <w:marRight w:val="0"/>
                              <w:marTop w:val="0"/>
                              <w:marBottom w:val="0"/>
                              <w:divBdr>
                                <w:top w:val="none" w:sz="0" w:space="0" w:color="auto"/>
                                <w:left w:val="none" w:sz="0" w:space="0" w:color="auto"/>
                                <w:bottom w:val="none" w:sz="0" w:space="0" w:color="auto"/>
                                <w:right w:val="none" w:sz="0" w:space="0" w:color="auto"/>
                              </w:divBdr>
                              <w:divsChild>
                                <w:div w:id="1499036010">
                                  <w:marLeft w:val="0"/>
                                  <w:marRight w:val="0"/>
                                  <w:marTop w:val="0"/>
                                  <w:marBottom w:val="0"/>
                                  <w:divBdr>
                                    <w:top w:val="none" w:sz="0" w:space="0" w:color="auto"/>
                                    <w:left w:val="none" w:sz="0" w:space="0" w:color="auto"/>
                                    <w:bottom w:val="none" w:sz="0" w:space="0" w:color="auto"/>
                                    <w:right w:val="none" w:sz="0" w:space="0" w:color="auto"/>
                                  </w:divBdr>
                                  <w:divsChild>
                                    <w:div w:id="592976057">
                                      <w:marLeft w:val="0"/>
                                      <w:marRight w:val="0"/>
                                      <w:marTop w:val="0"/>
                                      <w:marBottom w:val="240"/>
                                      <w:divBdr>
                                        <w:top w:val="none" w:sz="0" w:space="0" w:color="auto"/>
                                        <w:left w:val="none" w:sz="0" w:space="0" w:color="auto"/>
                                        <w:bottom w:val="none" w:sz="0" w:space="0" w:color="auto"/>
                                        <w:right w:val="none" w:sz="0" w:space="0" w:color="auto"/>
                                      </w:divBdr>
                                    </w:div>
                                    <w:div w:id="19392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937">
                              <w:marLeft w:val="0"/>
                              <w:marRight w:val="0"/>
                              <w:marTop w:val="0"/>
                              <w:marBottom w:val="0"/>
                              <w:divBdr>
                                <w:top w:val="none" w:sz="0" w:space="0" w:color="auto"/>
                                <w:left w:val="none" w:sz="0" w:space="0" w:color="auto"/>
                                <w:bottom w:val="none" w:sz="0" w:space="0" w:color="auto"/>
                                <w:right w:val="none" w:sz="0" w:space="0" w:color="auto"/>
                              </w:divBdr>
                              <w:divsChild>
                                <w:div w:id="1343896760">
                                  <w:marLeft w:val="0"/>
                                  <w:marRight w:val="0"/>
                                  <w:marTop w:val="0"/>
                                  <w:marBottom w:val="0"/>
                                  <w:divBdr>
                                    <w:top w:val="none" w:sz="0" w:space="0" w:color="auto"/>
                                    <w:left w:val="none" w:sz="0" w:space="0" w:color="auto"/>
                                    <w:bottom w:val="none" w:sz="0" w:space="0" w:color="auto"/>
                                    <w:right w:val="none" w:sz="0" w:space="0" w:color="auto"/>
                                  </w:divBdr>
                                  <w:divsChild>
                                    <w:div w:id="793911499">
                                      <w:marLeft w:val="0"/>
                                      <w:marRight w:val="0"/>
                                      <w:marTop w:val="0"/>
                                      <w:marBottom w:val="240"/>
                                      <w:divBdr>
                                        <w:top w:val="none" w:sz="0" w:space="0" w:color="auto"/>
                                        <w:left w:val="none" w:sz="0" w:space="0" w:color="auto"/>
                                        <w:bottom w:val="none" w:sz="0" w:space="0" w:color="auto"/>
                                        <w:right w:val="none" w:sz="0" w:space="0" w:color="auto"/>
                                      </w:divBdr>
                                    </w:div>
                                    <w:div w:id="3232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389599">
          <w:marLeft w:val="0"/>
          <w:marRight w:val="0"/>
          <w:marTop w:val="0"/>
          <w:marBottom w:val="900"/>
          <w:divBdr>
            <w:top w:val="none" w:sz="0" w:space="0" w:color="auto"/>
            <w:left w:val="none" w:sz="0" w:space="0" w:color="auto"/>
            <w:bottom w:val="none" w:sz="0" w:space="0" w:color="auto"/>
            <w:right w:val="none" w:sz="0" w:space="0" w:color="auto"/>
          </w:divBdr>
          <w:divsChild>
            <w:div w:id="1834880937">
              <w:marLeft w:val="0"/>
              <w:marRight w:val="0"/>
              <w:marTop w:val="0"/>
              <w:marBottom w:val="720"/>
              <w:divBdr>
                <w:top w:val="none" w:sz="0" w:space="0" w:color="auto"/>
                <w:left w:val="none" w:sz="0" w:space="0" w:color="auto"/>
                <w:bottom w:val="none" w:sz="0" w:space="0" w:color="auto"/>
                <w:right w:val="none" w:sz="0" w:space="0" w:color="auto"/>
              </w:divBdr>
              <w:divsChild>
                <w:div w:id="1381591851">
                  <w:marLeft w:val="3352"/>
                  <w:marRight w:val="0"/>
                  <w:marTop w:val="0"/>
                  <w:marBottom w:val="0"/>
                  <w:divBdr>
                    <w:top w:val="none" w:sz="0" w:space="0" w:color="auto"/>
                    <w:left w:val="none" w:sz="0" w:space="0" w:color="auto"/>
                    <w:bottom w:val="none" w:sz="0" w:space="0" w:color="auto"/>
                    <w:right w:val="none" w:sz="0" w:space="0" w:color="auto"/>
                  </w:divBdr>
                </w:div>
              </w:divsChild>
            </w:div>
          </w:divsChild>
        </w:div>
        <w:div w:id="196552844">
          <w:marLeft w:val="0"/>
          <w:marRight w:val="0"/>
          <w:marTop w:val="1050"/>
          <w:marBottom w:val="1500"/>
          <w:divBdr>
            <w:top w:val="none" w:sz="0" w:space="0" w:color="auto"/>
            <w:left w:val="none" w:sz="0" w:space="0" w:color="auto"/>
            <w:bottom w:val="none" w:sz="0" w:space="0" w:color="auto"/>
            <w:right w:val="none" w:sz="0" w:space="0" w:color="auto"/>
          </w:divBdr>
          <w:divsChild>
            <w:div w:id="174269416">
              <w:marLeft w:val="3352"/>
              <w:marRight w:val="0"/>
              <w:marTop w:val="0"/>
              <w:marBottom w:val="0"/>
              <w:divBdr>
                <w:top w:val="none" w:sz="0" w:space="0" w:color="auto"/>
                <w:left w:val="none" w:sz="0" w:space="0" w:color="auto"/>
                <w:bottom w:val="none" w:sz="0" w:space="0" w:color="auto"/>
                <w:right w:val="none" w:sz="0" w:space="0" w:color="auto"/>
              </w:divBdr>
              <w:divsChild>
                <w:div w:id="1566338089">
                  <w:marLeft w:val="0"/>
                  <w:marRight w:val="0"/>
                  <w:marTop w:val="0"/>
                  <w:marBottom w:val="0"/>
                  <w:divBdr>
                    <w:top w:val="none" w:sz="0" w:space="0" w:color="auto"/>
                    <w:left w:val="none" w:sz="0" w:space="0" w:color="auto"/>
                    <w:bottom w:val="none" w:sz="0" w:space="0" w:color="auto"/>
                    <w:right w:val="none" w:sz="0" w:space="0" w:color="auto"/>
                  </w:divBdr>
                  <w:divsChild>
                    <w:div w:id="267734087">
                      <w:marLeft w:val="0"/>
                      <w:marRight w:val="0"/>
                      <w:marTop w:val="0"/>
                      <w:marBottom w:val="0"/>
                      <w:divBdr>
                        <w:top w:val="none" w:sz="0" w:space="0" w:color="auto"/>
                        <w:left w:val="none" w:sz="0" w:space="0" w:color="auto"/>
                        <w:bottom w:val="none" w:sz="0" w:space="0" w:color="auto"/>
                        <w:right w:val="none" w:sz="0" w:space="0" w:color="auto"/>
                      </w:divBdr>
                      <w:divsChild>
                        <w:div w:id="1117018108">
                          <w:marLeft w:val="0"/>
                          <w:marRight w:val="0"/>
                          <w:marTop w:val="0"/>
                          <w:marBottom w:val="0"/>
                          <w:divBdr>
                            <w:top w:val="none" w:sz="0" w:space="0" w:color="auto"/>
                            <w:left w:val="none" w:sz="0" w:space="0" w:color="auto"/>
                            <w:bottom w:val="none" w:sz="0" w:space="0" w:color="auto"/>
                            <w:right w:val="none" w:sz="0" w:space="0" w:color="auto"/>
                          </w:divBdr>
                          <w:divsChild>
                            <w:div w:id="1231697408">
                              <w:marLeft w:val="0"/>
                              <w:marRight w:val="0"/>
                              <w:marTop w:val="0"/>
                              <w:marBottom w:val="0"/>
                              <w:divBdr>
                                <w:top w:val="none" w:sz="0" w:space="0" w:color="auto"/>
                                <w:left w:val="none" w:sz="0" w:space="0" w:color="auto"/>
                                <w:bottom w:val="none" w:sz="0" w:space="0" w:color="auto"/>
                                <w:right w:val="none" w:sz="0" w:space="0" w:color="auto"/>
                              </w:divBdr>
                              <w:divsChild>
                                <w:div w:id="315648052">
                                  <w:marLeft w:val="0"/>
                                  <w:marRight w:val="0"/>
                                  <w:marTop w:val="0"/>
                                  <w:marBottom w:val="0"/>
                                  <w:divBdr>
                                    <w:top w:val="none" w:sz="0" w:space="0" w:color="auto"/>
                                    <w:left w:val="none" w:sz="0" w:space="0" w:color="auto"/>
                                    <w:bottom w:val="none" w:sz="0" w:space="0" w:color="auto"/>
                                    <w:right w:val="none" w:sz="0" w:space="0" w:color="auto"/>
                                  </w:divBdr>
                                  <w:divsChild>
                                    <w:div w:id="583028588">
                                      <w:marLeft w:val="0"/>
                                      <w:marRight w:val="0"/>
                                      <w:marTop w:val="0"/>
                                      <w:marBottom w:val="0"/>
                                      <w:divBdr>
                                        <w:top w:val="none" w:sz="0" w:space="0" w:color="auto"/>
                                        <w:left w:val="none" w:sz="0" w:space="0" w:color="auto"/>
                                        <w:bottom w:val="none" w:sz="0" w:space="0" w:color="auto"/>
                                        <w:right w:val="none" w:sz="0" w:space="0" w:color="auto"/>
                                      </w:divBdr>
                                      <w:divsChild>
                                        <w:div w:id="800421313">
                                          <w:marLeft w:val="-225"/>
                                          <w:marRight w:val="-225"/>
                                          <w:marTop w:val="0"/>
                                          <w:marBottom w:val="0"/>
                                          <w:divBdr>
                                            <w:top w:val="none" w:sz="0" w:space="0" w:color="auto"/>
                                            <w:left w:val="none" w:sz="0" w:space="0" w:color="auto"/>
                                            <w:bottom w:val="none" w:sz="0" w:space="0" w:color="auto"/>
                                            <w:right w:val="none" w:sz="0" w:space="0" w:color="auto"/>
                                          </w:divBdr>
                                          <w:divsChild>
                                            <w:div w:id="748618188">
                                              <w:marLeft w:val="0"/>
                                              <w:marRight w:val="0"/>
                                              <w:marTop w:val="0"/>
                                              <w:marBottom w:val="240"/>
                                              <w:divBdr>
                                                <w:top w:val="none" w:sz="0" w:space="0" w:color="auto"/>
                                                <w:left w:val="none" w:sz="0" w:space="0" w:color="auto"/>
                                                <w:bottom w:val="none" w:sz="0" w:space="0" w:color="auto"/>
                                                <w:right w:val="none" w:sz="0" w:space="0" w:color="auto"/>
                                              </w:divBdr>
                                            </w:div>
                                            <w:div w:id="1925844691">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052533">
      <w:bodyDiv w:val="1"/>
      <w:marLeft w:val="0"/>
      <w:marRight w:val="0"/>
      <w:marTop w:val="0"/>
      <w:marBottom w:val="0"/>
      <w:divBdr>
        <w:top w:val="none" w:sz="0" w:space="0" w:color="auto"/>
        <w:left w:val="none" w:sz="0" w:space="0" w:color="auto"/>
        <w:bottom w:val="none" w:sz="0" w:space="0" w:color="auto"/>
        <w:right w:val="none" w:sz="0" w:space="0" w:color="auto"/>
      </w:divBdr>
    </w:div>
    <w:div w:id="837227839">
      <w:bodyDiv w:val="1"/>
      <w:marLeft w:val="0"/>
      <w:marRight w:val="0"/>
      <w:marTop w:val="0"/>
      <w:marBottom w:val="0"/>
      <w:divBdr>
        <w:top w:val="none" w:sz="0" w:space="0" w:color="auto"/>
        <w:left w:val="none" w:sz="0" w:space="0" w:color="auto"/>
        <w:bottom w:val="none" w:sz="0" w:space="0" w:color="auto"/>
        <w:right w:val="none" w:sz="0" w:space="0" w:color="auto"/>
      </w:divBdr>
    </w:div>
    <w:div w:id="853156545">
      <w:bodyDiv w:val="1"/>
      <w:marLeft w:val="0"/>
      <w:marRight w:val="0"/>
      <w:marTop w:val="0"/>
      <w:marBottom w:val="0"/>
      <w:divBdr>
        <w:top w:val="none" w:sz="0" w:space="0" w:color="auto"/>
        <w:left w:val="none" w:sz="0" w:space="0" w:color="auto"/>
        <w:bottom w:val="none" w:sz="0" w:space="0" w:color="auto"/>
        <w:right w:val="none" w:sz="0" w:space="0" w:color="auto"/>
      </w:divBdr>
    </w:div>
    <w:div w:id="947465230">
      <w:bodyDiv w:val="1"/>
      <w:marLeft w:val="0"/>
      <w:marRight w:val="0"/>
      <w:marTop w:val="0"/>
      <w:marBottom w:val="0"/>
      <w:divBdr>
        <w:top w:val="none" w:sz="0" w:space="0" w:color="auto"/>
        <w:left w:val="none" w:sz="0" w:space="0" w:color="auto"/>
        <w:bottom w:val="none" w:sz="0" w:space="0" w:color="auto"/>
        <w:right w:val="none" w:sz="0" w:space="0" w:color="auto"/>
      </w:divBdr>
    </w:div>
    <w:div w:id="969893650">
      <w:bodyDiv w:val="1"/>
      <w:marLeft w:val="0"/>
      <w:marRight w:val="0"/>
      <w:marTop w:val="0"/>
      <w:marBottom w:val="0"/>
      <w:divBdr>
        <w:top w:val="none" w:sz="0" w:space="0" w:color="auto"/>
        <w:left w:val="none" w:sz="0" w:space="0" w:color="auto"/>
        <w:bottom w:val="none" w:sz="0" w:space="0" w:color="auto"/>
        <w:right w:val="none" w:sz="0" w:space="0" w:color="auto"/>
      </w:divBdr>
    </w:div>
    <w:div w:id="1094979517">
      <w:bodyDiv w:val="1"/>
      <w:marLeft w:val="0"/>
      <w:marRight w:val="0"/>
      <w:marTop w:val="0"/>
      <w:marBottom w:val="0"/>
      <w:divBdr>
        <w:top w:val="none" w:sz="0" w:space="0" w:color="auto"/>
        <w:left w:val="none" w:sz="0" w:space="0" w:color="auto"/>
        <w:bottom w:val="none" w:sz="0" w:space="0" w:color="auto"/>
        <w:right w:val="none" w:sz="0" w:space="0" w:color="auto"/>
      </w:divBdr>
    </w:div>
    <w:div w:id="1244266600">
      <w:bodyDiv w:val="1"/>
      <w:marLeft w:val="0"/>
      <w:marRight w:val="0"/>
      <w:marTop w:val="0"/>
      <w:marBottom w:val="0"/>
      <w:divBdr>
        <w:top w:val="none" w:sz="0" w:space="0" w:color="auto"/>
        <w:left w:val="none" w:sz="0" w:space="0" w:color="auto"/>
        <w:bottom w:val="none" w:sz="0" w:space="0" w:color="auto"/>
        <w:right w:val="none" w:sz="0" w:space="0" w:color="auto"/>
      </w:divBdr>
    </w:div>
    <w:div w:id="1387341968">
      <w:bodyDiv w:val="1"/>
      <w:marLeft w:val="0"/>
      <w:marRight w:val="0"/>
      <w:marTop w:val="0"/>
      <w:marBottom w:val="0"/>
      <w:divBdr>
        <w:top w:val="none" w:sz="0" w:space="0" w:color="auto"/>
        <w:left w:val="none" w:sz="0" w:space="0" w:color="auto"/>
        <w:bottom w:val="none" w:sz="0" w:space="0" w:color="auto"/>
        <w:right w:val="none" w:sz="0" w:space="0" w:color="auto"/>
      </w:divBdr>
      <w:divsChild>
        <w:div w:id="371418953">
          <w:marLeft w:val="0"/>
          <w:marRight w:val="0"/>
          <w:marTop w:val="0"/>
          <w:marBottom w:val="900"/>
          <w:divBdr>
            <w:top w:val="none" w:sz="0" w:space="0" w:color="auto"/>
            <w:left w:val="none" w:sz="0" w:space="0" w:color="auto"/>
            <w:bottom w:val="none" w:sz="0" w:space="0" w:color="auto"/>
            <w:right w:val="none" w:sz="0" w:space="0" w:color="auto"/>
          </w:divBdr>
          <w:divsChild>
            <w:div w:id="1699889487">
              <w:marLeft w:val="0"/>
              <w:marRight w:val="0"/>
              <w:marTop w:val="0"/>
              <w:marBottom w:val="720"/>
              <w:divBdr>
                <w:top w:val="none" w:sz="0" w:space="0" w:color="auto"/>
                <w:left w:val="none" w:sz="0" w:space="0" w:color="auto"/>
                <w:bottom w:val="none" w:sz="0" w:space="0" w:color="auto"/>
                <w:right w:val="none" w:sz="0" w:space="0" w:color="auto"/>
              </w:divBdr>
              <w:divsChild>
                <w:div w:id="1641114838">
                  <w:marLeft w:val="3352"/>
                  <w:marRight w:val="0"/>
                  <w:marTop w:val="0"/>
                  <w:marBottom w:val="0"/>
                  <w:divBdr>
                    <w:top w:val="none" w:sz="0" w:space="0" w:color="auto"/>
                    <w:left w:val="none" w:sz="0" w:space="0" w:color="auto"/>
                    <w:bottom w:val="none" w:sz="0" w:space="0" w:color="auto"/>
                    <w:right w:val="none" w:sz="0" w:space="0" w:color="auto"/>
                  </w:divBdr>
                </w:div>
              </w:divsChild>
            </w:div>
          </w:divsChild>
        </w:div>
        <w:div w:id="1183520444">
          <w:marLeft w:val="0"/>
          <w:marRight w:val="0"/>
          <w:marTop w:val="1050"/>
          <w:marBottom w:val="1500"/>
          <w:divBdr>
            <w:top w:val="none" w:sz="0" w:space="0" w:color="auto"/>
            <w:left w:val="none" w:sz="0" w:space="0" w:color="auto"/>
            <w:bottom w:val="none" w:sz="0" w:space="0" w:color="auto"/>
            <w:right w:val="none" w:sz="0" w:space="0" w:color="auto"/>
          </w:divBdr>
          <w:divsChild>
            <w:div w:id="1238705410">
              <w:marLeft w:val="3352"/>
              <w:marRight w:val="0"/>
              <w:marTop w:val="0"/>
              <w:marBottom w:val="0"/>
              <w:divBdr>
                <w:top w:val="none" w:sz="0" w:space="0" w:color="auto"/>
                <w:left w:val="none" w:sz="0" w:space="0" w:color="auto"/>
                <w:bottom w:val="none" w:sz="0" w:space="0" w:color="auto"/>
                <w:right w:val="none" w:sz="0" w:space="0" w:color="auto"/>
              </w:divBdr>
              <w:divsChild>
                <w:div w:id="235554646">
                  <w:marLeft w:val="0"/>
                  <w:marRight w:val="0"/>
                  <w:marTop w:val="0"/>
                  <w:marBottom w:val="0"/>
                  <w:divBdr>
                    <w:top w:val="none" w:sz="0" w:space="0" w:color="auto"/>
                    <w:left w:val="none" w:sz="0" w:space="0" w:color="auto"/>
                    <w:bottom w:val="none" w:sz="0" w:space="0" w:color="auto"/>
                    <w:right w:val="none" w:sz="0" w:space="0" w:color="auto"/>
                  </w:divBdr>
                  <w:divsChild>
                    <w:div w:id="1824740808">
                      <w:marLeft w:val="0"/>
                      <w:marRight w:val="0"/>
                      <w:marTop w:val="0"/>
                      <w:marBottom w:val="0"/>
                      <w:divBdr>
                        <w:top w:val="none" w:sz="0" w:space="0" w:color="auto"/>
                        <w:left w:val="none" w:sz="0" w:space="0" w:color="auto"/>
                        <w:bottom w:val="none" w:sz="0" w:space="0" w:color="auto"/>
                        <w:right w:val="none" w:sz="0" w:space="0" w:color="auto"/>
                      </w:divBdr>
                      <w:divsChild>
                        <w:div w:id="1439637182">
                          <w:marLeft w:val="-225"/>
                          <w:marRight w:val="-225"/>
                          <w:marTop w:val="0"/>
                          <w:marBottom w:val="0"/>
                          <w:divBdr>
                            <w:top w:val="none" w:sz="0" w:space="0" w:color="auto"/>
                            <w:left w:val="none" w:sz="0" w:space="0" w:color="auto"/>
                            <w:bottom w:val="none" w:sz="0" w:space="0" w:color="auto"/>
                            <w:right w:val="none" w:sz="0" w:space="0" w:color="auto"/>
                          </w:divBdr>
                          <w:divsChild>
                            <w:div w:id="1156533212">
                              <w:marLeft w:val="0"/>
                              <w:marRight w:val="0"/>
                              <w:marTop w:val="0"/>
                              <w:marBottom w:val="0"/>
                              <w:divBdr>
                                <w:top w:val="none" w:sz="0" w:space="0" w:color="auto"/>
                                <w:left w:val="none" w:sz="0" w:space="0" w:color="auto"/>
                                <w:bottom w:val="none" w:sz="0" w:space="0" w:color="auto"/>
                                <w:right w:val="none" w:sz="0" w:space="0" w:color="auto"/>
                              </w:divBdr>
                              <w:divsChild>
                                <w:div w:id="2101023910">
                                  <w:marLeft w:val="0"/>
                                  <w:marRight w:val="0"/>
                                  <w:marTop w:val="0"/>
                                  <w:marBottom w:val="0"/>
                                  <w:divBdr>
                                    <w:top w:val="none" w:sz="0" w:space="0" w:color="auto"/>
                                    <w:left w:val="none" w:sz="0" w:space="0" w:color="auto"/>
                                    <w:bottom w:val="none" w:sz="0" w:space="0" w:color="auto"/>
                                    <w:right w:val="none" w:sz="0" w:space="0" w:color="auto"/>
                                  </w:divBdr>
                                  <w:divsChild>
                                    <w:div w:id="280963417">
                                      <w:marLeft w:val="0"/>
                                      <w:marRight w:val="0"/>
                                      <w:marTop w:val="0"/>
                                      <w:marBottom w:val="240"/>
                                      <w:divBdr>
                                        <w:top w:val="none" w:sz="0" w:space="0" w:color="auto"/>
                                        <w:left w:val="none" w:sz="0" w:space="0" w:color="auto"/>
                                        <w:bottom w:val="none" w:sz="0" w:space="0" w:color="auto"/>
                                        <w:right w:val="none" w:sz="0" w:space="0" w:color="auto"/>
                                      </w:divBdr>
                                    </w:div>
                                    <w:div w:id="12578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885">
                              <w:marLeft w:val="0"/>
                              <w:marRight w:val="0"/>
                              <w:marTop w:val="0"/>
                              <w:marBottom w:val="0"/>
                              <w:divBdr>
                                <w:top w:val="none" w:sz="0" w:space="0" w:color="auto"/>
                                <w:left w:val="none" w:sz="0" w:space="0" w:color="auto"/>
                                <w:bottom w:val="none" w:sz="0" w:space="0" w:color="auto"/>
                                <w:right w:val="none" w:sz="0" w:space="0" w:color="auto"/>
                              </w:divBdr>
                              <w:divsChild>
                                <w:div w:id="1306011135">
                                  <w:marLeft w:val="0"/>
                                  <w:marRight w:val="0"/>
                                  <w:marTop w:val="0"/>
                                  <w:marBottom w:val="0"/>
                                  <w:divBdr>
                                    <w:top w:val="none" w:sz="0" w:space="0" w:color="auto"/>
                                    <w:left w:val="none" w:sz="0" w:space="0" w:color="auto"/>
                                    <w:bottom w:val="none" w:sz="0" w:space="0" w:color="auto"/>
                                    <w:right w:val="none" w:sz="0" w:space="0" w:color="auto"/>
                                  </w:divBdr>
                                  <w:divsChild>
                                    <w:div w:id="1640766654">
                                      <w:marLeft w:val="0"/>
                                      <w:marRight w:val="0"/>
                                      <w:marTop w:val="0"/>
                                      <w:marBottom w:val="240"/>
                                      <w:divBdr>
                                        <w:top w:val="none" w:sz="0" w:space="0" w:color="auto"/>
                                        <w:left w:val="none" w:sz="0" w:space="0" w:color="auto"/>
                                        <w:bottom w:val="none" w:sz="0" w:space="0" w:color="auto"/>
                                        <w:right w:val="none" w:sz="0" w:space="0" w:color="auto"/>
                                      </w:divBdr>
                                    </w:div>
                                    <w:div w:id="8047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760759">
          <w:marLeft w:val="0"/>
          <w:marRight w:val="0"/>
          <w:marTop w:val="0"/>
          <w:marBottom w:val="900"/>
          <w:divBdr>
            <w:top w:val="none" w:sz="0" w:space="0" w:color="auto"/>
            <w:left w:val="none" w:sz="0" w:space="0" w:color="auto"/>
            <w:bottom w:val="none" w:sz="0" w:space="0" w:color="auto"/>
            <w:right w:val="none" w:sz="0" w:space="0" w:color="auto"/>
          </w:divBdr>
          <w:divsChild>
            <w:div w:id="1222134188">
              <w:marLeft w:val="0"/>
              <w:marRight w:val="0"/>
              <w:marTop w:val="0"/>
              <w:marBottom w:val="720"/>
              <w:divBdr>
                <w:top w:val="none" w:sz="0" w:space="0" w:color="auto"/>
                <w:left w:val="none" w:sz="0" w:space="0" w:color="auto"/>
                <w:bottom w:val="none" w:sz="0" w:space="0" w:color="auto"/>
                <w:right w:val="none" w:sz="0" w:space="0" w:color="auto"/>
              </w:divBdr>
              <w:divsChild>
                <w:div w:id="1693988940">
                  <w:marLeft w:val="3352"/>
                  <w:marRight w:val="0"/>
                  <w:marTop w:val="0"/>
                  <w:marBottom w:val="0"/>
                  <w:divBdr>
                    <w:top w:val="none" w:sz="0" w:space="0" w:color="auto"/>
                    <w:left w:val="none" w:sz="0" w:space="0" w:color="auto"/>
                    <w:bottom w:val="none" w:sz="0" w:space="0" w:color="auto"/>
                    <w:right w:val="none" w:sz="0" w:space="0" w:color="auto"/>
                  </w:divBdr>
                </w:div>
              </w:divsChild>
            </w:div>
          </w:divsChild>
        </w:div>
        <w:div w:id="2129810797">
          <w:marLeft w:val="0"/>
          <w:marRight w:val="0"/>
          <w:marTop w:val="1050"/>
          <w:marBottom w:val="1500"/>
          <w:divBdr>
            <w:top w:val="none" w:sz="0" w:space="0" w:color="auto"/>
            <w:left w:val="none" w:sz="0" w:space="0" w:color="auto"/>
            <w:bottom w:val="none" w:sz="0" w:space="0" w:color="auto"/>
            <w:right w:val="none" w:sz="0" w:space="0" w:color="auto"/>
          </w:divBdr>
          <w:divsChild>
            <w:div w:id="563179107">
              <w:marLeft w:val="3352"/>
              <w:marRight w:val="0"/>
              <w:marTop w:val="0"/>
              <w:marBottom w:val="0"/>
              <w:divBdr>
                <w:top w:val="none" w:sz="0" w:space="0" w:color="auto"/>
                <w:left w:val="none" w:sz="0" w:space="0" w:color="auto"/>
                <w:bottom w:val="none" w:sz="0" w:space="0" w:color="auto"/>
                <w:right w:val="none" w:sz="0" w:space="0" w:color="auto"/>
              </w:divBdr>
              <w:divsChild>
                <w:div w:id="374744444">
                  <w:marLeft w:val="0"/>
                  <w:marRight w:val="0"/>
                  <w:marTop w:val="0"/>
                  <w:marBottom w:val="0"/>
                  <w:divBdr>
                    <w:top w:val="none" w:sz="0" w:space="0" w:color="auto"/>
                    <w:left w:val="none" w:sz="0" w:space="0" w:color="auto"/>
                    <w:bottom w:val="none" w:sz="0" w:space="0" w:color="auto"/>
                    <w:right w:val="none" w:sz="0" w:space="0" w:color="auto"/>
                  </w:divBdr>
                  <w:divsChild>
                    <w:div w:id="1775444611">
                      <w:marLeft w:val="0"/>
                      <w:marRight w:val="0"/>
                      <w:marTop w:val="0"/>
                      <w:marBottom w:val="0"/>
                      <w:divBdr>
                        <w:top w:val="none" w:sz="0" w:space="0" w:color="auto"/>
                        <w:left w:val="none" w:sz="0" w:space="0" w:color="auto"/>
                        <w:bottom w:val="none" w:sz="0" w:space="0" w:color="auto"/>
                        <w:right w:val="none" w:sz="0" w:space="0" w:color="auto"/>
                      </w:divBdr>
                      <w:divsChild>
                        <w:div w:id="777794813">
                          <w:marLeft w:val="0"/>
                          <w:marRight w:val="0"/>
                          <w:marTop w:val="0"/>
                          <w:marBottom w:val="0"/>
                          <w:divBdr>
                            <w:top w:val="none" w:sz="0" w:space="0" w:color="auto"/>
                            <w:left w:val="none" w:sz="0" w:space="0" w:color="auto"/>
                            <w:bottom w:val="none" w:sz="0" w:space="0" w:color="auto"/>
                            <w:right w:val="none" w:sz="0" w:space="0" w:color="auto"/>
                          </w:divBdr>
                          <w:divsChild>
                            <w:div w:id="1894612522">
                              <w:marLeft w:val="0"/>
                              <w:marRight w:val="0"/>
                              <w:marTop w:val="0"/>
                              <w:marBottom w:val="0"/>
                              <w:divBdr>
                                <w:top w:val="none" w:sz="0" w:space="0" w:color="auto"/>
                                <w:left w:val="none" w:sz="0" w:space="0" w:color="auto"/>
                                <w:bottom w:val="none" w:sz="0" w:space="0" w:color="auto"/>
                                <w:right w:val="none" w:sz="0" w:space="0" w:color="auto"/>
                              </w:divBdr>
                              <w:divsChild>
                                <w:div w:id="1302732581">
                                  <w:marLeft w:val="0"/>
                                  <w:marRight w:val="0"/>
                                  <w:marTop w:val="0"/>
                                  <w:marBottom w:val="0"/>
                                  <w:divBdr>
                                    <w:top w:val="none" w:sz="0" w:space="0" w:color="auto"/>
                                    <w:left w:val="none" w:sz="0" w:space="0" w:color="auto"/>
                                    <w:bottom w:val="none" w:sz="0" w:space="0" w:color="auto"/>
                                    <w:right w:val="none" w:sz="0" w:space="0" w:color="auto"/>
                                  </w:divBdr>
                                  <w:divsChild>
                                    <w:div w:id="1694072753">
                                      <w:marLeft w:val="0"/>
                                      <w:marRight w:val="0"/>
                                      <w:marTop w:val="0"/>
                                      <w:marBottom w:val="0"/>
                                      <w:divBdr>
                                        <w:top w:val="none" w:sz="0" w:space="0" w:color="auto"/>
                                        <w:left w:val="none" w:sz="0" w:space="0" w:color="auto"/>
                                        <w:bottom w:val="none" w:sz="0" w:space="0" w:color="auto"/>
                                        <w:right w:val="none" w:sz="0" w:space="0" w:color="auto"/>
                                      </w:divBdr>
                                      <w:divsChild>
                                        <w:div w:id="1468665846">
                                          <w:marLeft w:val="-225"/>
                                          <w:marRight w:val="-225"/>
                                          <w:marTop w:val="0"/>
                                          <w:marBottom w:val="0"/>
                                          <w:divBdr>
                                            <w:top w:val="none" w:sz="0" w:space="0" w:color="auto"/>
                                            <w:left w:val="none" w:sz="0" w:space="0" w:color="auto"/>
                                            <w:bottom w:val="none" w:sz="0" w:space="0" w:color="auto"/>
                                            <w:right w:val="none" w:sz="0" w:space="0" w:color="auto"/>
                                          </w:divBdr>
                                          <w:divsChild>
                                            <w:div w:id="971256175">
                                              <w:marLeft w:val="0"/>
                                              <w:marRight w:val="0"/>
                                              <w:marTop w:val="0"/>
                                              <w:marBottom w:val="240"/>
                                              <w:divBdr>
                                                <w:top w:val="none" w:sz="0" w:space="0" w:color="auto"/>
                                                <w:left w:val="none" w:sz="0" w:space="0" w:color="auto"/>
                                                <w:bottom w:val="none" w:sz="0" w:space="0" w:color="auto"/>
                                                <w:right w:val="none" w:sz="0" w:space="0" w:color="auto"/>
                                              </w:divBdr>
                                            </w:div>
                                            <w:div w:id="312370509">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1322633">
      <w:bodyDiv w:val="1"/>
      <w:marLeft w:val="0"/>
      <w:marRight w:val="0"/>
      <w:marTop w:val="0"/>
      <w:marBottom w:val="0"/>
      <w:divBdr>
        <w:top w:val="none" w:sz="0" w:space="0" w:color="auto"/>
        <w:left w:val="none" w:sz="0" w:space="0" w:color="auto"/>
        <w:bottom w:val="none" w:sz="0" w:space="0" w:color="auto"/>
        <w:right w:val="none" w:sz="0" w:space="0" w:color="auto"/>
      </w:divBdr>
    </w:div>
    <w:div w:id="1573613205">
      <w:bodyDiv w:val="1"/>
      <w:marLeft w:val="0"/>
      <w:marRight w:val="0"/>
      <w:marTop w:val="0"/>
      <w:marBottom w:val="0"/>
      <w:divBdr>
        <w:top w:val="none" w:sz="0" w:space="0" w:color="auto"/>
        <w:left w:val="none" w:sz="0" w:space="0" w:color="auto"/>
        <w:bottom w:val="none" w:sz="0" w:space="0" w:color="auto"/>
        <w:right w:val="none" w:sz="0" w:space="0" w:color="auto"/>
      </w:divBdr>
    </w:div>
    <w:div w:id="1586642579">
      <w:bodyDiv w:val="1"/>
      <w:marLeft w:val="0"/>
      <w:marRight w:val="0"/>
      <w:marTop w:val="0"/>
      <w:marBottom w:val="0"/>
      <w:divBdr>
        <w:top w:val="none" w:sz="0" w:space="0" w:color="auto"/>
        <w:left w:val="none" w:sz="0" w:space="0" w:color="auto"/>
        <w:bottom w:val="none" w:sz="0" w:space="0" w:color="auto"/>
        <w:right w:val="none" w:sz="0" w:space="0" w:color="auto"/>
      </w:divBdr>
    </w:div>
    <w:div w:id="1643651369">
      <w:bodyDiv w:val="1"/>
      <w:marLeft w:val="0"/>
      <w:marRight w:val="0"/>
      <w:marTop w:val="0"/>
      <w:marBottom w:val="0"/>
      <w:divBdr>
        <w:top w:val="none" w:sz="0" w:space="0" w:color="auto"/>
        <w:left w:val="none" w:sz="0" w:space="0" w:color="auto"/>
        <w:bottom w:val="none" w:sz="0" w:space="0" w:color="auto"/>
        <w:right w:val="none" w:sz="0" w:space="0" w:color="auto"/>
      </w:divBdr>
    </w:div>
    <w:div w:id="1661040051">
      <w:bodyDiv w:val="1"/>
      <w:marLeft w:val="0"/>
      <w:marRight w:val="0"/>
      <w:marTop w:val="0"/>
      <w:marBottom w:val="0"/>
      <w:divBdr>
        <w:top w:val="none" w:sz="0" w:space="0" w:color="auto"/>
        <w:left w:val="none" w:sz="0" w:space="0" w:color="auto"/>
        <w:bottom w:val="none" w:sz="0" w:space="0" w:color="auto"/>
        <w:right w:val="none" w:sz="0" w:space="0" w:color="auto"/>
      </w:divBdr>
    </w:div>
    <w:div w:id="1791826758">
      <w:bodyDiv w:val="1"/>
      <w:marLeft w:val="0"/>
      <w:marRight w:val="0"/>
      <w:marTop w:val="0"/>
      <w:marBottom w:val="0"/>
      <w:divBdr>
        <w:top w:val="none" w:sz="0" w:space="0" w:color="auto"/>
        <w:left w:val="none" w:sz="0" w:space="0" w:color="auto"/>
        <w:bottom w:val="none" w:sz="0" w:space="0" w:color="auto"/>
        <w:right w:val="none" w:sz="0" w:space="0" w:color="auto"/>
      </w:divBdr>
    </w:div>
    <w:div w:id="186694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14</Pages>
  <Words>2098</Words>
  <Characters>11539</Characters>
  <Application>Microsoft Office Word</Application>
  <DocSecurity>0</DocSecurity>
  <Lines>96</Lines>
  <Paragraphs>27</Paragraphs>
  <ScaleCrop>false</ScaleCrop>
  <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García H</dc:creator>
  <cp:keywords/>
  <dc:description/>
  <cp:lastModifiedBy>Kevin García H</cp:lastModifiedBy>
  <cp:revision>86</cp:revision>
  <dcterms:created xsi:type="dcterms:W3CDTF">2025-07-02T01:10:00Z</dcterms:created>
  <dcterms:modified xsi:type="dcterms:W3CDTF">2025-07-02T21:05:00Z</dcterms:modified>
</cp:coreProperties>
</file>