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8B81D" w14:textId="3C11D757" w:rsidR="009E527E" w:rsidRPr="009E527E" w:rsidRDefault="009E527E" w:rsidP="009E527E">
      <w:pPr>
        <w:rPr>
          <w:b/>
          <w:bCs/>
          <w:sz w:val="28"/>
          <w:szCs w:val="28"/>
        </w:rPr>
      </w:pPr>
      <w:r w:rsidRPr="009E527E">
        <w:rPr>
          <w:b/>
          <w:bCs/>
          <w:sz w:val="28"/>
          <w:szCs w:val="28"/>
        </w:rPr>
        <w:t xml:space="preserve">Project Name: </w:t>
      </w:r>
      <w:r w:rsidRPr="009E527E">
        <w:rPr>
          <w:sz w:val="28"/>
          <w:szCs w:val="28"/>
        </w:rPr>
        <w:t>Resilient India AI — Energy Supply Chain Resilience &amp; Procurement System</w:t>
      </w:r>
      <w:r>
        <w:rPr>
          <w:sz w:val="28"/>
          <w:szCs w:val="28"/>
        </w:rPr>
        <w:t xml:space="preserve"> (Problem Statement 2)</w:t>
      </w:r>
    </w:p>
    <w:p w14:paraId="4057AAC8" w14:textId="77777777" w:rsidR="009E527E" w:rsidRDefault="009E527E" w:rsidP="005456D0">
      <w:pPr>
        <w:rPr>
          <w:b/>
          <w:bCs/>
          <w:sz w:val="28"/>
          <w:szCs w:val="28"/>
        </w:rPr>
      </w:pPr>
    </w:p>
    <w:p w14:paraId="744E4335" w14:textId="7196C6DB" w:rsidR="005456D0" w:rsidRPr="005456D0" w:rsidRDefault="005456D0" w:rsidP="005456D0">
      <w:pPr>
        <w:rPr>
          <w:b/>
          <w:bCs/>
          <w:sz w:val="28"/>
          <w:szCs w:val="28"/>
        </w:rPr>
      </w:pPr>
      <w:r w:rsidRPr="005456D0">
        <w:rPr>
          <w:b/>
          <w:bCs/>
          <w:sz w:val="28"/>
          <w:szCs w:val="28"/>
        </w:rPr>
        <w:t>Section 1: Project Overview &amp; Core Problem</w:t>
      </w:r>
    </w:p>
    <w:p w14:paraId="706D336A" w14:textId="77777777" w:rsidR="005456D0" w:rsidRPr="005456D0" w:rsidRDefault="005456D0" w:rsidP="005456D0">
      <w:pPr>
        <w:rPr>
          <w:b/>
          <w:bCs/>
        </w:rPr>
      </w:pPr>
      <w:r w:rsidRPr="005456D0">
        <w:rPr>
          <w:b/>
          <w:bCs/>
        </w:rPr>
        <w:t>Problem Context &amp; Structural Vulnerability</w:t>
      </w:r>
    </w:p>
    <w:p w14:paraId="285A6C7C" w14:textId="77777777" w:rsidR="005456D0" w:rsidRPr="005456D0" w:rsidRDefault="005456D0" w:rsidP="005456D0">
      <w:pPr>
        <w:numPr>
          <w:ilvl w:val="0"/>
          <w:numId w:val="3"/>
        </w:numPr>
      </w:pPr>
      <w:r w:rsidRPr="005456D0">
        <w:rPr>
          <w:b/>
          <w:bCs/>
        </w:rPr>
        <w:t>High Import Dependence:</w:t>
      </w:r>
      <w:r w:rsidRPr="005456D0">
        <w:t xml:space="preserve"> India relies on imports for approximately </w:t>
      </w:r>
      <w:r w:rsidRPr="005456D0">
        <w:rPr>
          <w:b/>
          <w:bCs/>
        </w:rPr>
        <w:t>88%</w:t>
      </w:r>
      <w:r w:rsidRPr="005456D0">
        <w:t xml:space="preserve"> of its crude oil needs, with </w:t>
      </w:r>
      <w:r w:rsidRPr="005456D0">
        <w:rPr>
          <w:b/>
          <w:bCs/>
        </w:rPr>
        <w:t>40% to 45%</w:t>
      </w:r>
      <w:r w:rsidRPr="005456D0">
        <w:t xml:space="preserve"> of that volume moving through a single, fragile maritime chokepoint: the </w:t>
      </w:r>
      <w:r w:rsidRPr="005456D0">
        <w:rPr>
          <w:b/>
          <w:bCs/>
        </w:rPr>
        <w:t>Strait of Hormuz</w:t>
      </w:r>
      <w:r w:rsidRPr="005456D0">
        <w:t>.</w:t>
      </w:r>
    </w:p>
    <w:p w14:paraId="30009801" w14:textId="77777777" w:rsidR="005456D0" w:rsidRPr="005456D0" w:rsidRDefault="005456D0" w:rsidP="005456D0">
      <w:pPr>
        <w:numPr>
          <w:ilvl w:val="0"/>
          <w:numId w:val="3"/>
        </w:numPr>
      </w:pPr>
      <w:r w:rsidRPr="005456D0">
        <w:rPr>
          <w:b/>
          <w:bCs/>
        </w:rPr>
        <w:t>Active Security Threats:</w:t>
      </w:r>
      <w:r w:rsidRPr="005456D0">
        <w:t xml:space="preserve"> Geopolitical standoffs, drone/missile interdictions in the Red Sea, and strict trade sanctions regularly create sudden oil market price spikes and force refiners to buy oil at steep spot market premiums.</w:t>
      </w:r>
    </w:p>
    <w:p w14:paraId="21D438BB" w14:textId="77777777" w:rsidR="005456D0" w:rsidRPr="005456D0" w:rsidRDefault="005456D0" w:rsidP="005456D0">
      <w:pPr>
        <w:numPr>
          <w:ilvl w:val="0"/>
          <w:numId w:val="3"/>
        </w:numPr>
      </w:pPr>
      <w:r w:rsidRPr="005456D0">
        <w:rPr>
          <w:b/>
          <w:bCs/>
        </w:rPr>
        <w:t>Critically Low Storage Buffer:</w:t>
      </w:r>
      <w:r w:rsidRPr="005456D0">
        <w:t xml:space="preserve"> India’s Strategic Petroleum Reserves (SPR) provide only </w:t>
      </w:r>
      <w:r w:rsidRPr="005456D0">
        <w:rPr>
          <w:b/>
          <w:bCs/>
        </w:rPr>
        <w:t>9.5 days</w:t>
      </w:r>
      <w:r w:rsidRPr="005456D0">
        <w:t xml:space="preserve"> of national oil consumption buffer—a safety net that vanishes quickly during a real blockade.</w:t>
      </w:r>
    </w:p>
    <w:p w14:paraId="659113A8" w14:textId="77777777" w:rsidR="005456D0" w:rsidRDefault="005456D0" w:rsidP="005456D0">
      <w:pPr>
        <w:numPr>
          <w:ilvl w:val="0"/>
          <w:numId w:val="3"/>
        </w:numPr>
      </w:pPr>
      <w:r w:rsidRPr="005456D0">
        <w:rPr>
          <w:b/>
          <w:bCs/>
        </w:rPr>
        <w:t>The Cost of Slow Response:</w:t>
      </w:r>
      <w:r w:rsidRPr="005456D0">
        <w:t xml:space="preserve"> Traditional supply chain planning relies on manual, periodic reviews. During past energy crises, supply chains lacking automated rerouting capabilities took an average of </w:t>
      </w:r>
      <w:r w:rsidRPr="005456D0">
        <w:rPr>
          <w:b/>
          <w:bCs/>
        </w:rPr>
        <w:t>47 days</w:t>
      </w:r>
      <w:r w:rsidRPr="005456D0">
        <w:t xml:space="preserve"> longer to stabilize.</w:t>
      </w:r>
    </w:p>
    <w:p w14:paraId="09B7CFCE" w14:textId="77777777" w:rsidR="009E527E" w:rsidRPr="005456D0" w:rsidRDefault="009E527E" w:rsidP="009E527E">
      <w:pPr>
        <w:ind w:left="720"/>
      </w:pPr>
    </w:p>
    <w:p w14:paraId="09ABF6F1" w14:textId="77777777" w:rsidR="005456D0" w:rsidRPr="005456D0" w:rsidRDefault="005456D0" w:rsidP="005456D0">
      <w:pPr>
        <w:rPr>
          <w:b/>
          <w:bCs/>
        </w:rPr>
      </w:pPr>
      <w:r w:rsidRPr="005456D0">
        <w:rPr>
          <w:b/>
          <w:bCs/>
        </w:rPr>
        <w:t>Proposed Solution</w:t>
      </w:r>
    </w:p>
    <w:p w14:paraId="252D2609" w14:textId="67B12D7D" w:rsidR="005456D0" w:rsidRPr="005456D0" w:rsidRDefault="005456D0" w:rsidP="005456D0">
      <w:r w:rsidRPr="005456D0">
        <w:rPr>
          <w:b/>
          <w:bCs/>
        </w:rPr>
        <w:t>Resilient</w:t>
      </w:r>
      <w:r>
        <w:rPr>
          <w:b/>
          <w:bCs/>
        </w:rPr>
        <w:t xml:space="preserve"> </w:t>
      </w:r>
      <w:r w:rsidRPr="005456D0">
        <w:rPr>
          <w:b/>
          <w:bCs/>
        </w:rPr>
        <w:t>India AI</w:t>
      </w:r>
      <w:r w:rsidRPr="005456D0">
        <w:t xml:space="preserve"> provides a real-time intelligence and response platform. Using a multi-agent framework, continuous RAG vector search, and dynamic routing logic, the system monitors risk signals, models crisis scenarios, calculates cost surges, and generates executable procurement and rerouting plans in </w:t>
      </w:r>
      <w:r w:rsidRPr="005456D0">
        <w:rPr>
          <w:b/>
          <w:bCs/>
        </w:rPr>
        <w:t>less than 3 seconds</w:t>
      </w:r>
      <w:r w:rsidRPr="005456D0">
        <w:t>.</w:t>
      </w:r>
    </w:p>
    <w:p w14:paraId="144D1235" w14:textId="2AD5C48D" w:rsidR="005456D0" w:rsidRDefault="005456D0">
      <w:r>
        <w:br w:type="page"/>
      </w:r>
    </w:p>
    <w:p w14:paraId="73986935" w14:textId="236527C2" w:rsidR="005456D0" w:rsidRPr="005456D0" w:rsidRDefault="005456D0" w:rsidP="00BB5350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22F3DE2" wp14:editId="73AF0024">
            <wp:simplePos x="0" y="0"/>
            <wp:positionH relativeFrom="margin">
              <wp:align>center</wp:align>
            </wp:positionH>
            <wp:positionV relativeFrom="page">
              <wp:posOffset>1378304</wp:posOffset>
            </wp:positionV>
            <wp:extent cx="7520305" cy="3387090"/>
            <wp:effectExtent l="0" t="0" r="4445" b="3810"/>
            <wp:wrapTopAndBottom/>
            <wp:docPr id="962621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21730" name="Picture 96262173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0305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56D0">
        <w:rPr>
          <w:b/>
          <w:bCs/>
          <w:sz w:val="28"/>
          <w:szCs w:val="28"/>
        </w:rPr>
        <w:t>Section 2: Architecture Diagram</w:t>
      </w:r>
    </w:p>
    <w:p w14:paraId="5AD6840A" w14:textId="00B463CC" w:rsidR="005456D0" w:rsidRDefault="005456D0" w:rsidP="00BB5350"/>
    <w:p w14:paraId="3E336F37" w14:textId="7BF2E984" w:rsidR="009E527E" w:rsidRDefault="009E527E">
      <w:r>
        <w:br w:type="page"/>
      </w:r>
    </w:p>
    <w:p w14:paraId="5840A48E" w14:textId="0C7333DE" w:rsidR="009E527E" w:rsidRPr="009E527E" w:rsidRDefault="009E527E" w:rsidP="009E527E">
      <w:pPr>
        <w:rPr>
          <w:b/>
          <w:bCs/>
          <w:sz w:val="28"/>
          <w:szCs w:val="28"/>
        </w:rPr>
      </w:pPr>
      <w:r w:rsidRPr="009E527E">
        <w:rPr>
          <w:b/>
          <w:bCs/>
          <w:sz w:val="28"/>
          <w:szCs w:val="28"/>
        </w:rPr>
        <w:lastRenderedPageBreak/>
        <w:t>Section 3: Explanation of Architecture Diagram Components</w:t>
      </w:r>
    </w:p>
    <w:p w14:paraId="538E9DC5" w14:textId="77777777" w:rsidR="008B69CC" w:rsidRDefault="008B69CC" w:rsidP="008B69CC">
      <w:r w:rsidRPr="008B69CC">
        <w:t xml:space="preserve">The </w:t>
      </w:r>
      <w:proofErr w:type="spellStart"/>
      <w:r w:rsidRPr="008B69CC">
        <w:rPr>
          <w:b/>
          <w:bCs/>
        </w:rPr>
        <w:t>ResilientIndia</w:t>
      </w:r>
      <w:proofErr w:type="spellEnd"/>
      <w:r w:rsidRPr="008B69CC">
        <w:rPr>
          <w:b/>
          <w:bCs/>
        </w:rPr>
        <w:t xml:space="preserve"> AI</w:t>
      </w:r>
      <w:r w:rsidRPr="008B69CC">
        <w:t xml:space="preserve"> architecture operates as a four-stage pipeline. It connects real-time data collection directly to an automated multi-agent AI backend and a visual command dashboard. This design ensures that raw geopolitical news and maritime telemetry are converted into actionable procurement decisions in under three seconds.</w:t>
      </w:r>
    </w:p>
    <w:p w14:paraId="1F6526AD" w14:textId="77777777" w:rsidR="008B69CC" w:rsidRDefault="008B69CC" w:rsidP="008B69CC">
      <w:r w:rsidRPr="008B69CC">
        <w:t xml:space="preserve">[ 1. Data Ingestion &amp; Sensing ] ──&gt; [ 2. </w:t>
      </w:r>
      <w:proofErr w:type="spellStart"/>
      <w:r w:rsidRPr="008B69CC">
        <w:t>Supabase</w:t>
      </w:r>
      <w:proofErr w:type="spellEnd"/>
      <w:r w:rsidRPr="008B69CC">
        <w:t xml:space="preserve"> Storage ] ──&gt; [ 3. Multi-Agent Engine ] ──&gt; [ 4. User Command Center ]</w:t>
      </w:r>
    </w:p>
    <w:p w14:paraId="12A7FEB2" w14:textId="1BEE48A2" w:rsidR="008B69CC" w:rsidRPr="008B69CC" w:rsidRDefault="008B69CC" w:rsidP="008B69CC">
      <w:pPr>
        <w:rPr>
          <w:b/>
          <w:bCs/>
        </w:rPr>
      </w:pPr>
      <w:r w:rsidRPr="008B69CC">
        <w:rPr>
          <w:b/>
          <w:bCs/>
        </w:rPr>
        <w:t>Component 1: Data Ingestion &amp; Signal Sensing Layer</w:t>
      </w:r>
    </w:p>
    <w:p w14:paraId="51E2AAEF" w14:textId="77777777" w:rsidR="008B69CC" w:rsidRPr="008B69CC" w:rsidRDefault="008B69CC" w:rsidP="008B69CC">
      <w:r w:rsidRPr="008B69CC">
        <w:t>This layer functions as the continuous sensory inputs of the system. It continuously ingests three streams of real-world data:</w:t>
      </w:r>
    </w:p>
    <w:p w14:paraId="7FC47C78" w14:textId="77777777" w:rsidR="008B69CC" w:rsidRPr="008B69CC" w:rsidRDefault="008B69CC" w:rsidP="008B69CC">
      <w:pPr>
        <w:numPr>
          <w:ilvl w:val="0"/>
          <w:numId w:val="20"/>
        </w:numPr>
      </w:pPr>
      <w:r w:rsidRPr="008B69CC">
        <w:rPr>
          <w:b/>
          <w:bCs/>
        </w:rPr>
        <w:t>AIS Vessel Tracking Data:</w:t>
      </w:r>
      <w:r w:rsidRPr="008B69CC">
        <w:t xml:space="preserve"> Ingests live telemetry from crude oil tankers navigating critical maritime chokepoints, such as the Strait of Hormuz, the Bab-el-Mandeb, and the Red Sea.</w:t>
      </w:r>
    </w:p>
    <w:p w14:paraId="2FE80C25" w14:textId="77777777" w:rsidR="008B69CC" w:rsidRPr="008B69CC" w:rsidRDefault="008B69CC" w:rsidP="008B69CC">
      <w:pPr>
        <w:numPr>
          <w:ilvl w:val="0"/>
          <w:numId w:val="20"/>
        </w:numPr>
      </w:pPr>
      <w:r w:rsidRPr="008B69CC">
        <w:rPr>
          <w:b/>
          <w:bCs/>
        </w:rPr>
        <w:t>Geopolitical News &amp; Sanctions Feeds:</w:t>
      </w:r>
      <w:r w:rsidRPr="008B69CC">
        <w:t xml:space="preserve"> Ingests structured and unstructured news feeds from sources like Reuters and Dow Jones, alongside updated maritime security notices and international sanctions registries.</w:t>
      </w:r>
    </w:p>
    <w:p w14:paraId="7426A75A" w14:textId="77777777" w:rsidR="008B69CC" w:rsidRPr="008B69CC" w:rsidRDefault="008B69CC" w:rsidP="008B69CC">
      <w:pPr>
        <w:numPr>
          <w:ilvl w:val="0"/>
          <w:numId w:val="20"/>
        </w:numPr>
      </w:pPr>
      <w:r w:rsidRPr="008B69CC">
        <w:rPr>
          <w:b/>
          <w:bCs/>
        </w:rPr>
        <w:t>Commodity &amp; Spot Market Prices:</w:t>
      </w:r>
      <w:r w:rsidRPr="008B69CC">
        <w:t xml:space="preserve"> Monitors real-time movements in Brent crude prices, tanker charter rates, and regional insurance risk surcharges.</w:t>
      </w:r>
    </w:p>
    <w:p w14:paraId="09EF2594" w14:textId="77777777" w:rsidR="008B69CC" w:rsidRPr="008B69CC" w:rsidRDefault="008B69CC" w:rsidP="008B69CC">
      <w:pPr>
        <w:rPr>
          <w:b/>
          <w:bCs/>
        </w:rPr>
      </w:pPr>
      <w:r w:rsidRPr="008B69CC">
        <w:rPr>
          <w:b/>
          <w:bCs/>
        </w:rPr>
        <w:t>Component 2: Knowledge &amp; Data Layer (</w:t>
      </w:r>
      <w:proofErr w:type="spellStart"/>
      <w:r w:rsidRPr="008B69CC">
        <w:rPr>
          <w:b/>
          <w:bCs/>
        </w:rPr>
        <w:t>Supabase</w:t>
      </w:r>
      <w:proofErr w:type="spellEnd"/>
      <w:r w:rsidRPr="008B69CC">
        <w:rPr>
          <w:b/>
          <w:bCs/>
        </w:rPr>
        <w:t xml:space="preserve"> Dual-Engine)</w:t>
      </w:r>
    </w:p>
    <w:p w14:paraId="3681583D" w14:textId="77777777" w:rsidR="008B69CC" w:rsidRPr="008B69CC" w:rsidRDefault="008B69CC" w:rsidP="008B69CC">
      <w:r w:rsidRPr="008B69CC">
        <w:t>This layer acts as the centralized memory unit of the platform, combining semantic vector search with relational audit logging:</w:t>
      </w:r>
    </w:p>
    <w:p w14:paraId="1B22DBDA" w14:textId="77777777" w:rsidR="008B69CC" w:rsidRPr="008B69CC" w:rsidRDefault="008B69CC" w:rsidP="008B69CC">
      <w:pPr>
        <w:numPr>
          <w:ilvl w:val="0"/>
          <w:numId w:val="21"/>
        </w:numPr>
      </w:pPr>
      <w:proofErr w:type="spellStart"/>
      <w:r w:rsidRPr="008B69CC">
        <w:rPr>
          <w:b/>
          <w:bCs/>
        </w:rPr>
        <w:t>pgvector</w:t>
      </w:r>
      <w:proofErr w:type="spellEnd"/>
      <w:r w:rsidRPr="008B69CC">
        <w:rPr>
          <w:b/>
          <w:bCs/>
        </w:rPr>
        <w:t xml:space="preserve"> Store:</w:t>
      </w:r>
      <w:r w:rsidRPr="008B69CC">
        <w:t xml:space="preserve"> Converts raw news articles, maritime threat advisories, and historical crisis logs into vector embeddings. When a new threat occurs, semantic vector queries allow the AI engine to retrieve relevant contextual information in milliseconds.</w:t>
      </w:r>
    </w:p>
    <w:p w14:paraId="2358FCCF" w14:textId="77777777" w:rsidR="008B69CC" w:rsidRPr="008B69CC" w:rsidRDefault="008B69CC" w:rsidP="008B69CC">
      <w:pPr>
        <w:numPr>
          <w:ilvl w:val="0"/>
          <w:numId w:val="21"/>
        </w:numPr>
      </w:pPr>
      <w:proofErr w:type="spellStart"/>
      <w:r w:rsidRPr="008B69CC">
        <w:rPr>
          <w:b/>
          <w:bCs/>
        </w:rPr>
        <w:t>simulation_logs</w:t>
      </w:r>
      <w:proofErr w:type="spellEnd"/>
      <w:r w:rsidRPr="008B69CC">
        <w:rPr>
          <w:b/>
          <w:bCs/>
        </w:rPr>
        <w:t xml:space="preserve"> Database Table:</w:t>
      </w:r>
      <w:r w:rsidRPr="008B69CC">
        <w:t xml:space="preserve"> Serves as an immutable audit ledger. Every scenario execution writes back its complete dataset—including scenario inputs, risk scores, freight surge figures, and generated agent plans—ensuring full transparency and post-crisis review capabilities.</w:t>
      </w:r>
    </w:p>
    <w:p w14:paraId="27E75709" w14:textId="77777777" w:rsidR="008B69CC" w:rsidRPr="008B69CC" w:rsidRDefault="008B69CC" w:rsidP="008B69CC">
      <w:pPr>
        <w:rPr>
          <w:b/>
          <w:bCs/>
        </w:rPr>
      </w:pPr>
      <w:r w:rsidRPr="008B69CC">
        <w:rPr>
          <w:b/>
          <w:bCs/>
        </w:rPr>
        <w:t>Component 3: Agentic Orchestration Engine (</w:t>
      </w:r>
      <w:proofErr w:type="spellStart"/>
      <w:r w:rsidRPr="008B69CC">
        <w:rPr>
          <w:b/>
          <w:bCs/>
        </w:rPr>
        <w:t>FastAPI</w:t>
      </w:r>
      <w:proofErr w:type="spellEnd"/>
      <w:r w:rsidRPr="008B69CC">
        <w:rPr>
          <w:b/>
          <w:bCs/>
        </w:rPr>
        <w:t xml:space="preserve"> Backend)</w:t>
      </w:r>
    </w:p>
    <w:p w14:paraId="7102B2D5" w14:textId="77777777" w:rsidR="008B69CC" w:rsidRPr="008B69CC" w:rsidRDefault="008B69CC" w:rsidP="008B69CC">
      <w:r w:rsidRPr="008B69CC">
        <w:t xml:space="preserve">The core decision-making brain of the platform relies on a decoupled, multi-agent AI architecture built on </w:t>
      </w:r>
      <w:proofErr w:type="spellStart"/>
      <w:r w:rsidRPr="008B69CC">
        <w:t>FastAPI</w:t>
      </w:r>
      <w:proofErr w:type="spellEnd"/>
      <w:r w:rsidRPr="008B69CC">
        <w:t>:</w:t>
      </w:r>
    </w:p>
    <w:p w14:paraId="0F9388EC" w14:textId="77777777" w:rsidR="008B69CC" w:rsidRPr="008B69CC" w:rsidRDefault="008B69CC" w:rsidP="008B69CC">
      <w:pPr>
        <w:numPr>
          <w:ilvl w:val="0"/>
          <w:numId w:val="22"/>
        </w:numPr>
      </w:pPr>
      <w:r w:rsidRPr="008B69CC">
        <w:rPr>
          <w:b/>
          <w:bCs/>
        </w:rPr>
        <w:t>REST API Gateway (/</w:t>
      </w:r>
      <w:proofErr w:type="spellStart"/>
      <w:r w:rsidRPr="008B69CC">
        <w:rPr>
          <w:b/>
          <w:bCs/>
        </w:rPr>
        <w:t>api</w:t>
      </w:r>
      <w:proofErr w:type="spellEnd"/>
      <w:r w:rsidRPr="008B69CC">
        <w:rPr>
          <w:b/>
          <w:bCs/>
        </w:rPr>
        <w:t>/simulate-crisis):</w:t>
      </w:r>
      <w:r w:rsidRPr="008B69CC">
        <w:t xml:space="preserve"> Receives HTTP request payloads containing crisis parameters (such as corridor closure scenarios or insurance surge percentages) triggered by operators on the frontend.</w:t>
      </w:r>
    </w:p>
    <w:p w14:paraId="29F87CCF" w14:textId="77777777" w:rsidR="008B69CC" w:rsidRPr="008B69CC" w:rsidRDefault="008B69CC" w:rsidP="008B69CC">
      <w:pPr>
        <w:numPr>
          <w:ilvl w:val="0"/>
          <w:numId w:val="22"/>
        </w:numPr>
      </w:pPr>
      <w:r w:rsidRPr="008B69CC">
        <w:rPr>
          <w:b/>
          <w:bCs/>
        </w:rPr>
        <w:lastRenderedPageBreak/>
        <w:t>RAG Vector Retriever:</w:t>
      </w:r>
      <w:r w:rsidRPr="008B69CC">
        <w:t xml:space="preserve"> Automatically queries the </w:t>
      </w:r>
      <w:proofErr w:type="spellStart"/>
      <w:r w:rsidRPr="008B69CC">
        <w:t>pgvector</w:t>
      </w:r>
      <w:proofErr w:type="spellEnd"/>
      <w:r w:rsidRPr="008B69CC">
        <w:t xml:space="preserve"> store to attach relevant historical context and geopolitical signals to the scenario.</w:t>
      </w:r>
    </w:p>
    <w:p w14:paraId="3CD8D815" w14:textId="77777777" w:rsidR="008B69CC" w:rsidRPr="008B69CC" w:rsidRDefault="008B69CC" w:rsidP="008B69CC">
      <w:pPr>
        <w:numPr>
          <w:ilvl w:val="0"/>
          <w:numId w:val="22"/>
        </w:numPr>
      </w:pPr>
      <w:r w:rsidRPr="008B69CC">
        <w:rPr>
          <w:b/>
          <w:bCs/>
        </w:rPr>
        <w:t>Agent 1 (Geopolitical Scout Agent):</w:t>
      </w:r>
      <w:r w:rsidRPr="008B69CC">
        <w:t xml:space="preserve"> Analyzes the context and threat signals to produce a structured </w:t>
      </w:r>
      <w:r w:rsidRPr="008B69CC">
        <w:rPr>
          <w:b/>
          <w:bCs/>
        </w:rPr>
        <w:t>Risk Score (0–100 scale)</w:t>
      </w:r>
      <w:r w:rsidRPr="008B69CC">
        <w:t xml:space="preserve"> and identifies the primary threat category.</w:t>
      </w:r>
    </w:p>
    <w:p w14:paraId="65E67106" w14:textId="77777777" w:rsidR="008B69CC" w:rsidRPr="008B69CC" w:rsidRDefault="008B69CC" w:rsidP="008B69CC">
      <w:pPr>
        <w:numPr>
          <w:ilvl w:val="0"/>
          <w:numId w:val="22"/>
        </w:numPr>
      </w:pPr>
      <w:r w:rsidRPr="008B69CC">
        <w:rPr>
          <w:b/>
          <w:bCs/>
        </w:rPr>
        <w:t>Agent 2 (Adaptive Logistics Architect):</w:t>
      </w:r>
      <w:r w:rsidRPr="008B69CC">
        <w:t xml:space="preserve"> Receives the Scout Agent's output and evaluates three operational modules:</w:t>
      </w:r>
    </w:p>
    <w:p w14:paraId="548AD363" w14:textId="77777777" w:rsidR="008B69CC" w:rsidRPr="008B69CC" w:rsidRDefault="008B69CC" w:rsidP="008B69CC">
      <w:pPr>
        <w:numPr>
          <w:ilvl w:val="1"/>
          <w:numId w:val="22"/>
        </w:numPr>
      </w:pPr>
      <w:r w:rsidRPr="008B69CC">
        <w:rPr>
          <w:i/>
          <w:iCs/>
        </w:rPr>
        <w:t>Corridor Rerouting Engine:</w:t>
      </w:r>
      <w:r w:rsidRPr="008B69CC">
        <w:t xml:space="preserve"> Evaluates alternative maritime routes, comparing travel delays and safety factors (e.g., diverting via the Cape of Good Hope versus holding in berth).</w:t>
      </w:r>
    </w:p>
    <w:p w14:paraId="6CDC5F7E" w14:textId="77777777" w:rsidR="008B69CC" w:rsidRPr="008B69CC" w:rsidRDefault="008B69CC" w:rsidP="008B69CC">
      <w:pPr>
        <w:numPr>
          <w:ilvl w:val="1"/>
          <w:numId w:val="22"/>
        </w:numPr>
      </w:pPr>
      <w:r w:rsidRPr="008B69CC">
        <w:rPr>
          <w:i/>
          <w:iCs/>
        </w:rPr>
        <w:t>Premium Surge &amp; Cost Estimator:</w:t>
      </w:r>
      <w:r w:rsidRPr="008B69CC">
        <w:t xml:space="preserve"> Calculates the additional freight, fuel, and war-risk insurance costs resulting from the disruption.</w:t>
      </w:r>
    </w:p>
    <w:p w14:paraId="5D485F81" w14:textId="77777777" w:rsidR="008B69CC" w:rsidRPr="008B69CC" w:rsidRDefault="008B69CC" w:rsidP="008B69CC">
      <w:pPr>
        <w:numPr>
          <w:ilvl w:val="1"/>
          <w:numId w:val="22"/>
        </w:numPr>
      </w:pPr>
      <w:r w:rsidRPr="008B69CC">
        <w:rPr>
          <w:i/>
          <w:iCs/>
        </w:rPr>
        <w:t>Strategic Reserve (SPR) Scheduler:</w:t>
      </w:r>
      <w:r w:rsidRPr="008B69CC">
        <w:t xml:space="preserve"> Recommends precise drawdown schedules for India's national crude reserves to temporarily bridge supply gaps.</w:t>
      </w:r>
    </w:p>
    <w:p w14:paraId="3C84C615" w14:textId="77777777" w:rsidR="008B69CC" w:rsidRPr="008B69CC" w:rsidRDefault="008B69CC" w:rsidP="008B69CC">
      <w:pPr>
        <w:numPr>
          <w:ilvl w:val="0"/>
          <w:numId w:val="22"/>
        </w:numPr>
      </w:pPr>
      <w:r w:rsidRPr="008B69CC">
        <w:rPr>
          <w:b/>
          <w:bCs/>
        </w:rPr>
        <w:t>Async Writeback Engine:</w:t>
      </w:r>
      <w:r w:rsidRPr="008B69CC">
        <w:t xml:space="preserve"> Uses explicit database headers (Prefer: return=representation) to safely persist generated reports back to the database asynchronously without blocking the user interface.</w:t>
      </w:r>
    </w:p>
    <w:p w14:paraId="4CAFF4E3" w14:textId="77777777" w:rsidR="008B69CC" w:rsidRPr="008B69CC" w:rsidRDefault="008B69CC" w:rsidP="008B69CC">
      <w:pPr>
        <w:rPr>
          <w:b/>
          <w:bCs/>
        </w:rPr>
      </w:pPr>
      <w:r w:rsidRPr="008B69CC">
        <w:rPr>
          <w:b/>
          <w:bCs/>
        </w:rPr>
        <w:t>Component 4: Operations Command Center (Next.js Dashboard)</w:t>
      </w:r>
    </w:p>
    <w:p w14:paraId="15527977" w14:textId="77777777" w:rsidR="008B69CC" w:rsidRPr="008B69CC" w:rsidRDefault="008B69CC" w:rsidP="008B69CC">
      <w:r w:rsidRPr="008B69CC">
        <w:t>The frontend serves as an intuitive visual command center for defense officials, refiners, and supply chain planners:</w:t>
      </w:r>
    </w:p>
    <w:p w14:paraId="180A8B45" w14:textId="77777777" w:rsidR="008B69CC" w:rsidRPr="008B69CC" w:rsidRDefault="008B69CC" w:rsidP="008B69CC">
      <w:pPr>
        <w:numPr>
          <w:ilvl w:val="0"/>
          <w:numId w:val="23"/>
        </w:numPr>
      </w:pPr>
      <w:r w:rsidRPr="008B69CC">
        <w:rPr>
          <w:b/>
          <w:bCs/>
        </w:rPr>
        <w:t>Crisis Simulation Trigger:</w:t>
      </w:r>
      <w:r w:rsidRPr="008B69CC">
        <w:t xml:space="preserve"> An interactive control panel where operators can input custom crisis scenarios and run real-time stress tests.</w:t>
      </w:r>
    </w:p>
    <w:p w14:paraId="678DA304" w14:textId="77777777" w:rsidR="008B69CC" w:rsidRPr="008B69CC" w:rsidRDefault="008B69CC" w:rsidP="008B69CC">
      <w:pPr>
        <w:numPr>
          <w:ilvl w:val="0"/>
          <w:numId w:val="23"/>
        </w:numPr>
      </w:pPr>
      <w:r w:rsidRPr="008B69CC">
        <w:rPr>
          <w:b/>
          <w:bCs/>
        </w:rPr>
        <w:t>Geospatial Map Console:</w:t>
      </w:r>
      <w:r w:rsidRPr="008B69CC">
        <w:t xml:space="preserve"> Provides visual context of high-risk shipping lanes, blocked transit points, and alternative routes.</w:t>
      </w:r>
    </w:p>
    <w:p w14:paraId="3FB3BF33" w14:textId="77777777" w:rsidR="008B69CC" w:rsidRPr="008B69CC" w:rsidRDefault="008B69CC" w:rsidP="008B69CC">
      <w:pPr>
        <w:numPr>
          <w:ilvl w:val="0"/>
          <w:numId w:val="23"/>
        </w:numPr>
      </w:pPr>
      <w:r w:rsidRPr="008B69CC">
        <w:rPr>
          <w:b/>
          <w:bCs/>
        </w:rPr>
        <w:t>Intelligence Dossier &amp; Reports Registry:</w:t>
      </w:r>
      <w:r w:rsidRPr="008B69CC">
        <w:t xml:space="preserve"> Connects directly to the </w:t>
      </w:r>
      <w:proofErr w:type="spellStart"/>
      <w:r w:rsidRPr="008B69CC">
        <w:t>simulation_logs</w:t>
      </w:r>
      <w:proofErr w:type="spellEnd"/>
      <w:r w:rsidRPr="008B69CC">
        <w:t xml:space="preserve"> table. Operators can click on any recorded simulation to open a </w:t>
      </w:r>
      <w:r w:rsidRPr="008B69CC">
        <w:rPr>
          <w:b/>
          <w:bCs/>
        </w:rPr>
        <w:t>Live Intercept Dossier Modal</w:t>
      </w:r>
      <w:r w:rsidRPr="008B69CC">
        <w:t>, rendering structured Markdown reports tagged with official security classifications (SECRET, CONFIDENTIAL, RESTRICTED).</w:t>
      </w:r>
    </w:p>
    <w:p w14:paraId="30F57A6B" w14:textId="539E30E5" w:rsidR="009E527E" w:rsidRDefault="009E527E">
      <w:r>
        <w:br w:type="page"/>
      </w:r>
    </w:p>
    <w:p w14:paraId="2A5F25B1" w14:textId="77777777" w:rsidR="009E527E" w:rsidRPr="009E527E" w:rsidRDefault="009E527E" w:rsidP="009E527E">
      <w:pPr>
        <w:rPr>
          <w:b/>
          <w:bCs/>
          <w:sz w:val="28"/>
          <w:szCs w:val="28"/>
        </w:rPr>
      </w:pPr>
      <w:r w:rsidRPr="009E527E">
        <w:rPr>
          <w:b/>
          <w:bCs/>
          <w:sz w:val="28"/>
          <w:szCs w:val="28"/>
        </w:rPr>
        <w:lastRenderedPageBreak/>
        <w:t>Section 4: Key Capabilities &amp; Technical Innovation</w:t>
      </w:r>
    </w:p>
    <w:p w14:paraId="1F35B7D1" w14:textId="77777777" w:rsidR="009E527E" w:rsidRPr="009E527E" w:rsidRDefault="009E527E" w:rsidP="009E527E">
      <w:r w:rsidRPr="009E527E">
        <w:t xml:space="preserve">This prototype moves energy supply chain management from a </w:t>
      </w:r>
      <w:r w:rsidRPr="009E527E">
        <w:rPr>
          <w:b/>
          <w:bCs/>
        </w:rPr>
        <w:t>reactive crisis response</w:t>
      </w:r>
      <w:r w:rsidRPr="009E527E">
        <w:t xml:space="preserve"> to a </w:t>
      </w:r>
      <w:r w:rsidRPr="009E527E">
        <w:rPr>
          <w:b/>
          <w:bCs/>
        </w:rPr>
        <w:t>managed, anticipatory process</w:t>
      </w:r>
      <w:r w:rsidRPr="009E527E">
        <w:t>. It delivers four core technical innovations:</w:t>
      </w:r>
    </w:p>
    <w:p w14:paraId="6AD98F76" w14:textId="77777777" w:rsidR="009E527E" w:rsidRPr="009E527E" w:rsidRDefault="009E527E" w:rsidP="009E527E">
      <w:pPr>
        <w:rPr>
          <w:b/>
          <w:bCs/>
        </w:rPr>
      </w:pPr>
      <w:r w:rsidRPr="009E527E">
        <w:rPr>
          <w:b/>
          <w:bCs/>
        </w:rPr>
        <w:t>1. Continuous Geopolitical Risk Intelligence (RAG Engine)</w:t>
      </w:r>
    </w:p>
    <w:p w14:paraId="37618719" w14:textId="77777777" w:rsidR="009E527E" w:rsidRPr="009E527E" w:rsidRDefault="009E527E" w:rsidP="009E527E">
      <w:pPr>
        <w:numPr>
          <w:ilvl w:val="0"/>
          <w:numId w:val="8"/>
        </w:numPr>
      </w:pPr>
      <w:r w:rsidRPr="009E527E">
        <w:rPr>
          <w:b/>
          <w:bCs/>
        </w:rPr>
        <w:t>Real-time Threat Monitoring:</w:t>
      </w:r>
      <w:r w:rsidRPr="009E527E">
        <w:t xml:space="preserve"> Traditional supply chain tools rely on periodic or weekly manual reviews. This system uses Retrieval-Augmented Generation (RAG) over a </w:t>
      </w:r>
      <w:proofErr w:type="spellStart"/>
      <w:r w:rsidRPr="009E527E">
        <w:t>pgvector</w:t>
      </w:r>
      <w:proofErr w:type="spellEnd"/>
      <w:r w:rsidRPr="009E527E">
        <w:t xml:space="preserve"> store to ingest live news feeds, AIS ship tracking data, and sanctions registries continuously.</w:t>
      </w:r>
    </w:p>
    <w:p w14:paraId="33888CD8" w14:textId="77777777" w:rsidR="009E527E" w:rsidRPr="009E527E" w:rsidRDefault="009E527E" w:rsidP="009E527E">
      <w:pPr>
        <w:numPr>
          <w:ilvl w:val="0"/>
          <w:numId w:val="8"/>
        </w:numPr>
      </w:pPr>
      <w:r w:rsidRPr="009E527E">
        <w:rPr>
          <w:b/>
          <w:bCs/>
        </w:rPr>
        <w:t>Automated Threat Scoring:</w:t>
      </w:r>
      <w:r w:rsidRPr="009E527E">
        <w:t xml:space="preserve"> Translates unstructured text (such as naval standoff reports or shipping warnings) into an objective, standardized </w:t>
      </w:r>
      <w:r w:rsidRPr="009E527E">
        <w:rPr>
          <w:b/>
          <w:bCs/>
        </w:rPr>
        <w:t>Risk Score on a 0–100 scale</w:t>
      </w:r>
      <w:r w:rsidRPr="009E527E">
        <w:t xml:space="preserve"> for specific corridors like the Strait of Hormuz or the Red Sea.</w:t>
      </w:r>
    </w:p>
    <w:p w14:paraId="18900E3E" w14:textId="77777777" w:rsidR="009E527E" w:rsidRPr="009E527E" w:rsidRDefault="009E527E" w:rsidP="009E527E">
      <w:pPr>
        <w:rPr>
          <w:b/>
          <w:bCs/>
        </w:rPr>
      </w:pPr>
      <w:r w:rsidRPr="009E527E">
        <w:rPr>
          <w:b/>
          <w:bCs/>
        </w:rPr>
        <w:t>2. Adaptive Procurement &amp; Dynamic Corridor Rerouting</w:t>
      </w:r>
    </w:p>
    <w:p w14:paraId="697F16D8" w14:textId="77777777" w:rsidR="009E527E" w:rsidRPr="009E527E" w:rsidRDefault="009E527E" w:rsidP="009E527E">
      <w:pPr>
        <w:numPr>
          <w:ilvl w:val="0"/>
          <w:numId w:val="9"/>
        </w:numPr>
      </w:pPr>
      <w:r w:rsidRPr="009E527E">
        <w:rPr>
          <w:b/>
          <w:bCs/>
        </w:rPr>
        <w:t>Multi-Route Scenario Evaluation:</w:t>
      </w:r>
      <w:r w:rsidRPr="009E527E">
        <w:t xml:space="preserve"> When a primary chokepoint is threatened, the Logistics Agent automatically evaluates alternative maritime paths—such as diverting tankers around the </w:t>
      </w:r>
      <w:r w:rsidRPr="009E527E">
        <w:rPr>
          <w:b/>
          <w:bCs/>
        </w:rPr>
        <w:t>Cape of Good Hope</w:t>
      </w:r>
      <w:r w:rsidRPr="009E527E">
        <w:t xml:space="preserve"> or re-anchoring cargoes.</w:t>
      </w:r>
    </w:p>
    <w:p w14:paraId="4B9C50C2" w14:textId="77777777" w:rsidR="009E527E" w:rsidRPr="009E527E" w:rsidRDefault="009E527E" w:rsidP="009E527E">
      <w:pPr>
        <w:numPr>
          <w:ilvl w:val="0"/>
          <w:numId w:val="9"/>
        </w:numPr>
      </w:pPr>
      <w:r w:rsidRPr="009E527E">
        <w:rPr>
          <w:b/>
          <w:bCs/>
        </w:rPr>
        <w:t>Crude Grade &amp; Refinery Compatibility:</w:t>
      </w:r>
      <w:r w:rsidRPr="009E527E">
        <w:t xml:space="preserve"> Evaluates alternative crude sources (e.g., West African, Russian, or Latin American crudes) to ensure substitute cargoes match the specific chemical processing requirements of Indian refiners (like IOCL, BPCL, or HPCL).</w:t>
      </w:r>
    </w:p>
    <w:p w14:paraId="46D2F8B8" w14:textId="77777777" w:rsidR="009E527E" w:rsidRPr="009E527E" w:rsidRDefault="009E527E" w:rsidP="009E527E">
      <w:pPr>
        <w:rPr>
          <w:b/>
          <w:bCs/>
        </w:rPr>
      </w:pPr>
      <w:r w:rsidRPr="009E527E">
        <w:rPr>
          <w:b/>
          <w:bCs/>
        </w:rPr>
        <w:t>3. Automated Cost &amp; Financial Impact Modeling</w:t>
      </w:r>
    </w:p>
    <w:p w14:paraId="269C874F" w14:textId="77777777" w:rsidR="009E527E" w:rsidRPr="009E527E" w:rsidRDefault="009E527E" w:rsidP="009E527E">
      <w:pPr>
        <w:numPr>
          <w:ilvl w:val="0"/>
          <w:numId w:val="10"/>
        </w:numPr>
      </w:pPr>
      <w:r w:rsidRPr="009E527E">
        <w:rPr>
          <w:b/>
          <w:bCs/>
        </w:rPr>
        <w:t>Freight &amp; Insurance Premium Calculation:</w:t>
      </w:r>
      <w:r w:rsidRPr="009E527E">
        <w:t xml:space="preserve"> Quantifies the financial impact of geopolitical events by calculating spot price surges, tanker charter rate increases, and war-risk insurance surcharges.</w:t>
      </w:r>
    </w:p>
    <w:p w14:paraId="5DFF9AB8" w14:textId="77777777" w:rsidR="009E527E" w:rsidRPr="009E527E" w:rsidRDefault="009E527E" w:rsidP="009E527E">
      <w:pPr>
        <w:numPr>
          <w:ilvl w:val="0"/>
          <w:numId w:val="10"/>
        </w:numPr>
      </w:pPr>
      <w:r w:rsidRPr="009E527E">
        <w:rPr>
          <w:b/>
          <w:bCs/>
        </w:rPr>
        <w:t>Strategic Petroleum Reserve (SPR) Optimization:</w:t>
      </w:r>
      <w:r w:rsidRPr="009E527E">
        <w:t xml:space="preserve"> Models precise drawdown schedules for India's underground crude caverns (at Visakhapatnam, Mangaluru, and Padur) to bridge supply gaps without exhausting emergency stockpiles prematurely.</w:t>
      </w:r>
    </w:p>
    <w:p w14:paraId="31DF6773" w14:textId="77777777" w:rsidR="009E527E" w:rsidRPr="009E527E" w:rsidRDefault="009E527E" w:rsidP="009E527E">
      <w:pPr>
        <w:rPr>
          <w:b/>
          <w:bCs/>
        </w:rPr>
      </w:pPr>
      <w:r w:rsidRPr="009E527E">
        <w:rPr>
          <w:b/>
          <w:bCs/>
        </w:rPr>
        <w:t>4. Immutable Audit Ledger &amp; Instant Reporting</w:t>
      </w:r>
    </w:p>
    <w:p w14:paraId="6290821D" w14:textId="77777777" w:rsidR="009E527E" w:rsidRPr="009E527E" w:rsidRDefault="009E527E" w:rsidP="009E527E">
      <w:pPr>
        <w:numPr>
          <w:ilvl w:val="0"/>
          <w:numId w:val="11"/>
        </w:numPr>
      </w:pPr>
      <w:r w:rsidRPr="009E527E">
        <w:rPr>
          <w:b/>
          <w:bCs/>
        </w:rPr>
        <w:t>Dossier Generation:</w:t>
      </w:r>
      <w:r w:rsidRPr="009E527E">
        <w:t xml:space="preserve"> Automatically formats multi-agent reasoning into structured, timestamped </w:t>
      </w:r>
      <w:r w:rsidRPr="009E527E">
        <w:rPr>
          <w:b/>
          <w:bCs/>
        </w:rPr>
        <w:t>Intelligence Dossiers</w:t>
      </w:r>
      <w:r w:rsidRPr="009E527E">
        <w:t xml:space="preserve"> categorized by security tags (SECRET, CONFIDENTIAL, RESTRICTED).</w:t>
      </w:r>
    </w:p>
    <w:p w14:paraId="5CDC7C7B" w14:textId="77777777" w:rsidR="009E527E" w:rsidRPr="009E527E" w:rsidRDefault="009E527E" w:rsidP="009E527E">
      <w:pPr>
        <w:numPr>
          <w:ilvl w:val="0"/>
          <w:numId w:val="11"/>
        </w:numPr>
      </w:pPr>
      <w:r w:rsidRPr="009E527E">
        <w:rPr>
          <w:b/>
          <w:bCs/>
        </w:rPr>
        <w:t>Complete System Auditability:</w:t>
      </w:r>
      <w:r w:rsidRPr="009E527E">
        <w:t xml:space="preserve"> Every simulation run and API decision is saved to the </w:t>
      </w:r>
      <w:proofErr w:type="spellStart"/>
      <w:r w:rsidRPr="009E527E">
        <w:t>simulation_logs</w:t>
      </w:r>
      <w:proofErr w:type="spellEnd"/>
      <w:r w:rsidRPr="009E527E">
        <w:t xml:space="preserve"> table in </w:t>
      </w:r>
      <w:proofErr w:type="spellStart"/>
      <w:r w:rsidRPr="009E527E">
        <w:t>Supabase</w:t>
      </w:r>
      <w:proofErr w:type="spellEnd"/>
      <w:r w:rsidRPr="009E527E">
        <w:t>, giving policymakers a complete audit trail of how risk scores and routing recommendations were calculated.</w:t>
      </w:r>
    </w:p>
    <w:p w14:paraId="11A074BF" w14:textId="77777777" w:rsidR="009E527E" w:rsidRPr="009E527E" w:rsidRDefault="009E527E" w:rsidP="009E527E">
      <w:pPr>
        <w:rPr>
          <w:b/>
          <w:bCs/>
          <w:sz w:val="28"/>
          <w:szCs w:val="28"/>
        </w:rPr>
      </w:pPr>
      <w:r w:rsidRPr="009E527E">
        <w:rPr>
          <w:b/>
          <w:bCs/>
          <w:sz w:val="28"/>
          <w:szCs w:val="28"/>
        </w:rPr>
        <w:t>Section 5: Measurable Business &amp; National Security Impact</w:t>
      </w:r>
    </w:p>
    <w:p w14:paraId="53AB72BE" w14:textId="509D93AE" w:rsidR="009E527E" w:rsidRPr="009E527E" w:rsidRDefault="009E527E" w:rsidP="009E527E">
      <w:pPr>
        <w:rPr>
          <w:b/>
          <w:bCs/>
        </w:rPr>
      </w:pPr>
      <w:r w:rsidRPr="009E527E">
        <w:rPr>
          <w:b/>
          <w:bCs/>
        </w:rPr>
        <w:lastRenderedPageBreak/>
        <w:t xml:space="preserve">1. Dramatic Response Acceleration (47 Days </w:t>
      </w:r>
      <m:oMath>
        <m:r>
          <m:rPr>
            <m:sty m:val="bi"/>
          </m:rPr>
          <w:rPr>
            <w:rFonts w:ascii="Cambria Math" w:hAnsi="Cambria Math"/>
          </w:rPr>
          <m:t>→</m:t>
        </m:r>
      </m:oMath>
      <w:r w:rsidRPr="009E527E">
        <w:rPr>
          <w:b/>
          <w:bCs/>
        </w:rPr>
        <w:t xml:space="preserve"> &lt; 3 Seconds)</w:t>
      </w:r>
    </w:p>
    <w:p w14:paraId="735DB511" w14:textId="77777777" w:rsidR="009E527E" w:rsidRPr="009E527E" w:rsidRDefault="009E527E" w:rsidP="009E527E">
      <w:pPr>
        <w:numPr>
          <w:ilvl w:val="0"/>
          <w:numId w:val="12"/>
        </w:numPr>
      </w:pPr>
      <w:r w:rsidRPr="009E527E">
        <w:rPr>
          <w:b/>
          <w:bCs/>
        </w:rPr>
        <w:t>The Benchmark:</w:t>
      </w:r>
      <w:r w:rsidRPr="009E527E">
        <w:t xml:space="preserve"> A McKinsey analysis of historical energy supply shocks found that economies lacking automated rerouting and demand-management intelligence took an average of </w:t>
      </w:r>
      <w:r w:rsidRPr="009E527E">
        <w:rPr>
          <w:b/>
          <w:bCs/>
        </w:rPr>
        <w:t>47 days longer</w:t>
      </w:r>
      <w:r w:rsidRPr="009E527E">
        <w:t xml:space="preserve"> to stabilize supply.</w:t>
      </w:r>
    </w:p>
    <w:p w14:paraId="6CF84968" w14:textId="3A997649" w:rsidR="009E527E" w:rsidRPr="009E527E" w:rsidRDefault="009E527E" w:rsidP="009E527E">
      <w:pPr>
        <w:numPr>
          <w:ilvl w:val="0"/>
          <w:numId w:val="12"/>
        </w:numPr>
      </w:pPr>
      <w:r w:rsidRPr="009E527E">
        <w:rPr>
          <w:b/>
          <w:bCs/>
        </w:rPr>
        <w:t>The Impact:</w:t>
      </w:r>
      <w:r w:rsidRPr="009E527E">
        <w:t xml:space="preserve"> Resilient</w:t>
      </w:r>
      <w:r>
        <w:t xml:space="preserve"> </w:t>
      </w:r>
      <w:r w:rsidRPr="009E527E">
        <w:t xml:space="preserve">India AI processes real-time intelligence vectors, evaluates route options, calculates cost impacts, and generates executable procurement directives in </w:t>
      </w:r>
      <w:r w:rsidRPr="009E527E">
        <w:rPr>
          <w:b/>
          <w:bCs/>
        </w:rPr>
        <w:t>under 3 seconds</w:t>
      </w:r>
      <w:r w:rsidRPr="009E527E">
        <w:t>.</w:t>
      </w:r>
    </w:p>
    <w:p w14:paraId="0C24FAEB" w14:textId="77777777" w:rsidR="009E527E" w:rsidRPr="009E527E" w:rsidRDefault="009E527E" w:rsidP="009E527E">
      <w:pPr>
        <w:rPr>
          <w:b/>
          <w:bCs/>
        </w:rPr>
      </w:pPr>
      <w:r w:rsidRPr="009E527E">
        <w:rPr>
          <w:b/>
          <w:bCs/>
        </w:rPr>
        <w:t>2. Strategic Defense of India’s 9.5-Day Energy Buffer</w:t>
      </w:r>
    </w:p>
    <w:p w14:paraId="01BABEA6" w14:textId="77777777" w:rsidR="009E527E" w:rsidRPr="009E527E" w:rsidRDefault="009E527E" w:rsidP="009E527E">
      <w:pPr>
        <w:numPr>
          <w:ilvl w:val="0"/>
          <w:numId w:val="13"/>
        </w:numPr>
      </w:pPr>
      <w:r w:rsidRPr="009E527E">
        <w:rPr>
          <w:b/>
          <w:bCs/>
        </w:rPr>
        <w:t>The Risk:</w:t>
      </w:r>
      <w:r w:rsidRPr="009E527E">
        <w:t xml:space="preserve"> India imports roughly </w:t>
      </w:r>
      <w:r w:rsidRPr="009E527E">
        <w:rPr>
          <w:b/>
          <w:bCs/>
        </w:rPr>
        <w:t>88%</w:t>
      </w:r>
      <w:r w:rsidRPr="009E527E">
        <w:t xml:space="preserve"> of its crude oil needs, with </w:t>
      </w:r>
      <w:r w:rsidRPr="009E527E">
        <w:rPr>
          <w:b/>
          <w:bCs/>
        </w:rPr>
        <w:t>40% to 45%</w:t>
      </w:r>
      <w:r w:rsidRPr="009E527E">
        <w:t xml:space="preserve"> passing through the Strait of Hormuz. India’s Strategic Petroleum Reserves (SPR) hold roughly </w:t>
      </w:r>
      <w:r w:rsidRPr="009E527E">
        <w:rPr>
          <w:b/>
          <w:bCs/>
        </w:rPr>
        <w:t xml:space="preserve">5.33 million metric </w:t>
      </w:r>
      <w:proofErr w:type="spellStart"/>
      <w:r w:rsidRPr="009E527E">
        <w:rPr>
          <w:b/>
          <w:bCs/>
        </w:rPr>
        <w:t>tonnes</w:t>
      </w:r>
      <w:proofErr w:type="spellEnd"/>
      <w:r w:rsidRPr="009E527E">
        <w:t xml:space="preserve">, providing only </w:t>
      </w:r>
      <w:r w:rsidRPr="009E527E">
        <w:rPr>
          <w:b/>
          <w:bCs/>
        </w:rPr>
        <w:t>9.5 days</w:t>
      </w:r>
      <w:r w:rsidRPr="009E527E">
        <w:t xml:space="preserve"> of national consumption cover if imports are completely cut off.</w:t>
      </w:r>
    </w:p>
    <w:p w14:paraId="74309F66" w14:textId="77777777" w:rsidR="009E527E" w:rsidRPr="009E527E" w:rsidRDefault="009E527E" w:rsidP="009E527E">
      <w:pPr>
        <w:numPr>
          <w:ilvl w:val="0"/>
          <w:numId w:val="13"/>
        </w:numPr>
      </w:pPr>
      <w:r w:rsidRPr="009E527E">
        <w:rPr>
          <w:b/>
          <w:bCs/>
        </w:rPr>
        <w:t>The Impact:</w:t>
      </w:r>
      <w:r w:rsidRPr="009E527E">
        <w:t xml:space="preserve"> By detecting early risk signals and recommending alternative procurement channels </w:t>
      </w:r>
      <w:r w:rsidRPr="009E527E">
        <w:rPr>
          <w:i/>
          <w:iCs/>
        </w:rPr>
        <w:t>before</w:t>
      </w:r>
      <w:r w:rsidRPr="009E527E">
        <w:t xml:space="preserve"> a full blockade occurs, the system preserves SPR buffers for true emergency scenarios rather than operational delays.</w:t>
      </w:r>
    </w:p>
    <w:p w14:paraId="085FF5A2" w14:textId="77777777" w:rsidR="009E527E" w:rsidRPr="009E527E" w:rsidRDefault="009E527E" w:rsidP="009E527E">
      <w:pPr>
        <w:rPr>
          <w:b/>
          <w:bCs/>
        </w:rPr>
      </w:pPr>
      <w:r w:rsidRPr="009E527E">
        <w:rPr>
          <w:b/>
          <w:bCs/>
        </w:rPr>
        <w:t>3. Financial Protection Against Spot Market Surges</w:t>
      </w:r>
    </w:p>
    <w:p w14:paraId="645F0FB5" w14:textId="77777777" w:rsidR="009E527E" w:rsidRPr="009E527E" w:rsidRDefault="009E527E" w:rsidP="009E527E">
      <w:pPr>
        <w:numPr>
          <w:ilvl w:val="0"/>
          <w:numId w:val="14"/>
        </w:numPr>
      </w:pPr>
      <w:r w:rsidRPr="009E527E">
        <w:rPr>
          <w:b/>
          <w:bCs/>
        </w:rPr>
        <w:t>The Risk:</w:t>
      </w:r>
      <w:r w:rsidRPr="009E527E">
        <w:t xml:space="preserve"> During geopolitical escalations, uncoordinated panic buying forces refiners onto spot markets at extreme premiums, adding billions to India’s national import bill.</w:t>
      </w:r>
    </w:p>
    <w:p w14:paraId="2DEA7403" w14:textId="77777777" w:rsidR="009E527E" w:rsidRPr="009E527E" w:rsidRDefault="009E527E" w:rsidP="009E527E">
      <w:pPr>
        <w:numPr>
          <w:ilvl w:val="0"/>
          <w:numId w:val="14"/>
        </w:numPr>
      </w:pPr>
      <w:r w:rsidRPr="009E527E">
        <w:rPr>
          <w:b/>
          <w:bCs/>
        </w:rPr>
        <w:t>The Impact:</w:t>
      </w:r>
      <w:r w:rsidRPr="009E527E">
        <w:t xml:space="preserve"> Automated scenario modeling gives procurement teams actionable alternatives hours before market prices fully adjust, saving refiners millions in spot market surge fees and war-risk insurance premiums.</w:t>
      </w:r>
    </w:p>
    <w:p w14:paraId="16716817" w14:textId="77777777" w:rsidR="009E527E" w:rsidRPr="009E527E" w:rsidRDefault="009E527E" w:rsidP="009E527E">
      <w:pPr>
        <w:rPr>
          <w:b/>
          <w:bCs/>
        </w:rPr>
      </w:pPr>
      <w:r w:rsidRPr="009E527E">
        <w:rPr>
          <w:b/>
          <w:bCs/>
        </w:rPr>
        <w:t>4. Operational Continuity for Refiners and the Economy</w:t>
      </w:r>
    </w:p>
    <w:p w14:paraId="17B2FB65" w14:textId="77777777" w:rsidR="009E527E" w:rsidRPr="009E527E" w:rsidRDefault="009E527E" w:rsidP="009E527E">
      <w:pPr>
        <w:numPr>
          <w:ilvl w:val="0"/>
          <w:numId w:val="15"/>
        </w:numPr>
      </w:pPr>
      <w:r w:rsidRPr="009E527E">
        <w:rPr>
          <w:b/>
          <w:bCs/>
        </w:rPr>
        <w:t>The Impact:</w:t>
      </w:r>
      <w:r w:rsidRPr="009E527E">
        <w:t xml:space="preserve"> Prevents severe refinery run-rate cuts, keeping fuel supplies steady for domestic transport, power generation, and critical industrial sectors during international energy supply crises.</w:t>
      </w:r>
    </w:p>
    <w:p w14:paraId="76C691F7" w14:textId="77777777" w:rsidR="005456D0" w:rsidRPr="005456D0" w:rsidRDefault="005456D0" w:rsidP="00BB5350"/>
    <w:sectPr w:rsidR="005456D0" w:rsidRPr="005456D0" w:rsidSect="008B69CC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39D6"/>
    <w:multiLevelType w:val="multilevel"/>
    <w:tmpl w:val="2B16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308BF"/>
    <w:multiLevelType w:val="multilevel"/>
    <w:tmpl w:val="5F90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33204"/>
    <w:multiLevelType w:val="multilevel"/>
    <w:tmpl w:val="21C2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2318B"/>
    <w:multiLevelType w:val="multilevel"/>
    <w:tmpl w:val="9F90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55465"/>
    <w:multiLevelType w:val="multilevel"/>
    <w:tmpl w:val="B792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0757D"/>
    <w:multiLevelType w:val="multilevel"/>
    <w:tmpl w:val="374A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5B501E"/>
    <w:multiLevelType w:val="multilevel"/>
    <w:tmpl w:val="85A8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DD2016"/>
    <w:multiLevelType w:val="multilevel"/>
    <w:tmpl w:val="27DC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FE7BE6"/>
    <w:multiLevelType w:val="multilevel"/>
    <w:tmpl w:val="DBA8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783443"/>
    <w:multiLevelType w:val="multilevel"/>
    <w:tmpl w:val="74AC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604297"/>
    <w:multiLevelType w:val="multilevel"/>
    <w:tmpl w:val="B5B0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3D3528"/>
    <w:multiLevelType w:val="multilevel"/>
    <w:tmpl w:val="0FC2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C07984"/>
    <w:multiLevelType w:val="multilevel"/>
    <w:tmpl w:val="F8D6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A77D6F"/>
    <w:multiLevelType w:val="multilevel"/>
    <w:tmpl w:val="B006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881BDF"/>
    <w:multiLevelType w:val="multilevel"/>
    <w:tmpl w:val="F9DA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F06CFE"/>
    <w:multiLevelType w:val="multilevel"/>
    <w:tmpl w:val="22D8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7D3D9B"/>
    <w:multiLevelType w:val="multilevel"/>
    <w:tmpl w:val="626A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4100BE"/>
    <w:multiLevelType w:val="multilevel"/>
    <w:tmpl w:val="44E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9A1560"/>
    <w:multiLevelType w:val="multilevel"/>
    <w:tmpl w:val="55EC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C24310"/>
    <w:multiLevelType w:val="multilevel"/>
    <w:tmpl w:val="EA9C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173081"/>
    <w:multiLevelType w:val="multilevel"/>
    <w:tmpl w:val="FA5C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713D05"/>
    <w:multiLevelType w:val="multilevel"/>
    <w:tmpl w:val="597E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4A3429"/>
    <w:multiLevelType w:val="multilevel"/>
    <w:tmpl w:val="7F48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5441115">
    <w:abstractNumId w:val="11"/>
  </w:num>
  <w:num w:numId="2" w16cid:durableId="524708071">
    <w:abstractNumId w:val="20"/>
  </w:num>
  <w:num w:numId="3" w16cid:durableId="381710649">
    <w:abstractNumId w:val="22"/>
  </w:num>
  <w:num w:numId="4" w16cid:durableId="892162089">
    <w:abstractNumId w:val="8"/>
  </w:num>
  <w:num w:numId="5" w16cid:durableId="1582446861">
    <w:abstractNumId w:val="4"/>
  </w:num>
  <w:num w:numId="6" w16cid:durableId="36586646">
    <w:abstractNumId w:val="21"/>
  </w:num>
  <w:num w:numId="7" w16cid:durableId="318465102">
    <w:abstractNumId w:val="0"/>
  </w:num>
  <w:num w:numId="8" w16cid:durableId="675376446">
    <w:abstractNumId w:val="17"/>
  </w:num>
  <w:num w:numId="9" w16cid:durableId="892423911">
    <w:abstractNumId w:val="14"/>
  </w:num>
  <w:num w:numId="10" w16cid:durableId="398553805">
    <w:abstractNumId w:val="7"/>
  </w:num>
  <w:num w:numId="11" w16cid:durableId="193273663">
    <w:abstractNumId w:val="19"/>
  </w:num>
  <w:num w:numId="12" w16cid:durableId="1189490327">
    <w:abstractNumId w:val="13"/>
  </w:num>
  <w:num w:numId="13" w16cid:durableId="1196846646">
    <w:abstractNumId w:val="2"/>
  </w:num>
  <w:num w:numId="14" w16cid:durableId="380060793">
    <w:abstractNumId w:val="16"/>
  </w:num>
  <w:num w:numId="15" w16cid:durableId="65810633">
    <w:abstractNumId w:val="6"/>
  </w:num>
  <w:num w:numId="16" w16cid:durableId="768504172">
    <w:abstractNumId w:val="12"/>
  </w:num>
  <w:num w:numId="17" w16cid:durableId="1282296694">
    <w:abstractNumId w:val="1"/>
  </w:num>
  <w:num w:numId="18" w16cid:durableId="924457305">
    <w:abstractNumId w:val="9"/>
  </w:num>
  <w:num w:numId="19" w16cid:durableId="1315331009">
    <w:abstractNumId w:val="10"/>
  </w:num>
  <w:num w:numId="20" w16cid:durableId="1624263059">
    <w:abstractNumId w:val="18"/>
  </w:num>
  <w:num w:numId="21" w16cid:durableId="46729192">
    <w:abstractNumId w:val="15"/>
  </w:num>
  <w:num w:numId="22" w16cid:durableId="373772467">
    <w:abstractNumId w:val="3"/>
  </w:num>
  <w:num w:numId="23" w16cid:durableId="12419866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350"/>
    <w:rsid w:val="003551BD"/>
    <w:rsid w:val="005456D0"/>
    <w:rsid w:val="008B69CC"/>
    <w:rsid w:val="009915C9"/>
    <w:rsid w:val="009E527E"/>
    <w:rsid w:val="00A94771"/>
    <w:rsid w:val="00BB5350"/>
    <w:rsid w:val="00EE3927"/>
    <w:rsid w:val="00FA7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758F6"/>
  <w15:chartTrackingRefBased/>
  <w15:docId w15:val="{48D5A8C9-32EC-4170-8BC6-A28232441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3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3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3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3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3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3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3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3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3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3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3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3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3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3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3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3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3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1430</Words>
  <Characters>8157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Kashvi Gandhi</dc:creator>
  <cp:keywords/>
  <dc:description/>
  <cp:lastModifiedBy>Kashvi Gandhi</cp:lastModifiedBy>
  <cp:revision>2</cp:revision>
  <dcterms:created xsi:type="dcterms:W3CDTF">2026-07-22T05:04:00Z</dcterms:created>
  <dcterms:modified xsi:type="dcterms:W3CDTF">2026-07-22T06:56:00Z</dcterms:modified>
</cp:coreProperties>
</file>