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D0D36" w14:textId="77777777" w:rsidR="004E2C8A" w:rsidRDefault="004E2C8A" w:rsidP="00874607">
      <w:pPr>
        <w:spacing w:before="284" w:after="240"/>
        <w:ind w:right="-10"/>
        <w:jc w:val="center"/>
        <w:rPr>
          <w:i/>
          <w:sz w:val="24"/>
        </w:rPr>
      </w:pPr>
      <w:r>
        <w:rPr>
          <w:i/>
          <w:sz w:val="24"/>
        </w:rPr>
        <w:t>A mid-</w:t>
      </w:r>
      <w:proofErr w:type="spellStart"/>
      <w:r>
        <w:rPr>
          <w:i/>
          <w:sz w:val="24"/>
        </w:rPr>
        <w:t>sem</w:t>
      </w:r>
      <w:proofErr w:type="spellEnd"/>
      <w:r>
        <w:rPr>
          <w:i/>
          <w:sz w:val="24"/>
        </w:rPr>
        <w:t xml:space="preserve"> project progress report </w:t>
      </w:r>
    </w:p>
    <w:p w14:paraId="207E1C8A" w14:textId="481C887D" w:rsidR="004E2C8A" w:rsidRDefault="004E2C8A" w:rsidP="00874607">
      <w:pPr>
        <w:spacing w:before="284" w:after="240"/>
        <w:ind w:right="-10"/>
        <w:jc w:val="center"/>
        <w:rPr>
          <w:i/>
          <w:sz w:val="24"/>
        </w:rPr>
      </w:pPr>
      <w:r>
        <w:rPr>
          <w:i/>
          <w:sz w:val="24"/>
        </w:rPr>
        <w:t>on</w:t>
      </w:r>
    </w:p>
    <w:p w14:paraId="69960072" w14:textId="2BEFE065" w:rsidR="00BE6C78" w:rsidRDefault="004E2C8A" w:rsidP="00874607">
      <w:pPr>
        <w:spacing w:before="22" w:line="278" w:lineRule="auto"/>
        <w:ind w:right="-10"/>
        <w:jc w:val="center"/>
        <w:rPr>
          <w:b/>
          <w:sz w:val="36"/>
        </w:rPr>
      </w:pPr>
      <w:r>
        <w:rPr>
          <w:b/>
          <w:sz w:val="36"/>
        </w:rPr>
        <w:t>Project Title</w:t>
      </w:r>
    </w:p>
    <w:p w14:paraId="2A80AE5A" w14:textId="77777777" w:rsidR="00BE6C78" w:rsidRDefault="00BE6C78" w:rsidP="00874607">
      <w:pPr>
        <w:pStyle w:val="BodyText"/>
        <w:spacing w:before="1"/>
        <w:ind w:right="-10"/>
        <w:jc w:val="center"/>
        <w:rPr>
          <w:i/>
          <w:sz w:val="21"/>
        </w:rPr>
      </w:pPr>
    </w:p>
    <w:p w14:paraId="25AD8904" w14:textId="77777777" w:rsidR="00BE6C78" w:rsidRDefault="00880806" w:rsidP="00874607">
      <w:pPr>
        <w:spacing w:line="451" w:lineRule="auto"/>
        <w:ind w:right="-10"/>
        <w:jc w:val="center"/>
        <w:rPr>
          <w:i/>
          <w:sz w:val="24"/>
        </w:rPr>
      </w:pPr>
      <w:r>
        <w:rPr>
          <w:i/>
          <w:sz w:val="24"/>
        </w:rPr>
        <w:t>submitted</w:t>
      </w:r>
      <w:r>
        <w:rPr>
          <w:i/>
          <w:spacing w:val="-9"/>
          <w:sz w:val="24"/>
        </w:rPr>
        <w:t xml:space="preserve"> </w:t>
      </w:r>
      <w:r>
        <w:rPr>
          <w:i/>
          <w:spacing w:val="4"/>
          <w:sz w:val="24"/>
        </w:rPr>
        <w:t>in</w:t>
      </w:r>
      <w:r>
        <w:rPr>
          <w:i/>
          <w:spacing w:val="-9"/>
          <w:sz w:val="24"/>
        </w:rPr>
        <w:t xml:space="preserve"> </w:t>
      </w:r>
      <w:r>
        <w:rPr>
          <w:i/>
          <w:spacing w:val="4"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partial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fulfillment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3"/>
          <w:sz w:val="24"/>
        </w:rPr>
        <w:t xml:space="preserve"> </w:t>
      </w:r>
      <w:r>
        <w:rPr>
          <w:i/>
          <w:spacing w:val="4"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 xml:space="preserve">requirements for </w:t>
      </w:r>
      <w:r>
        <w:rPr>
          <w:i/>
          <w:spacing w:val="4"/>
          <w:sz w:val="24"/>
        </w:rPr>
        <w:t xml:space="preserve">the </w:t>
      </w:r>
      <w:r>
        <w:rPr>
          <w:i/>
          <w:sz w:val="24"/>
        </w:rPr>
        <w:t xml:space="preserve">award of </w:t>
      </w:r>
      <w:r>
        <w:rPr>
          <w:i/>
          <w:spacing w:val="4"/>
          <w:sz w:val="24"/>
        </w:rPr>
        <w:t>the</w:t>
      </w:r>
      <w:r>
        <w:rPr>
          <w:i/>
          <w:spacing w:val="-39"/>
          <w:sz w:val="24"/>
        </w:rPr>
        <w:t xml:space="preserve"> </w:t>
      </w:r>
      <w:r>
        <w:rPr>
          <w:i/>
          <w:sz w:val="24"/>
        </w:rPr>
        <w:t>degree</w:t>
      </w:r>
    </w:p>
    <w:p w14:paraId="0D6E1B86" w14:textId="18F5BED6" w:rsidR="00BE6C78" w:rsidRDefault="004E2C8A" w:rsidP="00874607">
      <w:pPr>
        <w:pStyle w:val="BodyText"/>
        <w:ind w:right="-10"/>
        <w:jc w:val="center"/>
        <w:rPr>
          <w:i/>
        </w:rPr>
      </w:pPr>
      <w:r>
        <w:rPr>
          <w:i/>
        </w:rPr>
        <w:t>of</w:t>
      </w:r>
    </w:p>
    <w:p w14:paraId="54229894" w14:textId="77777777" w:rsidR="00BE6C78" w:rsidRDefault="00BE6C78" w:rsidP="00874607">
      <w:pPr>
        <w:pStyle w:val="BodyText"/>
        <w:spacing w:before="6"/>
        <w:ind w:right="-10"/>
        <w:jc w:val="center"/>
        <w:rPr>
          <w:i/>
          <w:sz w:val="19"/>
        </w:rPr>
      </w:pPr>
    </w:p>
    <w:p w14:paraId="4E4448BF" w14:textId="30C8D2FB" w:rsidR="00BE6C78" w:rsidRPr="0069271B" w:rsidRDefault="004E2C8A" w:rsidP="0069271B">
      <w:pPr>
        <w:pStyle w:val="BodyText"/>
        <w:jc w:val="center"/>
        <w:rPr>
          <w:b/>
          <w:bCs/>
          <w:sz w:val="28"/>
          <w:szCs w:val="28"/>
        </w:rPr>
      </w:pPr>
      <w:r w:rsidRPr="0069271B">
        <w:rPr>
          <w:b/>
          <w:bCs/>
          <w:sz w:val="28"/>
          <w:szCs w:val="28"/>
        </w:rPr>
        <w:t>Batchelor</w:t>
      </w:r>
      <w:r w:rsidR="00880806" w:rsidRPr="0069271B">
        <w:rPr>
          <w:b/>
          <w:bCs/>
          <w:sz w:val="28"/>
          <w:szCs w:val="28"/>
        </w:rPr>
        <w:t xml:space="preserve"> of Technology</w:t>
      </w:r>
    </w:p>
    <w:p w14:paraId="2CA79F34" w14:textId="77777777" w:rsidR="00BE6C78" w:rsidRDefault="00880806" w:rsidP="0069271B">
      <w:pPr>
        <w:spacing w:before="159" w:after="240"/>
        <w:ind w:right="-10"/>
        <w:jc w:val="center"/>
        <w:rPr>
          <w:i/>
          <w:sz w:val="28"/>
        </w:rPr>
      </w:pPr>
      <w:r>
        <w:rPr>
          <w:i/>
          <w:sz w:val="28"/>
        </w:rPr>
        <w:t>in</w:t>
      </w:r>
    </w:p>
    <w:p w14:paraId="3593633C" w14:textId="4CD0C46E" w:rsidR="00BE6C78" w:rsidRPr="0069271B" w:rsidRDefault="004E2C8A" w:rsidP="0069271B">
      <w:pPr>
        <w:pStyle w:val="BodyText"/>
        <w:jc w:val="center"/>
        <w:rPr>
          <w:b/>
          <w:bCs/>
          <w:sz w:val="28"/>
          <w:szCs w:val="28"/>
        </w:rPr>
      </w:pPr>
      <w:r w:rsidRPr="0069271B">
        <w:rPr>
          <w:b/>
          <w:bCs/>
          <w:sz w:val="28"/>
          <w:szCs w:val="28"/>
        </w:rPr>
        <w:t>Electrical Engineering</w:t>
      </w:r>
    </w:p>
    <w:p w14:paraId="7252CA5D" w14:textId="77777777" w:rsidR="00BE6C78" w:rsidRDefault="00880806" w:rsidP="00874607">
      <w:pPr>
        <w:spacing w:before="157"/>
        <w:ind w:right="-10"/>
        <w:jc w:val="center"/>
        <w:rPr>
          <w:i/>
          <w:sz w:val="24"/>
        </w:rPr>
      </w:pPr>
      <w:r>
        <w:rPr>
          <w:i/>
          <w:sz w:val="24"/>
        </w:rPr>
        <w:t>by</w:t>
      </w:r>
    </w:p>
    <w:p w14:paraId="6D2A3C41" w14:textId="77777777" w:rsidR="00BE6C78" w:rsidRDefault="00BE6C78" w:rsidP="00874607">
      <w:pPr>
        <w:pStyle w:val="BodyText"/>
        <w:ind w:right="-10"/>
        <w:jc w:val="center"/>
        <w:rPr>
          <w:i/>
        </w:rPr>
      </w:pPr>
    </w:p>
    <w:p w14:paraId="08568E2A" w14:textId="77777777" w:rsidR="00BE6C78" w:rsidRDefault="00BE6C78" w:rsidP="00874607">
      <w:pPr>
        <w:pStyle w:val="BodyText"/>
        <w:spacing w:before="2"/>
        <w:ind w:right="-10"/>
        <w:jc w:val="center"/>
        <w:rPr>
          <w:i/>
          <w:sz w:val="33"/>
        </w:rPr>
      </w:pPr>
    </w:p>
    <w:p w14:paraId="34E3805B" w14:textId="66A912ED" w:rsidR="00400234" w:rsidRPr="00400234" w:rsidRDefault="001B12FB" w:rsidP="00400234">
      <w:pPr>
        <w:pStyle w:val="BodyTex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JAMPU KASHYAP</w:t>
      </w:r>
      <w:r w:rsidR="00400234">
        <w:rPr>
          <w:b/>
          <w:bCs/>
          <w:sz w:val="28"/>
          <w:szCs w:val="28"/>
        </w:rPr>
        <w:t xml:space="preserve"> </w:t>
      </w:r>
      <w:r w:rsidR="00400234" w:rsidRPr="00400234">
        <w:rPr>
          <w:b/>
          <w:bCs/>
          <w:sz w:val="28"/>
          <w:szCs w:val="28"/>
        </w:rPr>
        <w:t>(2018UGEE0</w:t>
      </w:r>
      <w:r>
        <w:rPr>
          <w:b/>
          <w:bCs/>
          <w:sz w:val="28"/>
          <w:szCs w:val="28"/>
        </w:rPr>
        <w:t>98</w:t>
      </w:r>
      <w:r w:rsidR="00400234" w:rsidRPr="00400234">
        <w:rPr>
          <w:b/>
          <w:bCs/>
          <w:sz w:val="28"/>
          <w:szCs w:val="28"/>
        </w:rPr>
        <w:t>)</w:t>
      </w:r>
    </w:p>
    <w:p w14:paraId="5CF72501" w14:textId="7762CF16" w:rsidR="00400234" w:rsidRPr="00400234" w:rsidRDefault="00400234" w:rsidP="00400234">
      <w:pPr>
        <w:pStyle w:val="BodyText"/>
        <w:jc w:val="center"/>
        <w:rPr>
          <w:b/>
          <w:bCs/>
          <w:sz w:val="28"/>
          <w:szCs w:val="28"/>
        </w:rPr>
      </w:pPr>
      <w:r w:rsidRPr="0069271B">
        <w:rPr>
          <w:b/>
          <w:bCs/>
          <w:sz w:val="28"/>
          <w:szCs w:val="28"/>
        </w:rPr>
        <w:t>S</w:t>
      </w:r>
      <w:r w:rsidR="001B12FB">
        <w:rPr>
          <w:b/>
          <w:bCs/>
          <w:sz w:val="28"/>
          <w:szCs w:val="28"/>
        </w:rPr>
        <w:t>ACHIN PANDEY</w:t>
      </w:r>
      <w:r>
        <w:rPr>
          <w:b/>
          <w:bCs/>
          <w:sz w:val="28"/>
          <w:szCs w:val="28"/>
        </w:rPr>
        <w:t xml:space="preserve"> </w:t>
      </w:r>
      <w:r w:rsidRPr="00400234">
        <w:rPr>
          <w:b/>
          <w:bCs/>
          <w:sz w:val="28"/>
          <w:szCs w:val="28"/>
        </w:rPr>
        <w:t>(2018UGEE0</w:t>
      </w:r>
      <w:r w:rsidR="001B12FB">
        <w:rPr>
          <w:b/>
          <w:bCs/>
          <w:sz w:val="28"/>
          <w:szCs w:val="28"/>
        </w:rPr>
        <w:t>84</w:t>
      </w:r>
      <w:r w:rsidRPr="00400234">
        <w:rPr>
          <w:b/>
          <w:bCs/>
          <w:sz w:val="28"/>
          <w:szCs w:val="28"/>
        </w:rPr>
        <w:t>)</w:t>
      </w:r>
    </w:p>
    <w:p w14:paraId="2C5CCA56" w14:textId="77777777" w:rsidR="00BE6C78" w:rsidRDefault="00BE6C78" w:rsidP="00874607">
      <w:pPr>
        <w:pStyle w:val="BodyText"/>
        <w:ind w:right="-10"/>
        <w:jc w:val="center"/>
        <w:rPr>
          <w:b/>
          <w:sz w:val="28"/>
        </w:rPr>
      </w:pPr>
    </w:p>
    <w:p w14:paraId="7ECB04ED" w14:textId="77777777" w:rsidR="00BE6C78" w:rsidRDefault="00880806" w:rsidP="00874607">
      <w:pPr>
        <w:spacing w:before="177"/>
        <w:ind w:right="-10"/>
        <w:jc w:val="center"/>
        <w:rPr>
          <w:i/>
          <w:sz w:val="24"/>
        </w:rPr>
      </w:pPr>
      <w:r>
        <w:rPr>
          <w:i/>
          <w:sz w:val="24"/>
        </w:rPr>
        <w:t xml:space="preserve">Under </w:t>
      </w:r>
      <w:r>
        <w:rPr>
          <w:i/>
          <w:spacing w:val="4"/>
          <w:sz w:val="24"/>
        </w:rPr>
        <w:t xml:space="preserve">the </w:t>
      </w:r>
      <w:r>
        <w:rPr>
          <w:i/>
          <w:sz w:val="24"/>
        </w:rPr>
        <w:t>supervision</w:t>
      </w:r>
      <w:r>
        <w:rPr>
          <w:i/>
          <w:spacing w:val="-16"/>
          <w:sz w:val="24"/>
        </w:rPr>
        <w:t xml:space="preserve"> </w:t>
      </w:r>
      <w:r>
        <w:rPr>
          <w:i/>
          <w:spacing w:val="4"/>
          <w:sz w:val="24"/>
        </w:rPr>
        <w:t>of</w:t>
      </w:r>
    </w:p>
    <w:p w14:paraId="4D89076F" w14:textId="77777777" w:rsidR="00BE6C78" w:rsidRDefault="00BE6C78" w:rsidP="00874607">
      <w:pPr>
        <w:pStyle w:val="BodyText"/>
        <w:spacing w:before="2"/>
        <w:ind w:right="-10"/>
        <w:jc w:val="center"/>
        <w:rPr>
          <w:i/>
          <w:sz w:val="21"/>
        </w:rPr>
      </w:pPr>
    </w:p>
    <w:p w14:paraId="1CEF1999" w14:textId="35AB195D" w:rsidR="00BE6C78" w:rsidRPr="0069271B" w:rsidRDefault="001B12FB" w:rsidP="0069271B">
      <w:pPr>
        <w:pStyle w:val="BodyTex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Dr.</w:t>
      </w:r>
      <w:r w:rsidR="00397675">
        <w:rPr>
          <w:b/>
          <w:bCs/>
          <w:sz w:val="28"/>
          <w:szCs w:val="28"/>
        </w:rPr>
        <w:t xml:space="preserve"> </w:t>
      </w:r>
      <w:r w:rsidR="004E2C8A" w:rsidRPr="0069271B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ANJAY KUMAR</w:t>
      </w:r>
    </w:p>
    <w:p w14:paraId="1BB5C81E" w14:textId="24AF8112" w:rsidR="00BE6C78" w:rsidRDefault="000C07F8" w:rsidP="0069271B">
      <w:pPr>
        <w:spacing w:before="168" w:after="240"/>
        <w:ind w:right="-10"/>
        <w:jc w:val="center"/>
        <w:rPr>
          <w:b/>
          <w:sz w:val="28"/>
        </w:rPr>
      </w:pPr>
      <w:r>
        <w:rPr>
          <w:b/>
          <w:sz w:val="28"/>
        </w:rPr>
        <w:t>(</w:t>
      </w:r>
      <w:r w:rsidR="004E2C8A">
        <w:rPr>
          <w:b/>
          <w:sz w:val="28"/>
        </w:rPr>
        <w:t>Professor</w:t>
      </w:r>
      <w:r w:rsidR="00880806">
        <w:rPr>
          <w:b/>
          <w:sz w:val="28"/>
        </w:rPr>
        <w:t>)</w:t>
      </w:r>
    </w:p>
    <w:p w14:paraId="63F0FE5A" w14:textId="77777777" w:rsidR="00400234" w:rsidRDefault="00400234" w:rsidP="0069271B">
      <w:pPr>
        <w:spacing w:before="168" w:after="240"/>
        <w:ind w:right="-10"/>
        <w:jc w:val="center"/>
        <w:rPr>
          <w:b/>
          <w:sz w:val="28"/>
        </w:rPr>
      </w:pPr>
    </w:p>
    <w:p w14:paraId="0B3CD2B7" w14:textId="04F8B7F7" w:rsidR="00E97FF4" w:rsidRPr="00200D34" w:rsidRDefault="00880806" w:rsidP="00200D34">
      <w:pPr>
        <w:pStyle w:val="BodyText"/>
        <w:jc w:val="center"/>
        <w:rPr>
          <w:b/>
          <w:bCs/>
          <w:sz w:val="28"/>
          <w:szCs w:val="28"/>
        </w:rPr>
      </w:pPr>
      <w:r w:rsidRPr="0069271B">
        <w:rPr>
          <w:b/>
          <w:bCs/>
          <w:sz w:val="28"/>
          <w:szCs w:val="28"/>
        </w:rPr>
        <w:t>DEPARTMENT OF ELECTRICAL ENGINEERING</w:t>
      </w:r>
    </w:p>
    <w:p w14:paraId="2F64414D" w14:textId="376C720D" w:rsidR="00BE6C78" w:rsidRDefault="00880806" w:rsidP="00874607">
      <w:pPr>
        <w:pStyle w:val="BodyText"/>
        <w:spacing w:before="11"/>
        <w:ind w:right="-10"/>
        <w:jc w:val="center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39D8198" wp14:editId="2C8191FD">
            <wp:simplePos x="0" y="0"/>
            <wp:positionH relativeFrom="page">
              <wp:posOffset>3254136</wp:posOffset>
            </wp:positionH>
            <wp:positionV relativeFrom="paragraph">
              <wp:posOffset>148746</wp:posOffset>
            </wp:positionV>
            <wp:extent cx="1048691" cy="13220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691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A02C3" w14:textId="77777777" w:rsidR="00BE6C78" w:rsidRDefault="00BE6C78" w:rsidP="00874607">
      <w:pPr>
        <w:pStyle w:val="BodyText"/>
        <w:spacing w:before="2"/>
        <w:ind w:right="-10"/>
        <w:jc w:val="center"/>
        <w:rPr>
          <w:b/>
          <w:sz w:val="20"/>
        </w:rPr>
      </w:pPr>
    </w:p>
    <w:p w14:paraId="05784918" w14:textId="18C54289" w:rsidR="004E2C8A" w:rsidRDefault="00880806" w:rsidP="00874607">
      <w:pPr>
        <w:spacing w:line="429" w:lineRule="auto"/>
        <w:ind w:right="-10"/>
        <w:jc w:val="center"/>
        <w:rPr>
          <w:b/>
          <w:sz w:val="28"/>
          <w:szCs w:val="28"/>
        </w:rPr>
      </w:pPr>
      <w:r w:rsidRPr="00C32E1A">
        <w:rPr>
          <w:b/>
          <w:sz w:val="28"/>
          <w:szCs w:val="28"/>
        </w:rPr>
        <w:t>NATIONAL INSTITUTE OF TECHNOLOGY JAMSHEDPUR</w:t>
      </w:r>
    </w:p>
    <w:p w14:paraId="4AB8B9DF" w14:textId="68259955" w:rsidR="00BE6C78" w:rsidRPr="00C32E1A" w:rsidRDefault="00880806" w:rsidP="00874607">
      <w:pPr>
        <w:spacing w:line="429" w:lineRule="auto"/>
        <w:ind w:right="-10"/>
        <w:jc w:val="center"/>
        <w:rPr>
          <w:b/>
          <w:sz w:val="28"/>
          <w:szCs w:val="28"/>
        </w:rPr>
      </w:pPr>
      <w:r w:rsidRPr="00C32E1A">
        <w:rPr>
          <w:b/>
          <w:sz w:val="28"/>
          <w:szCs w:val="28"/>
        </w:rPr>
        <w:t>JHARKHAND-831014, INDIA</w:t>
      </w:r>
    </w:p>
    <w:p w14:paraId="2BBF8158" w14:textId="77777777" w:rsidR="00BE6C78" w:rsidRPr="00810D28" w:rsidRDefault="00810D28" w:rsidP="00874607">
      <w:pPr>
        <w:spacing w:line="312" w:lineRule="exact"/>
        <w:ind w:right="-10"/>
        <w:jc w:val="center"/>
        <w:rPr>
          <w:b/>
          <w:sz w:val="28"/>
          <w:szCs w:val="28"/>
        </w:rPr>
        <w:sectPr w:rsidR="00BE6C78" w:rsidRPr="00810D28" w:rsidSect="001F1BCA">
          <w:type w:val="continuous"/>
          <w:pgSz w:w="11910" w:h="16840"/>
          <w:pgMar w:top="1400" w:right="1440" w:bottom="280" w:left="1440" w:header="720" w:footer="720" w:gutter="0"/>
          <w:cols w:space="720"/>
        </w:sectPr>
      </w:pPr>
      <w:r>
        <w:rPr>
          <w:b/>
          <w:sz w:val="28"/>
          <w:szCs w:val="28"/>
        </w:rPr>
        <w:t>October 2021</w:t>
      </w:r>
    </w:p>
    <w:p w14:paraId="6CD1E4EF" w14:textId="77777777" w:rsidR="00BE6C78" w:rsidRDefault="00BE6C78" w:rsidP="00874607">
      <w:pPr>
        <w:ind w:right="-10"/>
        <w:sectPr w:rsidR="00BE6C78" w:rsidSect="001F1BCA">
          <w:footerReference w:type="default" r:id="rId8"/>
          <w:pgSz w:w="11910" w:h="16840"/>
          <w:pgMar w:top="1380" w:right="1440" w:bottom="1200" w:left="1440" w:header="0" w:footer="1013" w:gutter="0"/>
          <w:cols w:space="720"/>
        </w:sectPr>
      </w:pPr>
    </w:p>
    <w:p w14:paraId="389A4136" w14:textId="77777777" w:rsidR="00BE6C78" w:rsidRDefault="00880806" w:rsidP="00115003">
      <w:pPr>
        <w:pStyle w:val="Heading5"/>
        <w:numPr>
          <w:ilvl w:val="0"/>
          <w:numId w:val="30"/>
        </w:numPr>
        <w:spacing w:line="274" w:lineRule="exact"/>
        <w:ind w:right="-10"/>
      </w:pPr>
      <w:r>
        <w:lastRenderedPageBreak/>
        <w:t>INTRODUCTION</w:t>
      </w:r>
    </w:p>
    <w:p w14:paraId="10C48073" w14:textId="77777777" w:rsidR="00BE6C78" w:rsidRDefault="00BE6C78" w:rsidP="00874607">
      <w:pPr>
        <w:pStyle w:val="BodyText"/>
        <w:spacing w:before="5"/>
        <w:ind w:right="-10"/>
        <w:rPr>
          <w:b/>
          <w:sz w:val="29"/>
        </w:rPr>
      </w:pPr>
    </w:p>
    <w:p w14:paraId="28DB6D73" w14:textId="7B484956" w:rsidR="004B7999" w:rsidRDefault="00880806" w:rsidP="009853BD">
      <w:pPr>
        <w:pStyle w:val="BodyText"/>
        <w:spacing w:line="360" w:lineRule="auto"/>
        <w:ind w:right="-10" w:firstLine="720"/>
        <w:jc w:val="both"/>
        <w:rPr>
          <w:spacing w:val="-3"/>
          <w:lang w:val="en-IN"/>
        </w:rPr>
      </w:pPr>
      <w:r>
        <w:rPr>
          <w:spacing w:val="-3"/>
        </w:rPr>
        <w:t>T</w:t>
      </w:r>
      <w:r w:rsidR="00603C31" w:rsidRPr="00603C31">
        <w:rPr>
          <w:spacing w:val="-3"/>
          <w:lang w:val="en-IN"/>
        </w:rPr>
        <w:t>he usage</w:t>
      </w:r>
      <w:r w:rsidR="00603C31">
        <w:rPr>
          <w:spacing w:val="-3"/>
          <w:lang w:val="en-IN"/>
        </w:rPr>
        <w:t xml:space="preserve"> </w:t>
      </w:r>
      <w:r w:rsidR="00603C31" w:rsidRPr="00603C31">
        <w:rPr>
          <w:spacing w:val="-3"/>
          <w:lang w:val="en-IN"/>
        </w:rPr>
        <w:t>of the DVR with rechargeable energy storage at the dc-terminal</w:t>
      </w:r>
      <w:r w:rsidR="00603C31">
        <w:rPr>
          <w:spacing w:val="-3"/>
          <w:lang w:val="en-IN"/>
        </w:rPr>
        <w:t xml:space="preserve"> </w:t>
      </w:r>
      <w:r w:rsidR="00603C31" w:rsidRPr="00603C31">
        <w:rPr>
          <w:spacing w:val="-3"/>
          <w:lang w:val="en-IN"/>
        </w:rPr>
        <w:t>to meet the active power requirements of the grid during voltage</w:t>
      </w:r>
      <w:r w:rsidR="00603C31">
        <w:rPr>
          <w:spacing w:val="-3"/>
          <w:lang w:val="en-IN"/>
        </w:rPr>
        <w:t xml:space="preserve"> </w:t>
      </w:r>
      <w:r w:rsidR="00603C31" w:rsidRPr="00603C31">
        <w:rPr>
          <w:spacing w:val="-3"/>
          <w:lang w:val="en-IN"/>
        </w:rPr>
        <w:t>disturbances. In order to</w:t>
      </w:r>
      <w:r w:rsidR="00603C31">
        <w:rPr>
          <w:spacing w:val="-3"/>
          <w:lang w:val="en-IN"/>
        </w:rPr>
        <w:t xml:space="preserve"> </w:t>
      </w:r>
      <w:r w:rsidR="00603C31" w:rsidRPr="00603C31">
        <w:rPr>
          <w:spacing w:val="-3"/>
          <w:lang w:val="en-IN"/>
        </w:rPr>
        <w:t>avoid and minimize the active</w:t>
      </w:r>
      <w:r w:rsidR="00603C31">
        <w:rPr>
          <w:spacing w:val="-3"/>
          <w:lang w:val="en-IN"/>
        </w:rPr>
        <w:t xml:space="preserve"> </w:t>
      </w:r>
      <w:r w:rsidR="00603C31" w:rsidRPr="00603C31">
        <w:rPr>
          <w:spacing w:val="-3"/>
          <w:lang w:val="en-IN"/>
        </w:rPr>
        <w:t>power injection into the grid</w:t>
      </w:r>
      <w:r w:rsidR="009853BD">
        <w:rPr>
          <w:spacing w:val="-3"/>
          <w:lang w:val="en-IN"/>
        </w:rPr>
        <w:t xml:space="preserve"> </w:t>
      </w:r>
      <w:r w:rsidR="009A3231">
        <w:rPr>
          <w:spacing w:val="-3"/>
          <w:lang w:val="en-I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4A28049" w14:textId="4920518D" w:rsidR="009A3231" w:rsidRDefault="009A3231" w:rsidP="009853BD">
      <w:pPr>
        <w:pStyle w:val="BodyText"/>
        <w:spacing w:line="360" w:lineRule="auto"/>
        <w:ind w:right="-10" w:firstLine="720"/>
        <w:jc w:val="both"/>
        <w:rPr>
          <w:spacing w:val="-3"/>
          <w:lang w:val="en-IN"/>
        </w:rPr>
      </w:pPr>
    </w:p>
    <w:p w14:paraId="77E570AD" w14:textId="77777777" w:rsidR="009A3231" w:rsidRDefault="009A3231" w:rsidP="009853BD">
      <w:pPr>
        <w:pStyle w:val="BodyText"/>
        <w:spacing w:line="360" w:lineRule="auto"/>
        <w:ind w:right="-10" w:firstLine="720"/>
        <w:jc w:val="both"/>
        <w:rPr>
          <w:spacing w:val="-3"/>
          <w:lang w:val="en-IN"/>
        </w:rPr>
      </w:pPr>
    </w:p>
    <w:p w14:paraId="25DE02C0" w14:textId="7D5A3FA2" w:rsidR="009853BD" w:rsidRPr="009853BD" w:rsidRDefault="009A3231" w:rsidP="004B7999">
      <w:pPr>
        <w:pStyle w:val="BodyText"/>
        <w:spacing w:line="360" w:lineRule="auto"/>
        <w:ind w:right="-10"/>
        <w:jc w:val="both"/>
        <w:rPr>
          <w:spacing w:val="-3"/>
          <w:lang w:val="en-IN"/>
        </w:rPr>
      </w:pPr>
      <w:r>
        <w:rPr>
          <w:spacing w:val="-3"/>
          <w:lang w:val="en-IN"/>
        </w:rPr>
        <w:t xml:space="preserve">             </w:t>
      </w:r>
      <w:r w:rsidR="009853BD" w:rsidRPr="009853BD">
        <w:rPr>
          <w:spacing w:val="-3"/>
          <w:lang w:val="en-IN"/>
        </w:rPr>
        <w:t>Of all the rechargeable energy storage technologies, UCAPs</w:t>
      </w:r>
      <w:r w:rsidR="004B7999">
        <w:rPr>
          <w:spacing w:val="-3"/>
          <w:lang w:val="en-IN"/>
        </w:rPr>
        <w:t xml:space="preserve"> </w:t>
      </w:r>
      <w:r w:rsidR="009853BD" w:rsidRPr="009853BD">
        <w:rPr>
          <w:spacing w:val="-3"/>
          <w:lang w:val="en-IN"/>
        </w:rPr>
        <w:t>are ideally suited for applications which need active power support</w:t>
      </w:r>
      <w:r w:rsidR="004B7999">
        <w:rPr>
          <w:spacing w:val="-3"/>
          <w:lang w:val="en-IN"/>
        </w:rPr>
        <w:t xml:space="preserve"> </w:t>
      </w:r>
      <w:r w:rsidR="009853BD" w:rsidRPr="009853BD">
        <w:rPr>
          <w:spacing w:val="-3"/>
          <w:lang w:val="en-IN"/>
        </w:rPr>
        <w:t xml:space="preserve">in the </w:t>
      </w:r>
      <w:r w:rsidR="009853BD" w:rsidRPr="009853BD">
        <w:rPr>
          <w:b/>
          <w:bCs/>
          <w:i/>
          <w:iCs/>
          <w:spacing w:val="-3"/>
          <w:lang w:val="en-IN"/>
        </w:rPr>
        <w:t xml:space="preserve">milliseconds </w:t>
      </w:r>
      <w:r w:rsidR="009853BD" w:rsidRPr="009853BD">
        <w:rPr>
          <w:b/>
          <w:bCs/>
          <w:spacing w:val="-3"/>
          <w:lang w:val="en-IN"/>
        </w:rPr>
        <w:t xml:space="preserve">to </w:t>
      </w:r>
      <w:r w:rsidR="009853BD" w:rsidRPr="009853BD">
        <w:rPr>
          <w:b/>
          <w:bCs/>
          <w:i/>
          <w:iCs/>
          <w:spacing w:val="-3"/>
          <w:lang w:val="en-IN"/>
        </w:rPr>
        <w:t>seconds</w:t>
      </w:r>
      <w:r w:rsidR="009853BD" w:rsidRPr="009853BD">
        <w:rPr>
          <w:i/>
          <w:iCs/>
          <w:spacing w:val="-3"/>
          <w:lang w:val="en-IN"/>
        </w:rPr>
        <w:t xml:space="preserve"> </w:t>
      </w:r>
      <w:r w:rsidR="009853BD" w:rsidRPr="009853BD">
        <w:rPr>
          <w:spacing w:val="-3"/>
          <w:lang w:val="en-IN"/>
        </w:rPr>
        <w:t>timescale</w:t>
      </w:r>
      <w:r w:rsidR="004B7999">
        <w:rPr>
          <w:spacing w:val="-3"/>
          <w:lang w:val="en-IN"/>
        </w:rPr>
        <w:t xml:space="preserve">. </w:t>
      </w:r>
      <w:r w:rsidR="009853BD" w:rsidRPr="009853BD">
        <w:rPr>
          <w:spacing w:val="-3"/>
          <w:lang w:val="en-IN"/>
        </w:rPr>
        <w:t>Therefore, UCAP-based integration into the DVR system is</w:t>
      </w:r>
      <w:r w:rsidR="004B7999">
        <w:rPr>
          <w:spacing w:val="-3"/>
          <w:lang w:val="en-IN"/>
        </w:rPr>
        <w:t xml:space="preserve"> </w:t>
      </w:r>
      <w:r w:rsidR="009853BD" w:rsidRPr="009853BD">
        <w:rPr>
          <w:spacing w:val="-3"/>
          <w:lang w:val="en-IN"/>
        </w:rPr>
        <w:t>ideal, as the normal duration of momentary voltage sags and</w:t>
      </w:r>
      <w:r w:rsidR="004B7999">
        <w:rPr>
          <w:spacing w:val="-3"/>
          <w:lang w:val="en-IN"/>
        </w:rPr>
        <w:t xml:space="preserve"> </w:t>
      </w:r>
      <w:r w:rsidR="009853BD" w:rsidRPr="009853BD">
        <w:rPr>
          <w:spacing w:val="-3"/>
          <w:lang w:val="en-IN"/>
        </w:rPr>
        <w:t xml:space="preserve">swells </w:t>
      </w:r>
      <w:r w:rsidR="004B7999">
        <w:rPr>
          <w:spacing w:val="-3"/>
          <w:lang w:val="en-IN"/>
        </w:rPr>
        <w:t>are</w:t>
      </w:r>
      <w:r w:rsidR="009853BD" w:rsidRPr="009853BD">
        <w:rPr>
          <w:spacing w:val="-3"/>
          <w:lang w:val="en-IN"/>
        </w:rPr>
        <w:t xml:space="preserve"> in the </w:t>
      </w:r>
      <w:r w:rsidR="009853BD" w:rsidRPr="009853BD">
        <w:rPr>
          <w:b/>
          <w:bCs/>
          <w:i/>
          <w:iCs/>
          <w:spacing w:val="-3"/>
          <w:lang w:val="en-IN"/>
        </w:rPr>
        <w:t xml:space="preserve">milliseconds </w:t>
      </w:r>
      <w:r w:rsidR="009853BD" w:rsidRPr="009853BD">
        <w:rPr>
          <w:b/>
          <w:bCs/>
          <w:spacing w:val="-3"/>
          <w:lang w:val="en-IN"/>
        </w:rPr>
        <w:t>to</w:t>
      </w:r>
      <w:r>
        <w:rPr>
          <w:b/>
          <w:bCs/>
          <w:spacing w:val="-3"/>
          <w:lang w:val="en-IN"/>
        </w:rPr>
        <w:t xml:space="preserve"> </w:t>
      </w:r>
      <w:proofErr w:type="gramStart"/>
      <w:r w:rsidR="009853BD" w:rsidRPr="009853BD">
        <w:rPr>
          <w:b/>
          <w:bCs/>
          <w:i/>
          <w:iCs/>
          <w:spacing w:val="-3"/>
          <w:lang w:val="en-IN"/>
        </w:rPr>
        <w:t>seconds</w:t>
      </w:r>
      <w:proofErr w:type="gramEnd"/>
      <w:r>
        <w:rPr>
          <w:i/>
          <w:iCs/>
          <w:spacing w:val="-3"/>
          <w:lang w:val="en-IN"/>
        </w:rPr>
        <w:t xml:space="preserve"> </w:t>
      </w:r>
      <w:r w:rsidR="009853BD" w:rsidRPr="009853BD">
        <w:rPr>
          <w:spacing w:val="-3"/>
          <w:lang w:val="en-IN"/>
        </w:rPr>
        <w:t>range. UCAPs have</w:t>
      </w:r>
      <w:r w:rsidR="004B7999">
        <w:rPr>
          <w:spacing w:val="-3"/>
          <w:lang w:val="en-IN"/>
        </w:rPr>
        <w:t xml:space="preserve"> </w:t>
      </w:r>
      <w:r w:rsidR="009853BD" w:rsidRPr="009853BD">
        <w:rPr>
          <w:spacing w:val="-3"/>
          <w:lang w:val="en-IN"/>
        </w:rPr>
        <w:t>low-energy density and high-power density ideal characteristics</w:t>
      </w:r>
      <w:r w:rsidR="004B7999">
        <w:rPr>
          <w:spacing w:val="-3"/>
          <w:lang w:val="en-IN"/>
        </w:rPr>
        <w:t xml:space="preserve"> </w:t>
      </w:r>
      <w:r w:rsidR="009853BD" w:rsidRPr="009853BD">
        <w:rPr>
          <w:spacing w:val="-3"/>
          <w:lang w:val="en-IN"/>
        </w:rPr>
        <w:t>for compensating voltage sags and voltage swells, which are</w:t>
      </w:r>
      <w:r>
        <w:rPr>
          <w:spacing w:val="-3"/>
          <w:lang w:val="en-IN"/>
        </w:rPr>
        <w:t xml:space="preserve"> </w:t>
      </w:r>
      <w:r w:rsidR="009853BD" w:rsidRPr="009853BD">
        <w:rPr>
          <w:spacing w:val="-3"/>
          <w:lang w:val="en-IN"/>
        </w:rPr>
        <w:t>both events that require high amount of power for short spans</w:t>
      </w:r>
      <w:r w:rsidR="004B7999">
        <w:rPr>
          <w:spacing w:val="-3"/>
          <w:lang w:val="en-IN"/>
        </w:rPr>
        <w:t xml:space="preserve"> </w:t>
      </w:r>
      <w:r w:rsidR="009853BD" w:rsidRPr="009853BD">
        <w:rPr>
          <w:spacing w:val="-3"/>
          <w:lang w:val="en-IN"/>
        </w:rPr>
        <w:t>of time. UCAPs also have higher number of charge/discharge</w:t>
      </w:r>
      <w:r w:rsidR="004B7999">
        <w:rPr>
          <w:spacing w:val="-3"/>
          <w:lang w:val="en-IN"/>
        </w:rPr>
        <w:t xml:space="preserve"> </w:t>
      </w:r>
      <w:r w:rsidR="009853BD" w:rsidRPr="009853BD">
        <w:rPr>
          <w:spacing w:val="-3"/>
          <w:lang w:val="en-IN"/>
        </w:rPr>
        <w:t>cycles when compared to batteries and for the same module</w:t>
      </w:r>
    </w:p>
    <w:p w14:paraId="7788A452" w14:textId="4CB796A9" w:rsidR="004B7999" w:rsidRDefault="009853BD" w:rsidP="004B7999">
      <w:pPr>
        <w:pStyle w:val="BodyText"/>
        <w:spacing w:line="360" w:lineRule="auto"/>
        <w:ind w:right="-10"/>
        <w:jc w:val="both"/>
        <w:rPr>
          <w:spacing w:val="-3"/>
          <w:lang w:val="en-IN"/>
        </w:rPr>
      </w:pPr>
      <w:r w:rsidRPr="009853BD">
        <w:rPr>
          <w:spacing w:val="-3"/>
          <w:lang w:val="en-IN"/>
        </w:rPr>
        <w:t>size, UCAPs have higher terminal voltage when compared to</w:t>
      </w:r>
      <w:r w:rsidR="004B7999">
        <w:rPr>
          <w:spacing w:val="-3"/>
          <w:lang w:val="en-IN"/>
        </w:rPr>
        <w:t xml:space="preserve"> </w:t>
      </w:r>
      <w:r w:rsidRPr="009853BD">
        <w:rPr>
          <w:spacing w:val="-3"/>
          <w:lang w:val="en-IN"/>
        </w:rPr>
        <w:t>batteries, which makes the integration easier. With the prevalence</w:t>
      </w:r>
      <w:r w:rsidR="004B7999">
        <w:rPr>
          <w:spacing w:val="-3"/>
          <w:lang w:val="en-IN"/>
        </w:rPr>
        <w:t xml:space="preserve"> </w:t>
      </w:r>
      <w:r w:rsidRPr="009853BD">
        <w:rPr>
          <w:spacing w:val="-3"/>
          <w:lang w:val="en-IN"/>
        </w:rPr>
        <w:t>of renewable energy sources on the distribution grid and</w:t>
      </w:r>
      <w:r w:rsidR="004B7999">
        <w:rPr>
          <w:spacing w:val="-3"/>
          <w:lang w:val="en-IN"/>
        </w:rPr>
        <w:t xml:space="preserve"> </w:t>
      </w:r>
      <w:r w:rsidRPr="009853BD">
        <w:rPr>
          <w:spacing w:val="-3"/>
          <w:lang w:val="en-IN"/>
        </w:rPr>
        <w:t>the corresponding increase in power quality problems, the need</w:t>
      </w:r>
      <w:r w:rsidR="004B7999">
        <w:rPr>
          <w:spacing w:val="-3"/>
          <w:lang w:val="en-IN"/>
        </w:rPr>
        <w:t xml:space="preserve"> </w:t>
      </w:r>
      <w:r w:rsidRPr="009853BD">
        <w:rPr>
          <w:spacing w:val="-3"/>
          <w:lang w:val="en-IN"/>
        </w:rPr>
        <w:t>for DVRs on the distribution grid is increasing. Supercapacitor-based energy storage integration into the DVR for</w:t>
      </w:r>
      <w:r w:rsidR="009A3231">
        <w:rPr>
          <w:spacing w:val="-3"/>
          <w:lang w:val="en-IN"/>
        </w:rPr>
        <w:t xml:space="preserve"> </w:t>
      </w:r>
      <w:r w:rsidRPr="009853BD">
        <w:rPr>
          <w:spacing w:val="-3"/>
          <w:lang w:val="en-IN"/>
        </w:rPr>
        <w:t>the distribution grid is proposed in [16] and [17]. However, the</w:t>
      </w:r>
      <w:r w:rsidR="004B7999">
        <w:rPr>
          <w:spacing w:val="-3"/>
          <w:lang w:val="en-IN"/>
        </w:rPr>
        <w:t xml:space="preserve"> </w:t>
      </w:r>
      <w:r w:rsidRPr="009853BD">
        <w:rPr>
          <w:spacing w:val="-3"/>
          <w:lang w:val="en-IN"/>
        </w:rPr>
        <w:t>concept is introduced only through simulation and the experimental</w:t>
      </w:r>
      <w:r w:rsidR="004B7999">
        <w:rPr>
          <w:spacing w:val="-3"/>
          <w:lang w:val="en-IN"/>
        </w:rPr>
        <w:t xml:space="preserve"> </w:t>
      </w:r>
      <w:r w:rsidRPr="009853BD">
        <w:rPr>
          <w:spacing w:val="-3"/>
          <w:lang w:val="en-IN"/>
        </w:rPr>
        <w:t xml:space="preserve">results are not presented. </w:t>
      </w:r>
    </w:p>
    <w:p w14:paraId="1412ADA4" w14:textId="77777777" w:rsidR="004B7999" w:rsidRDefault="004B7999" w:rsidP="004B7999">
      <w:pPr>
        <w:pStyle w:val="BodyText"/>
        <w:spacing w:line="360" w:lineRule="auto"/>
        <w:ind w:right="-10"/>
        <w:jc w:val="both"/>
        <w:rPr>
          <w:spacing w:val="-3"/>
          <w:lang w:val="en-IN"/>
        </w:rPr>
      </w:pPr>
    </w:p>
    <w:p w14:paraId="1A3C9443" w14:textId="28A594A3" w:rsidR="004B7999" w:rsidRPr="004B7999" w:rsidRDefault="004B7999" w:rsidP="004B7999">
      <w:pPr>
        <w:pStyle w:val="BodyText"/>
        <w:spacing w:line="360" w:lineRule="auto"/>
        <w:ind w:right="-10"/>
        <w:jc w:val="both"/>
        <w:rPr>
          <w:spacing w:val="-3"/>
          <w:lang w:val="en-IN"/>
        </w:rPr>
      </w:pPr>
      <w:r>
        <w:rPr>
          <w:spacing w:val="-3"/>
          <w:lang w:val="en-IN"/>
        </w:rPr>
        <w:t xml:space="preserve">          </w:t>
      </w:r>
      <w:r w:rsidR="009853BD" w:rsidRPr="009853BD">
        <w:rPr>
          <w:spacing w:val="-3"/>
          <w:lang w:val="en-IN"/>
        </w:rPr>
        <w:t>In this p</w:t>
      </w:r>
      <w:r>
        <w:rPr>
          <w:spacing w:val="-3"/>
          <w:lang w:val="en-IN"/>
        </w:rPr>
        <w:t>roject</w:t>
      </w:r>
      <w:r w:rsidR="009853BD" w:rsidRPr="009853BD">
        <w:rPr>
          <w:spacing w:val="-3"/>
          <w:lang w:val="en-IN"/>
        </w:rPr>
        <w:t>, UCAP-based</w:t>
      </w:r>
      <w:r>
        <w:rPr>
          <w:spacing w:val="-3"/>
          <w:lang w:val="en-IN"/>
        </w:rPr>
        <w:t xml:space="preserve"> </w:t>
      </w:r>
      <w:r w:rsidRPr="004B7999">
        <w:rPr>
          <w:spacing w:val="-3"/>
          <w:lang w:val="en-IN"/>
        </w:rPr>
        <w:t>energy storage integration to a DVR into the distribution grid is</w:t>
      </w:r>
      <w:r>
        <w:rPr>
          <w:spacing w:val="-3"/>
          <w:lang w:val="en-IN"/>
        </w:rPr>
        <w:t xml:space="preserve"> </w:t>
      </w:r>
      <w:r w:rsidRPr="004B7999">
        <w:rPr>
          <w:spacing w:val="-3"/>
          <w:lang w:val="en-IN"/>
        </w:rPr>
        <w:t>proposed and the following application areas are addressed.</w:t>
      </w:r>
    </w:p>
    <w:p w14:paraId="5FE9345F" w14:textId="79B75998" w:rsidR="004B7999" w:rsidRPr="004B7999" w:rsidRDefault="004B7999" w:rsidP="004B7999">
      <w:pPr>
        <w:pStyle w:val="BodyText"/>
        <w:numPr>
          <w:ilvl w:val="0"/>
          <w:numId w:val="31"/>
        </w:numPr>
        <w:spacing w:line="360" w:lineRule="auto"/>
        <w:ind w:right="-10"/>
        <w:jc w:val="both"/>
        <w:rPr>
          <w:spacing w:val="-3"/>
          <w:lang w:val="en-IN"/>
        </w:rPr>
      </w:pPr>
      <w:r w:rsidRPr="004B7999">
        <w:rPr>
          <w:spacing w:val="-3"/>
          <w:lang w:val="en-IN"/>
        </w:rPr>
        <w:t>Integration of the UCAP with DVR system gives active</w:t>
      </w:r>
      <w:r>
        <w:rPr>
          <w:spacing w:val="-3"/>
          <w:lang w:val="en-IN"/>
        </w:rPr>
        <w:t xml:space="preserve"> </w:t>
      </w:r>
      <w:r w:rsidRPr="004B7999">
        <w:rPr>
          <w:spacing w:val="-3"/>
          <w:lang w:val="en-IN"/>
        </w:rPr>
        <w:t>power capability to the system, which is necessary for</w:t>
      </w:r>
      <w:r>
        <w:rPr>
          <w:spacing w:val="-3"/>
          <w:lang w:val="en-IN"/>
        </w:rPr>
        <w:t xml:space="preserve"> </w:t>
      </w:r>
      <w:r w:rsidRPr="004B7999">
        <w:rPr>
          <w:spacing w:val="-3"/>
          <w:lang w:val="en-IN"/>
        </w:rPr>
        <w:t>independently compensating voltage sags and swells.</w:t>
      </w:r>
    </w:p>
    <w:p w14:paraId="43A10798" w14:textId="78C1A343" w:rsidR="004B7999" w:rsidRDefault="004B7999" w:rsidP="004B7999">
      <w:pPr>
        <w:pStyle w:val="BodyText"/>
        <w:numPr>
          <w:ilvl w:val="0"/>
          <w:numId w:val="31"/>
        </w:numPr>
        <w:spacing w:line="360" w:lineRule="auto"/>
        <w:ind w:right="-10"/>
        <w:jc w:val="both"/>
        <w:rPr>
          <w:spacing w:val="-3"/>
          <w:lang w:val="en-IN"/>
        </w:rPr>
      </w:pPr>
      <w:r>
        <w:rPr>
          <w:spacing w:val="-3"/>
          <w:lang w:val="en-IN"/>
        </w:rPr>
        <w:t>MATLAB simulation</w:t>
      </w:r>
      <w:r w:rsidRPr="004B7999">
        <w:rPr>
          <w:spacing w:val="-3"/>
          <w:lang w:val="en-IN"/>
        </w:rPr>
        <w:t xml:space="preserve"> of the UCAP, dc–dc converter,</w:t>
      </w:r>
      <w:r>
        <w:rPr>
          <w:spacing w:val="-3"/>
          <w:lang w:val="en-IN"/>
        </w:rPr>
        <w:t xml:space="preserve"> </w:t>
      </w:r>
      <w:r w:rsidRPr="004B7999">
        <w:rPr>
          <w:spacing w:val="-3"/>
          <w:lang w:val="en-IN"/>
        </w:rPr>
        <w:t>and inverter</w:t>
      </w:r>
      <w:r>
        <w:rPr>
          <w:spacing w:val="-3"/>
          <w:lang w:val="en-IN"/>
        </w:rPr>
        <w:t>.</w:t>
      </w:r>
    </w:p>
    <w:p w14:paraId="505FF3A9" w14:textId="0C138B51" w:rsidR="009A3231" w:rsidRDefault="009A3231" w:rsidP="009A3231">
      <w:pPr>
        <w:pStyle w:val="BodyText"/>
        <w:spacing w:line="360" w:lineRule="auto"/>
        <w:ind w:right="-10"/>
        <w:jc w:val="both"/>
        <w:rPr>
          <w:spacing w:val="-3"/>
          <w:lang w:val="en-IN"/>
        </w:rPr>
      </w:pPr>
    </w:p>
    <w:p w14:paraId="156010C2" w14:textId="505449EC" w:rsidR="009A3231" w:rsidRDefault="009A3231" w:rsidP="009A3231">
      <w:pPr>
        <w:pStyle w:val="BodyText"/>
        <w:spacing w:line="360" w:lineRule="auto"/>
        <w:ind w:right="-10"/>
        <w:jc w:val="both"/>
        <w:rPr>
          <w:spacing w:val="-3"/>
          <w:lang w:val="en-IN"/>
        </w:rPr>
      </w:pPr>
      <w:r w:rsidRPr="009A3231">
        <w:rPr>
          <w:noProof/>
          <w:spacing w:val="-3"/>
          <w:lang w:val="en-IN"/>
        </w:rPr>
        <w:lastRenderedPageBreak/>
        <w:drawing>
          <wp:inline distT="0" distB="0" distL="0" distR="0" wp14:anchorId="614346A4" wp14:editId="4BCEFE97">
            <wp:extent cx="5494020" cy="1905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731" cy="191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B6CE" w14:textId="1D028B8F" w:rsidR="009A3231" w:rsidRPr="004B7999" w:rsidRDefault="009A3231" w:rsidP="009A3231">
      <w:pPr>
        <w:pStyle w:val="BodyText"/>
        <w:spacing w:line="360" w:lineRule="auto"/>
        <w:ind w:right="-10"/>
        <w:jc w:val="both"/>
        <w:rPr>
          <w:spacing w:val="-3"/>
          <w:lang w:val="en-IN"/>
        </w:rPr>
      </w:pPr>
      <w:r>
        <w:rPr>
          <w:spacing w:val="-3"/>
          <w:lang w:val="en-IN"/>
        </w:rPr>
        <w:t xml:space="preserve">                         </w:t>
      </w:r>
      <w:r w:rsidRPr="009A3231">
        <w:rPr>
          <w:spacing w:val="-3"/>
          <w:lang w:val="en-IN"/>
        </w:rPr>
        <w:t>Fig. 1. One-line diagram of DVR with UCAP energy storage</w:t>
      </w:r>
      <w:r>
        <w:rPr>
          <w:spacing w:val="-3"/>
          <w:lang w:val="en-IN"/>
        </w:rPr>
        <w:t>.</w:t>
      </w:r>
    </w:p>
    <w:p w14:paraId="0512A763" w14:textId="77777777" w:rsidR="00A7318F" w:rsidRDefault="00A7318F" w:rsidP="00413EEB">
      <w:pPr>
        <w:pStyle w:val="BodyText"/>
        <w:spacing w:line="360" w:lineRule="auto"/>
        <w:ind w:right="-10"/>
        <w:jc w:val="both"/>
      </w:pPr>
    </w:p>
    <w:p w14:paraId="6D142131" w14:textId="558DC905" w:rsidR="009A3231" w:rsidRDefault="009853BD" w:rsidP="009A3231">
      <w:pPr>
        <w:pStyle w:val="Heading5"/>
        <w:numPr>
          <w:ilvl w:val="0"/>
          <w:numId w:val="30"/>
        </w:numPr>
        <w:spacing w:before="206"/>
        <w:ind w:right="-10"/>
        <w:jc w:val="both"/>
      </w:pPr>
      <w:r w:rsidRPr="009853BD">
        <w:rPr>
          <w:lang w:val="en-IN"/>
        </w:rPr>
        <w:t>THREE-PHASE SERIES INVERTER</w:t>
      </w:r>
    </w:p>
    <w:p w14:paraId="3B65ADCB" w14:textId="2C3ABBA8" w:rsidR="009A3231" w:rsidRPr="003D5AE3" w:rsidRDefault="003D5AE3" w:rsidP="000726B1">
      <w:pPr>
        <w:pStyle w:val="Heading5"/>
        <w:numPr>
          <w:ilvl w:val="0"/>
          <w:numId w:val="36"/>
        </w:numPr>
        <w:spacing w:before="206"/>
        <w:ind w:right="-10"/>
        <w:jc w:val="both"/>
      </w:pPr>
      <w:r w:rsidRPr="003D5AE3">
        <w:rPr>
          <w:lang w:val="en-IN"/>
        </w:rPr>
        <w:t>Power Stage</w:t>
      </w:r>
    </w:p>
    <w:p w14:paraId="64E5FEE7" w14:textId="77777777" w:rsidR="00BE6C78" w:rsidRDefault="00BE6C78" w:rsidP="00874607">
      <w:pPr>
        <w:pStyle w:val="BodyText"/>
        <w:spacing w:before="5"/>
        <w:ind w:right="-10"/>
        <w:rPr>
          <w:b/>
          <w:sz w:val="29"/>
        </w:rPr>
      </w:pPr>
    </w:p>
    <w:p w14:paraId="6EA4C33A" w14:textId="7F816079" w:rsidR="009853BD" w:rsidRPr="009853BD" w:rsidRDefault="009853BD" w:rsidP="009853BD">
      <w:pPr>
        <w:pStyle w:val="BodyText"/>
        <w:spacing w:line="355" w:lineRule="auto"/>
        <w:ind w:right="-10" w:firstLine="720"/>
        <w:jc w:val="both"/>
        <w:rPr>
          <w:lang w:val="en-IN"/>
        </w:rPr>
      </w:pPr>
      <w:r w:rsidRPr="009853BD">
        <w:rPr>
          <w:lang w:val="en-IN"/>
        </w:rPr>
        <w:t>The one-line diagram of the system is shown in Fig. 1. The</w:t>
      </w:r>
      <w:r>
        <w:rPr>
          <w:lang w:val="en-IN"/>
        </w:rPr>
        <w:t xml:space="preserve"> </w:t>
      </w:r>
      <w:r w:rsidRPr="009853BD">
        <w:rPr>
          <w:lang w:val="en-IN"/>
        </w:rPr>
        <w:t>power stage is a three-phase voltage source inverter, which is</w:t>
      </w:r>
      <w:r>
        <w:rPr>
          <w:lang w:val="en-IN"/>
        </w:rPr>
        <w:t xml:space="preserve"> </w:t>
      </w:r>
      <w:r w:rsidRPr="009853BD">
        <w:rPr>
          <w:lang w:val="en-IN"/>
        </w:rPr>
        <w:t>connected in series to the grid and is responsible for compensating</w:t>
      </w:r>
      <w:r>
        <w:rPr>
          <w:lang w:val="en-IN"/>
        </w:rPr>
        <w:t xml:space="preserve"> </w:t>
      </w:r>
      <w:r w:rsidRPr="009853BD">
        <w:rPr>
          <w:lang w:val="en-IN"/>
        </w:rPr>
        <w:t>the voltage sags and swells; the model of the series DVR</w:t>
      </w:r>
      <w:r>
        <w:rPr>
          <w:lang w:val="en-IN"/>
        </w:rPr>
        <w:t xml:space="preserve"> </w:t>
      </w:r>
      <w:r w:rsidRPr="009853BD">
        <w:rPr>
          <w:lang w:val="en-IN"/>
        </w:rPr>
        <w:t>and its controller is</w:t>
      </w:r>
      <w:r>
        <w:rPr>
          <w:lang w:val="en-IN"/>
        </w:rPr>
        <w:t xml:space="preserve"> </w:t>
      </w:r>
      <w:r w:rsidRPr="009853BD">
        <w:rPr>
          <w:lang w:val="en-IN"/>
        </w:rPr>
        <w:t>shown in Fig. 2. The inverter system consists</w:t>
      </w:r>
      <w:r>
        <w:rPr>
          <w:lang w:val="en-IN"/>
        </w:rPr>
        <w:t xml:space="preserve"> </w:t>
      </w:r>
      <w:r w:rsidRPr="009853BD">
        <w:rPr>
          <w:lang w:val="en-IN"/>
        </w:rPr>
        <w:t>of an insulated gate bipolar transistor (IGBT) module, its</w:t>
      </w:r>
      <w:r>
        <w:rPr>
          <w:lang w:val="en-IN"/>
        </w:rPr>
        <w:t xml:space="preserve"> </w:t>
      </w:r>
      <w:r w:rsidRPr="009853BD">
        <w:rPr>
          <w:lang w:val="en-IN"/>
        </w:rPr>
        <w:t xml:space="preserve">gate-driver, </w:t>
      </w:r>
      <w:r w:rsidRPr="009853BD">
        <w:rPr>
          <w:i/>
          <w:iCs/>
          <w:lang w:val="en-IN"/>
        </w:rPr>
        <w:t xml:space="preserve">LC </w:t>
      </w:r>
      <w:r w:rsidRPr="009853BD">
        <w:rPr>
          <w:lang w:val="en-IN"/>
        </w:rPr>
        <w:t>filter, and an isolation transformer. The dc-link</w:t>
      </w:r>
      <w:r>
        <w:rPr>
          <w:lang w:val="en-IN"/>
        </w:rPr>
        <w:t xml:space="preserve"> </w:t>
      </w:r>
      <w:r w:rsidRPr="009853BD">
        <w:rPr>
          <w:lang w:val="en-IN"/>
        </w:rPr>
        <w:t xml:space="preserve">voltage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V</m:t>
            </m:r>
          </m:e>
          <m:sub>
            <m:r>
              <w:rPr>
                <w:rFonts w:ascii="Cambria Math" w:hAnsi="Cambria Math"/>
                <w:lang w:val="en-IN"/>
              </w:rPr>
              <m:t>dc</m:t>
            </m:r>
          </m:sub>
        </m:sSub>
        <m:r>
          <w:rPr>
            <w:rFonts w:ascii="Cambria Math" w:hAnsi="Cambria Math"/>
            <w:lang w:val="en-IN"/>
          </w:rPr>
          <m:t xml:space="preserve"> </m:t>
        </m:r>
      </m:oMath>
      <w:r w:rsidRPr="009853BD">
        <w:rPr>
          <w:lang w:val="en-IN"/>
        </w:rPr>
        <w:t>is regulated at 260 V for optimum performance of</w:t>
      </w:r>
      <w:r>
        <w:rPr>
          <w:lang w:val="en-IN"/>
        </w:rPr>
        <w:t xml:space="preserve"> </w:t>
      </w:r>
      <w:r w:rsidRPr="009853BD">
        <w:rPr>
          <w:lang w:val="en-IN"/>
        </w:rPr>
        <w:t xml:space="preserve">the converter and the line–line voltage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V</m:t>
            </m:r>
          </m:e>
          <m:sub>
            <m:r>
              <w:rPr>
                <w:rFonts w:ascii="Cambria Math" w:hAnsi="Cambria Math"/>
                <w:lang w:val="en-IN"/>
              </w:rPr>
              <m:t xml:space="preserve">ab </m:t>
            </m:r>
          </m:sub>
        </m:sSub>
      </m:oMath>
      <w:r w:rsidRPr="009853BD">
        <w:rPr>
          <w:lang w:val="en-IN"/>
        </w:rPr>
        <w:t>is 208 V; based on</w:t>
      </w:r>
      <w:r>
        <w:rPr>
          <w:lang w:val="en-IN"/>
        </w:rPr>
        <w:t xml:space="preserve"> </w:t>
      </w:r>
      <w:r w:rsidRPr="009853BD">
        <w:rPr>
          <w:lang w:val="en-IN"/>
        </w:rPr>
        <w:t xml:space="preserve">these, the modulation index </w:t>
      </w:r>
      <w:r w:rsidRPr="009853BD">
        <w:rPr>
          <w:i/>
          <w:iCs/>
          <w:lang w:val="en-IN"/>
        </w:rPr>
        <w:t xml:space="preserve">m </w:t>
      </w:r>
      <w:r w:rsidRPr="009853BD">
        <w:rPr>
          <w:lang w:val="en-IN"/>
        </w:rPr>
        <w:t>of the inverter is given by</w:t>
      </w:r>
    </w:p>
    <w:p w14:paraId="6432B896" w14:textId="53EEFA5D" w:rsidR="009853BD" w:rsidRDefault="00053AD0" w:rsidP="009853BD">
      <w:pPr>
        <w:pStyle w:val="BodyText"/>
        <w:spacing w:line="355" w:lineRule="auto"/>
        <w:ind w:right="-10" w:firstLine="720"/>
        <w:jc w:val="both"/>
        <w:rPr>
          <w:b/>
          <w:bCs/>
          <w:lang w:val="en-IN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IN"/>
            </w:rPr>
            <m:t>m=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n-I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I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IN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IN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IN"/>
                        </w:rPr>
                        <m:t>2</m:t>
                      </m:r>
                    </m:e>
                  </m:ra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I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n-IN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IN"/>
                            </w:rPr>
                            <m:t>3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IN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IN"/>
                            </w:rPr>
                            <m:t>ⅆ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IN"/>
                            </w:rPr>
                            <m:t>c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IN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IN"/>
                    </w:rPr>
                    <m:t>n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lang w:val="en-I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ab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I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IN"/>
                    </w:rPr>
                    <m:t>rms</m:t>
                  </m:r>
                </m:e>
              </m:d>
            </m:sub>
          </m:sSub>
        </m:oMath>
      </m:oMathPara>
    </w:p>
    <w:p w14:paraId="42DBB8F7" w14:textId="77777777" w:rsidR="009853BD" w:rsidRDefault="009853BD" w:rsidP="009853BD">
      <w:pPr>
        <w:pStyle w:val="BodyText"/>
        <w:spacing w:line="355" w:lineRule="auto"/>
        <w:ind w:right="-10"/>
        <w:jc w:val="both"/>
        <w:rPr>
          <w:lang w:val="en-IN"/>
        </w:rPr>
      </w:pPr>
      <w:r w:rsidRPr="009853BD">
        <w:rPr>
          <w:lang w:val="en-IN"/>
        </w:rPr>
        <w:t xml:space="preserve">where </w:t>
      </w:r>
      <w:r w:rsidRPr="009853BD">
        <w:rPr>
          <w:i/>
          <w:iCs/>
          <w:lang w:val="en-IN"/>
        </w:rPr>
        <w:t xml:space="preserve">n </w:t>
      </w:r>
      <w:r w:rsidRPr="009853BD">
        <w:rPr>
          <w:lang w:val="en-IN"/>
        </w:rPr>
        <w:t>is the turns ratio of the isolation transformer.</w:t>
      </w:r>
    </w:p>
    <w:p w14:paraId="3E5111AF" w14:textId="643DE396" w:rsidR="000726B1" w:rsidRDefault="009853BD" w:rsidP="000726B1">
      <w:pPr>
        <w:pStyle w:val="BodyText"/>
        <w:spacing w:line="355" w:lineRule="auto"/>
        <w:ind w:right="-10"/>
        <w:jc w:val="both"/>
        <w:rPr>
          <w:lang w:val="en-IN"/>
        </w:rPr>
      </w:pPr>
      <w:r w:rsidRPr="009853BD">
        <w:rPr>
          <w:lang w:val="en-IN"/>
        </w:rPr>
        <w:t xml:space="preserve">Substituting </w:t>
      </w:r>
      <w:r w:rsidRPr="009853BD">
        <w:rPr>
          <w:i/>
          <w:iCs/>
          <w:lang w:val="en-IN"/>
        </w:rPr>
        <w:t xml:space="preserve">n </w:t>
      </w:r>
      <w:r w:rsidRPr="009853BD">
        <w:rPr>
          <w:lang w:val="en-IN"/>
        </w:rPr>
        <w:t>as 2.5 in (1), the required modulation index is</w:t>
      </w:r>
      <w:r>
        <w:rPr>
          <w:b/>
          <w:bCs/>
          <w:lang w:val="en-IN"/>
        </w:rPr>
        <w:t xml:space="preserve"> </w:t>
      </w:r>
      <w:r w:rsidRPr="009853BD">
        <w:rPr>
          <w:lang w:val="en-IN"/>
        </w:rPr>
        <w:t>calculated as 0.52. Therefore, the output of the dc–dc converter</w:t>
      </w:r>
      <w:r>
        <w:rPr>
          <w:b/>
          <w:bCs/>
          <w:lang w:val="en-IN"/>
        </w:rPr>
        <w:t xml:space="preserve"> </w:t>
      </w:r>
      <w:r w:rsidRPr="009853BD">
        <w:rPr>
          <w:lang w:val="en-IN"/>
        </w:rPr>
        <w:t>should be regulated at 260 V for providing accurate</w:t>
      </w:r>
      <w:r>
        <w:rPr>
          <w:lang w:val="en-IN"/>
        </w:rPr>
        <w:t xml:space="preserve"> </w:t>
      </w:r>
      <w:r w:rsidRPr="009853BD">
        <w:rPr>
          <w:lang w:val="en-IN"/>
        </w:rPr>
        <w:t>voltage compensation. The objective of the integrated UCAP</w:t>
      </w:r>
      <w:r>
        <w:rPr>
          <w:lang w:val="en-IN"/>
        </w:rPr>
        <w:t>-</w:t>
      </w:r>
      <w:r w:rsidRPr="009853BD">
        <w:rPr>
          <w:lang w:val="en-IN"/>
        </w:rPr>
        <w:t>DVR</w:t>
      </w:r>
      <w:r>
        <w:rPr>
          <w:lang w:val="en-IN"/>
        </w:rPr>
        <w:t xml:space="preserve"> </w:t>
      </w:r>
      <w:r w:rsidRPr="009853BD">
        <w:rPr>
          <w:lang w:val="en-IN"/>
        </w:rPr>
        <w:t>system with active power capability is to compensate for</w:t>
      </w:r>
      <w:r>
        <w:rPr>
          <w:b/>
          <w:bCs/>
          <w:lang w:val="en-IN"/>
        </w:rPr>
        <w:t xml:space="preserve"> </w:t>
      </w:r>
      <w:r w:rsidRPr="009853BD">
        <w:rPr>
          <w:i/>
          <w:iCs/>
          <w:lang w:val="en-IN"/>
        </w:rPr>
        <w:t xml:space="preserve">temporary </w:t>
      </w:r>
      <w:r w:rsidRPr="009853BD">
        <w:rPr>
          <w:b/>
          <w:bCs/>
          <w:i/>
          <w:iCs/>
          <w:lang w:val="en-IN"/>
        </w:rPr>
        <w:t>voltage sag</w:t>
      </w:r>
      <w:r w:rsidRPr="009853BD">
        <w:rPr>
          <w:i/>
          <w:iCs/>
          <w:lang w:val="en-IN"/>
        </w:rPr>
        <w:t xml:space="preserve"> </w:t>
      </w:r>
      <w:r w:rsidRPr="009853BD">
        <w:rPr>
          <w:lang w:val="en-IN"/>
        </w:rPr>
        <w:t xml:space="preserve">(0.1–0.9 </w:t>
      </w:r>
      <w:proofErr w:type="spellStart"/>
      <w:r w:rsidRPr="009853BD">
        <w:rPr>
          <w:lang w:val="en-IN"/>
        </w:rPr>
        <w:t>p.u</w:t>
      </w:r>
      <w:proofErr w:type="spellEnd"/>
      <w:r w:rsidRPr="009853BD">
        <w:rPr>
          <w:lang w:val="en-IN"/>
        </w:rPr>
        <w:t xml:space="preserve">.) and </w:t>
      </w:r>
      <w:r w:rsidRPr="009853BD">
        <w:rPr>
          <w:b/>
          <w:bCs/>
          <w:i/>
          <w:iCs/>
          <w:lang w:val="en-IN"/>
        </w:rPr>
        <w:t>voltage swell</w:t>
      </w:r>
      <w:r w:rsidRPr="009853BD">
        <w:rPr>
          <w:i/>
          <w:iCs/>
          <w:lang w:val="en-IN"/>
        </w:rPr>
        <w:t xml:space="preserve"> </w:t>
      </w:r>
      <w:r w:rsidRPr="009853BD">
        <w:rPr>
          <w:lang w:val="en-IN"/>
        </w:rPr>
        <w:t>(1.1–1.2p.u.), which last from 3 s to 1 min</w:t>
      </w:r>
    </w:p>
    <w:p w14:paraId="3550DD3D" w14:textId="77777777" w:rsidR="000726B1" w:rsidRDefault="000726B1" w:rsidP="000726B1">
      <w:pPr>
        <w:pStyle w:val="BodyText"/>
        <w:spacing w:line="355" w:lineRule="auto"/>
        <w:ind w:right="-10"/>
        <w:jc w:val="both"/>
        <w:rPr>
          <w:lang w:val="en-IN"/>
        </w:rPr>
      </w:pPr>
    </w:p>
    <w:p w14:paraId="50D3780D" w14:textId="69D57E09" w:rsidR="000726B1" w:rsidRPr="000726B1" w:rsidRDefault="000726B1" w:rsidP="000726B1">
      <w:pPr>
        <w:pStyle w:val="BodyText"/>
        <w:numPr>
          <w:ilvl w:val="0"/>
          <w:numId w:val="36"/>
        </w:numPr>
        <w:spacing w:line="355" w:lineRule="auto"/>
        <w:ind w:right="-10"/>
        <w:jc w:val="both"/>
        <w:rPr>
          <w:lang w:val="en-IN"/>
        </w:rPr>
      </w:pPr>
      <w:r w:rsidRPr="000726B1">
        <w:rPr>
          <w:b/>
          <w:bCs/>
          <w:lang w:val="en-IN"/>
        </w:rPr>
        <w:t>Controller Implementation</w:t>
      </w:r>
    </w:p>
    <w:p w14:paraId="0B6A267E" w14:textId="6B84B295" w:rsidR="003D5AE3" w:rsidRDefault="000726B1" w:rsidP="009853BD">
      <w:pPr>
        <w:pStyle w:val="BodyText"/>
        <w:spacing w:line="355" w:lineRule="auto"/>
        <w:ind w:right="-10"/>
        <w:jc w:val="both"/>
        <w:rPr>
          <w:lang w:val="en-IN"/>
        </w:rPr>
      </w:pPr>
      <w:r>
        <w:rPr>
          <w:lang w:val="en-IN"/>
        </w:rPr>
        <w:t xml:space="preserve">            </w:t>
      </w:r>
      <w:r w:rsidR="003D5AE3" w:rsidRPr="003D5AE3">
        <w:rPr>
          <w:lang w:val="en-IN"/>
        </w:rPr>
        <w:t>There are various methods to control the series inverter to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provide dynamic voltage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restoration and most of them rely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on injecting a voltage in quadrature with advanced phase, so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that reactive power is utilized in voltage restoration [3]. Phase advanced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voltage restoration techniques are complex in implementation,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but the primary reason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for using these techniques is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to minimize the active power support and thereby the amount of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 xml:space="preserve">energy storage requirement </w:t>
      </w:r>
      <w:r w:rsidR="003D5AE3" w:rsidRPr="003D5AE3">
        <w:rPr>
          <w:lang w:val="en-IN"/>
        </w:rPr>
        <w:lastRenderedPageBreak/>
        <w:t>at the dc-link in order to minimize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the cost of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energy storage. However, the cost of energy storage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 xml:space="preserve">has been declining and with the availability of </w:t>
      </w:r>
      <w:r w:rsidR="003D5AE3" w:rsidRPr="003D5AE3">
        <w:rPr>
          <w:i/>
          <w:iCs/>
          <w:lang w:val="en-IN"/>
        </w:rPr>
        <w:t>active power support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at the dc-link, complicated phase-advanced techniques can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 xml:space="preserve">be avoided and voltages can be injected </w:t>
      </w:r>
      <w:r w:rsidR="003D5AE3" w:rsidRPr="003D5AE3">
        <w:rPr>
          <w:i/>
          <w:iCs/>
          <w:lang w:val="en-IN"/>
        </w:rPr>
        <w:t xml:space="preserve">in-phase </w:t>
      </w:r>
      <w:r w:rsidR="003D5AE3" w:rsidRPr="003D5AE3">
        <w:rPr>
          <w:lang w:val="en-IN"/>
        </w:rPr>
        <w:t>with the system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voltage during a voltage sag or a swell event. The control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method requires the use of a PLL to find the rotating angle. As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 xml:space="preserve">discussed previously, the goal of this project is to use the </w:t>
      </w:r>
      <w:r w:rsidR="003D5AE3" w:rsidRPr="003D5AE3">
        <w:rPr>
          <w:i/>
          <w:iCs/>
          <w:lang w:val="en-IN"/>
        </w:rPr>
        <w:t>active</w:t>
      </w:r>
      <w:r w:rsidR="003D5AE3">
        <w:rPr>
          <w:lang w:val="en-IN"/>
        </w:rPr>
        <w:t xml:space="preserve"> </w:t>
      </w:r>
      <w:r w:rsidR="003D5AE3" w:rsidRPr="003D5AE3">
        <w:rPr>
          <w:i/>
          <w:iCs/>
          <w:lang w:val="en-IN"/>
        </w:rPr>
        <w:t xml:space="preserve">power capability </w:t>
      </w:r>
      <w:r w:rsidR="003D5AE3" w:rsidRPr="003D5AE3">
        <w:rPr>
          <w:lang w:val="en-IN"/>
        </w:rPr>
        <w:t>of the UCAP-DVR system and compensate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temporary voltage sags and swells.</w:t>
      </w:r>
    </w:p>
    <w:p w14:paraId="0B3484B6" w14:textId="5DCE8385" w:rsidR="003D5AE3" w:rsidRPr="003D5AE3" w:rsidRDefault="003D5AE3" w:rsidP="003D5AE3">
      <w:pPr>
        <w:pStyle w:val="BodyText"/>
        <w:spacing w:line="355" w:lineRule="auto"/>
        <w:ind w:right="-10"/>
        <w:jc w:val="both"/>
        <w:rPr>
          <w:lang w:val="en-IN"/>
        </w:rPr>
      </w:pPr>
      <w:r w:rsidRPr="003D5AE3">
        <w:rPr>
          <w:noProof/>
          <w:lang w:val="en-IN"/>
        </w:rPr>
        <w:drawing>
          <wp:inline distT="0" distB="0" distL="0" distR="0" wp14:anchorId="5F3B4C79" wp14:editId="30051B02">
            <wp:extent cx="5516880" cy="6107059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697" cy="615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AE3">
        <w:rPr>
          <w:lang w:val="en-IN"/>
        </w:rPr>
        <w:t>Fig. 2. Model of three-phase series inverter (DVR) and its controller with</w:t>
      </w:r>
      <w:r>
        <w:rPr>
          <w:lang w:val="en-IN"/>
        </w:rPr>
        <w:t xml:space="preserve"> </w:t>
      </w:r>
      <w:r w:rsidRPr="003D5AE3">
        <w:rPr>
          <w:lang w:val="en-IN"/>
        </w:rPr>
        <w:t>integrated higher order controller.</w:t>
      </w:r>
    </w:p>
    <w:p w14:paraId="5240F1E5" w14:textId="77777777" w:rsidR="003D5AE3" w:rsidRDefault="003D5AE3" w:rsidP="009853BD">
      <w:pPr>
        <w:pStyle w:val="BodyText"/>
        <w:spacing w:line="355" w:lineRule="auto"/>
        <w:ind w:right="-10"/>
        <w:jc w:val="both"/>
        <w:rPr>
          <w:lang w:val="en-IN"/>
        </w:rPr>
      </w:pPr>
    </w:p>
    <w:p w14:paraId="384C29AC" w14:textId="5CE776F0" w:rsidR="003D5AE3" w:rsidRDefault="003D5AE3" w:rsidP="009853BD">
      <w:pPr>
        <w:pStyle w:val="BodyText"/>
        <w:spacing w:line="355" w:lineRule="auto"/>
        <w:ind w:right="-10"/>
        <w:jc w:val="both"/>
        <w:rPr>
          <w:lang w:val="en-IN"/>
        </w:rPr>
      </w:pPr>
    </w:p>
    <w:p w14:paraId="4A7181E4" w14:textId="77777777" w:rsidR="006608D5" w:rsidRDefault="006608D5" w:rsidP="00413EEB">
      <w:pPr>
        <w:pStyle w:val="BodyText"/>
        <w:spacing w:line="355" w:lineRule="auto"/>
        <w:ind w:right="-10"/>
        <w:jc w:val="both"/>
      </w:pPr>
    </w:p>
    <w:p w14:paraId="7F90E662" w14:textId="66B70FE0" w:rsidR="00BE6C78" w:rsidRPr="00115003" w:rsidRDefault="001C3CF5" w:rsidP="00115003">
      <w:pPr>
        <w:pStyle w:val="ListParagraph"/>
        <w:numPr>
          <w:ilvl w:val="0"/>
          <w:numId w:val="30"/>
        </w:numPr>
        <w:tabs>
          <w:tab w:val="left" w:pos="1075"/>
        </w:tabs>
        <w:spacing w:before="203"/>
        <w:ind w:right="-10"/>
        <w:jc w:val="both"/>
        <w:rPr>
          <w:b/>
          <w:sz w:val="24"/>
        </w:rPr>
      </w:pPr>
      <w:r w:rsidRPr="00115003">
        <w:rPr>
          <w:b/>
          <w:color w:val="221F1F"/>
          <w:sz w:val="24"/>
        </w:rPr>
        <w:t>SOLAR PV</w:t>
      </w:r>
      <w:r w:rsidRPr="00115003">
        <w:rPr>
          <w:b/>
          <w:color w:val="221F1F"/>
          <w:spacing w:val="-10"/>
          <w:sz w:val="24"/>
        </w:rPr>
        <w:t xml:space="preserve"> </w:t>
      </w:r>
      <w:r w:rsidRPr="00115003">
        <w:rPr>
          <w:b/>
          <w:color w:val="221F1F"/>
          <w:sz w:val="24"/>
        </w:rPr>
        <w:t>SYSTEM</w:t>
      </w:r>
    </w:p>
    <w:p w14:paraId="74E346A4" w14:textId="77777777" w:rsidR="00BE6C78" w:rsidRPr="006608D5" w:rsidRDefault="00BE6C78" w:rsidP="00874607">
      <w:pPr>
        <w:pStyle w:val="BodyText"/>
        <w:spacing w:before="2"/>
        <w:ind w:right="-10"/>
        <w:rPr>
          <w:b/>
          <w:sz w:val="30"/>
        </w:rPr>
      </w:pPr>
    </w:p>
    <w:p w14:paraId="4E1A0A52" w14:textId="700C1C5C" w:rsidR="00484731" w:rsidRDefault="00880806" w:rsidP="001C3CF5">
      <w:pPr>
        <w:pStyle w:val="BodyText"/>
        <w:spacing w:before="1" w:line="360" w:lineRule="auto"/>
        <w:ind w:right="-10" w:firstLine="721"/>
        <w:jc w:val="both"/>
      </w:pPr>
      <w:r>
        <w:t xml:space="preserve">The solar photovoltaic </w:t>
      </w:r>
      <w:r w:rsidR="000C07F8">
        <w:t>cell (PV) converts</w:t>
      </w:r>
      <w:r w:rsidR="00052E91">
        <w:t xml:space="preserve"> the solar</w:t>
      </w:r>
      <w:r>
        <w:t xml:space="preserve"> energy into electrical energy directly with the help of solar PV modules or solar PV arrays. </w:t>
      </w:r>
      <w:r w:rsidR="009B116A">
        <w:t>--------------------------------------------------------------------------------------------</w:t>
      </w:r>
      <w:r w:rsidR="00052E91" w:rsidRPr="00364F52">
        <w:t xml:space="preserve"> </w:t>
      </w:r>
    </w:p>
    <w:p w14:paraId="3326A250" w14:textId="77777777" w:rsidR="00484731" w:rsidRDefault="00484731" w:rsidP="00413EEB">
      <w:pPr>
        <w:pStyle w:val="BodyText"/>
        <w:spacing w:before="1" w:line="360" w:lineRule="auto"/>
        <w:ind w:right="-10"/>
        <w:jc w:val="both"/>
      </w:pPr>
    </w:p>
    <w:p w14:paraId="6C2DA583" w14:textId="55CB49CE" w:rsidR="00484731" w:rsidRDefault="002D0F78" w:rsidP="00115003">
      <w:pPr>
        <w:pStyle w:val="BodyText"/>
        <w:numPr>
          <w:ilvl w:val="0"/>
          <w:numId w:val="30"/>
        </w:numPr>
        <w:spacing w:before="1" w:line="360" w:lineRule="auto"/>
        <w:ind w:right="-10"/>
        <w:rPr>
          <w:b/>
        </w:rPr>
      </w:pPr>
      <w:r w:rsidRPr="002D0F78">
        <w:rPr>
          <w:b/>
          <w:lang w:val="en-IN"/>
        </w:rPr>
        <w:t>UCAP AND BIDIRECTIONAL DC–DC CONVERTER</w:t>
      </w:r>
      <w:r>
        <w:rPr>
          <w:b/>
          <w:lang w:val="en-IN"/>
        </w:rPr>
        <w:t xml:space="preserve"> AND CONTROLLER</w:t>
      </w:r>
    </w:p>
    <w:p w14:paraId="4E9A9B6F" w14:textId="3EF6F4B0" w:rsidR="002D0F78" w:rsidRPr="002D0F78" w:rsidRDefault="002D0F78" w:rsidP="002D0F78">
      <w:pPr>
        <w:pStyle w:val="BodyText"/>
        <w:spacing w:before="1" w:line="360" w:lineRule="auto"/>
        <w:ind w:right="-10" w:firstLine="721"/>
        <w:jc w:val="both"/>
        <w:rPr>
          <w:lang w:val="en-IN"/>
        </w:rPr>
      </w:pPr>
      <w:r w:rsidRPr="002D0F78">
        <w:rPr>
          <w:lang w:val="en-IN"/>
        </w:rPr>
        <w:t>A UCAP cannot be directly connected to the dc-link of</w:t>
      </w:r>
      <w:r>
        <w:rPr>
          <w:lang w:val="en-IN"/>
        </w:rPr>
        <w:t xml:space="preserve"> </w:t>
      </w:r>
      <w:r w:rsidRPr="002D0F78">
        <w:rPr>
          <w:lang w:val="en-IN"/>
        </w:rPr>
        <w:t>the inverter like a battery, as the voltage profile of the UCAP</w:t>
      </w:r>
      <w:r>
        <w:rPr>
          <w:lang w:val="en-IN"/>
        </w:rPr>
        <w:t xml:space="preserve"> </w:t>
      </w:r>
      <w:r w:rsidRPr="002D0F78">
        <w:rPr>
          <w:lang w:val="en-IN"/>
        </w:rPr>
        <w:t>varies as it discharges energy. Therefore, there is a need to integrate</w:t>
      </w:r>
      <w:r>
        <w:rPr>
          <w:lang w:val="en-IN"/>
        </w:rPr>
        <w:t xml:space="preserve"> </w:t>
      </w:r>
      <w:r w:rsidRPr="002D0F78">
        <w:rPr>
          <w:lang w:val="en-IN"/>
        </w:rPr>
        <w:t>the UCAP system through a bidirectional dc–dc converter,</w:t>
      </w:r>
      <w:r>
        <w:rPr>
          <w:lang w:val="en-IN"/>
        </w:rPr>
        <w:t xml:space="preserve"> </w:t>
      </w:r>
      <w:r w:rsidRPr="002D0F78">
        <w:rPr>
          <w:lang w:val="en-IN"/>
        </w:rPr>
        <w:t>which maintains a stiff dc-link voltage, as the UCAP voltage</w:t>
      </w:r>
      <w:r>
        <w:rPr>
          <w:lang w:val="en-IN"/>
        </w:rPr>
        <w:t xml:space="preserve"> </w:t>
      </w:r>
      <w:r w:rsidRPr="002D0F78">
        <w:rPr>
          <w:lang w:val="en-IN"/>
        </w:rPr>
        <w:t xml:space="preserve">decreases while </w:t>
      </w:r>
      <w:r w:rsidRPr="002D0F78">
        <w:rPr>
          <w:i/>
          <w:iCs/>
          <w:lang w:val="en-IN"/>
        </w:rPr>
        <w:t xml:space="preserve">discharging </w:t>
      </w:r>
      <w:r w:rsidRPr="002D0F78">
        <w:rPr>
          <w:lang w:val="en-IN"/>
        </w:rPr>
        <w:t xml:space="preserve">and increases while </w:t>
      </w:r>
      <w:r w:rsidRPr="002D0F78">
        <w:rPr>
          <w:i/>
          <w:iCs/>
          <w:lang w:val="en-IN"/>
        </w:rPr>
        <w:t>charging</w:t>
      </w:r>
      <w:r w:rsidRPr="002D0F78">
        <w:rPr>
          <w:lang w:val="en-IN"/>
        </w:rPr>
        <w:t>. The</w:t>
      </w:r>
      <w:r>
        <w:rPr>
          <w:lang w:val="en-IN"/>
        </w:rPr>
        <w:t xml:space="preserve"> </w:t>
      </w:r>
      <w:r w:rsidRPr="002D0F78">
        <w:rPr>
          <w:lang w:val="en-IN"/>
        </w:rPr>
        <w:t>model of the bidirectional dc–dc converter and its controller</w:t>
      </w:r>
      <w:r>
        <w:rPr>
          <w:lang w:val="en-IN"/>
        </w:rPr>
        <w:t xml:space="preserve"> </w:t>
      </w:r>
      <w:r w:rsidRPr="002D0F78">
        <w:rPr>
          <w:lang w:val="en-IN"/>
        </w:rPr>
        <w:t>are shown in Fig. 3, where the input consists of three UCAPs</w:t>
      </w:r>
      <w:r>
        <w:rPr>
          <w:lang w:val="en-IN"/>
        </w:rPr>
        <w:t xml:space="preserve"> </w:t>
      </w:r>
      <w:r w:rsidRPr="002D0F78">
        <w:rPr>
          <w:lang w:val="en-IN"/>
        </w:rPr>
        <w:t>connected in series and the output consists of a nominal load</w:t>
      </w:r>
    </w:p>
    <w:p w14:paraId="06D91E05" w14:textId="658A6500" w:rsidR="00484731" w:rsidRDefault="002D0F78" w:rsidP="002D0F78">
      <w:pPr>
        <w:pStyle w:val="BodyText"/>
        <w:spacing w:before="1" w:line="360" w:lineRule="auto"/>
        <w:ind w:right="-10"/>
        <w:jc w:val="both"/>
        <w:rPr>
          <w:lang w:val="en-IN"/>
        </w:rPr>
      </w:pPr>
      <w:r w:rsidRPr="002D0F78">
        <w:rPr>
          <w:lang w:val="en-IN"/>
        </w:rPr>
        <w:t>of 213.5 Ω to prevent operation at no-load, and the output is</w:t>
      </w:r>
      <w:r>
        <w:rPr>
          <w:lang w:val="en-IN"/>
        </w:rPr>
        <w:t xml:space="preserve"> </w:t>
      </w:r>
      <w:r w:rsidRPr="002D0F78">
        <w:rPr>
          <w:lang w:val="en-IN"/>
        </w:rPr>
        <w:t>connected to the dc-link of the inverter. The amount of active</w:t>
      </w:r>
      <w:r>
        <w:rPr>
          <w:lang w:val="en-IN"/>
        </w:rPr>
        <w:t xml:space="preserve"> </w:t>
      </w:r>
      <w:r w:rsidRPr="002D0F78">
        <w:rPr>
          <w:lang w:val="en-IN"/>
        </w:rPr>
        <w:t>power support required by the grid during a voltage sag event is</w:t>
      </w:r>
      <w:r>
        <w:rPr>
          <w:lang w:val="en-IN"/>
        </w:rPr>
        <w:t xml:space="preserve"> </w:t>
      </w:r>
      <w:r w:rsidRPr="002D0F78">
        <w:rPr>
          <w:lang w:val="en-IN"/>
        </w:rPr>
        <w:t>dependent on the depth and duration of the voltage sag, and the</w:t>
      </w:r>
      <w:r>
        <w:rPr>
          <w:lang w:val="en-IN"/>
        </w:rPr>
        <w:t xml:space="preserve"> </w:t>
      </w:r>
      <w:r w:rsidRPr="002D0F78">
        <w:rPr>
          <w:lang w:val="en-IN"/>
        </w:rPr>
        <w:t>dc–dc converter should be able to withstand this power during</w:t>
      </w:r>
      <w:r>
        <w:rPr>
          <w:lang w:val="en-IN"/>
        </w:rPr>
        <w:t xml:space="preserve"> </w:t>
      </w:r>
      <w:r w:rsidRPr="002D0F78">
        <w:rPr>
          <w:lang w:val="en-IN"/>
        </w:rPr>
        <w:t xml:space="preserve">the </w:t>
      </w:r>
      <w:r w:rsidRPr="002D0F78">
        <w:rPr>
          <w:i/>
          <w:iCs/>
          <w:lang w:val="en-IN"/>
        </w:rPr>
        <w:t xml:space="preserve">discharge </w:t>
      </w:r>
      <w:r w:rsidRPr="002D0F78">
        <w:rPr>
          <w:lang w:val="en-IN"/>
        </w:rPr>
        <w:t>mode. The dc–dc converter should also be able</w:t>
      </w:r>
      <w:r>
        <w:rPr>
          <w:lang w:val="en-IN"/>
        </w:rPr>
        <w:t xml:space="preserve"> </w:t>
      </w:r>
      <w:r w:rsidRPr="002D0F78">
        <w:rPr>
          <w:lang w:val="en-IN"/>
        </w:rPr>
        <w:t xml:space="preserve">to operate in bidirectional mode to be able to </w:t>
      </w:r>
      <w:r w:rsidRPr="002D0F78">
        <w:rPr>
          <w:i/>
          <w:iCs/>
          <w:lang w:val="en-IN"/>
        </w:rPr>
        <w:t xml:space="preserve">charge </w:t>
      </w:r>
      <w:r w:rsidRPr="002D0F78">
        <w:rPr>
          <w:lang w:val="en-IN"/>
        </w:rPr>
        <w:t>or absorb</w:t>
      </w:r>
      <w:r>
        <w:rPr>
          <w:lang w:val="en-IN"/>
        </w:rPr>
        <w:t xml:space="preserve"> </w:t>
      </w:r>
      <w:r w:rsidRPr="002D0F78">
        <w:rPr>
          <w:lang w:val="en-IN"/>
        </w:rPr>
        <w:t>additional power from the grid during voltage swell event. In</w:t>
      </w:r>
      <w:r>
        <w:rPr>
          <w:lang w:val="en-IN"/>
        </w:rPr>
        <w:t xml:space="preserve"> </w:t>
      </w:r>
      <w:r w:rsidRPr="002D0F78">
        <w:rPr>
          <w:lang w:val="en-IN"/>
        </w:rPr>
        <w:t xml:space="preserve">this </w:t>
      </w:r>
      <w:r>
        <w:rPr>
          <w:lang w:val="en-IN"/>
        </w:rPr>
        <w:t>project</w:t>
      </w:r>
      <w:r w:rsidRPr="002D0F78">
        <w:rPr>
          <w:lang w:val="en-IN"/>
        </w:rPr>
        <w:t>, the bidirectional dc–dc converter acts as a boost converter</w:t>
      </w:r>
      <w:r>
        <w:rPr>
          <w:lang w:val="en-IN"/>
        </w:rPr>
        <w:t xml:space="preserve"> </w:t>
      </w:r>
      <w:r w:rsidRPr="002D0F78">
        <w:rPr>
          <w:lang w:val="en-IN"/>
        </w:rPr>
        <w:t xml:space="preserve">while </w:t>
      </w:r>
      <w:r w:rsidRPr="002D0F78">
        <w:rPr>
          <w:i/>
          <w:iCs/>
          <w:lang w:val="en-IN"/>
        </w:rPr>
        <w:t xml:space="preserve">discharging </w:t>
      </w:r>
      <w:r w:rsidRPr="002D0F78">
        <w:rPr>
          <w:lang w:val="en-IN"/>
        </w:rPr>
        <w:t>power from the UCAP and acts as a</w:t>
      </w:r>
      <w:r>
        <w:rPr>
          <w:lang w:val="en-IN"/>
        </w:rPr>
        <w:t xml:space="preserve"> </w:t>
      </w:r>
      <w:r w:rsidRPr="002D0F78">
        <w:rPr>
          <w:lang w:val="en-IN"/>
        </w:rPr>
        <w:t xml:space="preserve">buck converter while </w:t>
      </w:r>
      <w:r w:rsidRPr="002D0F78">
        <w:rPr>
          <w:i/>
          <w:iCs/>
          <w:lang w:val="en-IN"/>
        </w:rPr>
        <w:t xml:space="preserve">charging </w:t>
      </w:r>
      <w:r w:rsidRPr="002D0F78">
        <w:rPr>
          <w:lang w:val="en-IN"/>
        </w:rPr>
        <w:t>the UCAP from the grid.</w:t>
      </w:r>
    </w:p>
    <w:p w14:paraId="0951A90A" w14:textId="5226B8C8" w:rsidR="00053AD0" w:rsidRDefault="00053AD0" w:rsidP="002D0F78">
      <w:pPr>
        <w:pStyle w:val="BodyText"/>
        <w:spacing w:before="1" w:line="360" w:lineRule="auto"/>
        <w:ind w:right="-10"/>
        <w:jc w:val="both"/>
        <w:rPr>
          <w:lang w:val="en-IN"/>
        </w:rPr>
      </w:pPr>
      <w:r>
        <w:rPr>
          <w:lang w:val="en-IN"/>
        </w:rPr>
        <w:tab/>
      </w:r>
    </w:p>
    <w:p w14:paraId="47CCBE84" w14:textId="6EE40125" w:rsidR="00053AD0" w:rsidRDefault="00053AD0" w:rsidP="00053AD0">
      <w:pPr>
        <w:pStyle w:val="BodyText"/>
        <w:spacing w:before="1" w:line="360" w:lineRule="auto"/>
        <w:ind w:right="-10"/>
        <w:jc w:val="both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 xml:space="preserve">        </w:t>
      </w:r>
      <w:r w:rsidRPr="002D0F78">
        <w:rPr>
          <w:lang w:val="en-IN"/>
        </w:rPr>
        <w:t>A bidirectional dc–dc converter is required as an interface</w:t>
      </w:r>
      <w:r>
        <w:rPr>
          <w:lang w:val="en-IN"/>
        </w:rPr>
        <w:t xml:space="preserve"> </w:t>
      </w:r>
      <w:r w:rsidRPr="002D0F78">
        <w:rPr>
          <w:lang w:val="en-IN"/>
        </w:rPr>
        <w:t>between the UCAP and the dc-link since the UCAP voltage</w:t>
      </w:r>
      <w:r>
        <w:rPr>
          <w:lang w:val="en-IN"/>
        </w:rPr>
        <w:t xml:space="preserve"> </w:t>
      </w:r>
      <w:r w:rsidRPr="002D0F78">
        <w:rPr>
          <w:lang w:val="en-IN"/>
        </w:rPr>
        <w:t>varies with the amount of energy discharged while the dc-link</w:t>
      </w:r>
      <w:r>
        <w:rPr>
          <w:lang w:val="en-IN"/>
        </w:rPr>
        <w:t xml:space="preserve"> </w:t>
      </w:r>
      <w:r w:rsidRPr="002D0F78">
        <w:rPr>
          <w:lang w:val="en-IN"/>
        </w:rPr>
        <w:t>voltage has to be stiff. Therefore, the bidirectional dc–dc converter</w:t>
      </w:r>
      <w:r>
        <w:rPr>
          <w:lang w:val="en-IN"/>
        </w:rPr>
        <w:t xml:space="preserve"> </w:t>
      </w:r>
      <w:r w:rsidRPr="002D0F78">
        <w:rPr>
          <w:lang w:val="en-IN"/>
        </w:rPr>
        <w:t>is designed to operate in boost mode when the UCAP</w:t>
      </w:r>
      <w:r>
        <w:rPr>
          <w:lang w:val="en-IN"/>
        </w:rPr>
        <w:t xml:space="preserve"> </w:t>
      </w:r>
      <w:r w:rsidRPr="002D0F78">
        <w:rPr>
          <w:lang w:val="en-IN"/>
        </w:rPr>
        <w:t>bank voltage is between 72 and 144 V and the output voltage is</w:t>
      </w:r>
      <w:r>
        <w:rPr>
          <w:lang w:val="en-IN"/>
        </w:rPr>
        <w:t xml:space="preserve"> </w:t>
      </w:r>
      <w:r w:rsidRPr="002D0F78">
        <w:rPr>
          <w:lang w:val="en-IN"/>
        </w:rPr>
        <w:t>regulated at 260 V. When the UCAP bank voltage is below 72 V,</w:t>
      </w:r>
      <w:r>
        <w:rPr>
          <w:lang w:val="en-IN"/>
        </w:rPr>
        <w:t xml:space="preserve"> </w:t>
      </w:r>
      <w:r w:rsidRPr="002D0F78">
        <w:rPr>
          <w:lang w:val="en-IN"/>
        </w:rPr>
        <w:t>the bidirectional dc–dc converter is operated in buck mode and</w:t>
      </w:r>
      <w:r>
        <w:rPr>
          <w:lang w:val="en-IN"/>
        </w:rPr>
        <w:t xml:space="preserve"> </w:t>
      </w:r>
      <w:r w:rsidRPr="002D0F78">
        <w:rPr>
          <w:lang w:val="en-IN"/>
        </w:rPr>
        <w:t>draws energy from the grid to charge the UCAPs and the output</w:t>
      </w:r>
      <w:r>
        <w:rPr>
          <w:lang w:val="en-IN"/>
        </w:rPr>
        <w:t xml:space="preserve"> </w:t>
      </w:r>
      <w:r w:rsidRPr="002D0F78">
        <w:rPr>
          <w:lang w:val="en-IN"/>
        </w:rPr>
        <w:t>voltage is again regulated at 260 V.</w:t>
      </w:r>
    </w:p>
    <w:p w14:paraId="328BB549" w14:textId="14B5B31C" w:rsidR="00053AD0" w:rsidRDefault="00053AD0" w:rsidP="002D0F78">
      <w:pPr>
        <w:pStyle w:val="BodyText"/>
        <w:spacing w:before="1" w:line="360" w:lineRule="auto"/>
        <w:ind w:right="-10"/>
        <w:jc w:val="both"/>
        <w:rPr>
          <w:lang w:val="en-IN"/>
        </w:rPr>
      </w:pPr>
    </w:p>
    <w:p w14:paraId="3A7690CB" w14:textId="6C87B810" w:rsidR="002D0F78" w:rsidRDefault="002D0F78" w:rsidP="002D0F78">
      <w:pPr>
        <w:pStyle w:val="BodyText"/>
        <w:spacing w:before="1" w:line="360" w:lineRule="auto"/>
        <w:ind w:right="-10"/>
        <w:jc w:val="both"/>
        <w:rPr>
          <w:lang w:val="en-IN"/>
        </w:rPr>
      </w:pPr>
      <w:r w:rsidRPr="002D0F78">
        <w:rPr>
          <w:noProof/>
          <w:lang w:val="en-IN"/>
        </w:rPr>
        <w:lastRenderedPageBreak/>
        <w:drawing>
          <wp:inline distT="0" distB="0" distL="0" distR="0" wp14:anchorId="67501DC2" wp14:editId="7FDAAADB">
            <wp:extent cx="589407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516" cy="423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59CB2" w14:textId="77777777" w:rsidR="00387A7E" w:rsidRDefault="002D0F78" w:rsidP="002D0F78">
      <w:pPr>
        <w:pStyle w:val="BodyText"/>
        <w:spacing w:before="1" w:line="360" w:lineRule="auto"/>
        <w:ind w:right="-10"/>
        <w:jc w:val="both"/>
        <w:rPr>
          <w:lang w:val="en-IN"/>
        </w:rPr>
      </w:pPr>
      <w:r>
        <w:rPr>
          <w:lang w:val="en-IN"/>
        </w:rPr>
        <w:t xml:space="preserve">                 </w:t>
      </w:r>
    </w:p>
    <w:p w14:paraId="05256329" w14:textId="77777777" w:rsidR="00387A7E" w:rsidRDefault="00387A7E" w:rsidP="002D0F78">
      <w:pPr>
        <w:pStyle w:val="BodyText"/>
        <w:spacing w:before="1" w:line="360" w:lineRule="auto"/>
        <w:ind w:right="-10"/>
        <w:jc w:val="both"/>
        <w:rPr>
          <w:lang w:val="en-IN"/>
        </w:rPr>
      </w:pPr>
    </w:p>
    <w:p w14:paraId="5D936A57" w14:textId="486927B7" w:rsidR="00C93E66" w:rsidRDefault="002D0F78" w:rsidP="00387A7E">
      <w:pPr>
        <w:pStyle w:val="BodyText"/>
        <w:spacing w:before="1" w:line="360" w:lineRule="auto"/>
        <w:ind w:right="-10" w:firstLine="720"/>
        <w:jc w:val="both"/>
        <w:rPr>
          <w:lang w:val="en-IN"/>
        </w:rPr>
      </w:pPr>
      <w:r w:rsidRPr="002D0F78">
        <w:rPr>
          <w:lang w:val="en-IN"/>
        </w:rPr>
        <w:t>Fig. 3. Model of the bidirectional dc–dc converter and its controller.</w:t>
      </w:r>
    </w:p>
    <w:p w14:paraId="3C312657" w14:textId="77777777" w:rsidR="00387A7E" w:rsidRDefault="00387A7E" w:rsidP="00387A7E">
      <w:pPr>
        <w:pStyle w:val="BodyText"/>
        <w:spacing w:before="1" w:line="360" w:lineRule="auto"/>
        <w:ind w:right="-10"/>
        <w:jc w:val="both"/>
        <w:rPr>
          <w:lang w:val="en-IN"/>
        </w:rPr>
      </w:pPr>
    </w:p>
    <w:p w14:paraId="3262339E" w14:textId="21B1C722" w:rsidR="00C93E66" w:rsidRDefault="00C93E66" w:rsidP="00053AD0">
      <w:pPr>
        <w:pStyle w:val="BodyText"/>
        <w:spacing w:before="1" w:line="360" w:lineRule="auto"/>
        <w:ind w:right="-10" w:firstLine="720"/>
        <w:jc w:val="both"/>
        <w:rPr>
          <w:lang w:val="en-IN"/>
        </w:rPr>
      </w:pPr>
      <w:r w:rsidRPr="00C93E66">
        <w:rPr>
          <w:lang w:val="en-IN"/>
        </w:rPr>
        <w:t>Average current mode control, which is widely explored in</w:t>
      </w:r>
      <w:r>
        <w:rPr>
          <w:lang w:val="en-IN"/>
        </w:rPr>
        <w:t xml:space="preserve"> </w:t>
      </w:r>
      <w:r w:rsidRPr="00C93E66">
        <w:rPr>
          <w:lang w:val="en-IN"/>
        </w:rPr>
        <w:t>literature [19], is used to regulate the output voltage of the bidirectional</w:t>
      </w:r>
      <w:r>
        <w:rPr>
          <w:lang w:val="en-IN"/>
        </w:rPr>
        <w:t xml:space="preserve"> </w:t>
      </w:r>
      <w:r w:rsidRPr="00C93E66">
        <w:rPr>
          <w:lang w:val="en-IN"/>
        </w:rPr>
        <w:t xml:space="preserve">dc–dc converter in both </w:t>
      </w:r>
      <w:r w:rsidRPr="00C93E66">
        <w:rPr>
          <w:i/>
          <w:iCs/>
          <w:lang w:val="en-IN"/>
        </w:rPr>
        <w:t xml:space="preserve">buck </w:t>
      </w:r>
      <w:r w:rsidRPr="00C93E66">
        <w:rPr>
          <w:lang w:val="en-IN"/>
        </w:rPr>
        <w:t xml:space="preserve">and </w:t>
      </w:r>
      <w:r w:rsidRPr="00C93E66">
        <w:rPr>
          <w:i/>
          <w:iCs/>
          <w:lang w:val="en-IN"/>
        </w:rPr>
        <w:t xml:space="preserve">boost </w:t>
      </w:r>
      <w:r w:rsidRPr="00C93E66">
        <w:rPr>
          <w:lang w:val="en-IN"/>
        </w:rPr>
        <w:t>modes while</w:t>
      </w:r>
      <w:r>
        <w:rPr>
          <w:lang w:val="en-IN"/>
        </w:rPr>
        <w:t xml:space="preserve"> </w:t>
      </w:r>
      <w:r w:rsidRPr="00C93E66">
        <w:rPr>
          <w:i/>
          <w:iCs/>
          <w:lang w:val="en-IN"/>
        </w:rPr>
        <w:t xml:space="preserve">charging </w:t>
      </w:r>
      <w:r w:rsidRPr="00C93E66">
        <w:rPr>
          <w:lang w:val="en-IN"/>
        </w:rPr>
        <w:t xml:space="preserve">and </w:t>
      </w:r>
      <w:r w:rsidRPr="00C93E66">
        <w:rPr>
          <w:i/>
          <w:iCs/>
          <w:lang w:val="en-IN"/>
        </w:rPr>
        <w:t xml:space="preserve">discharging </w:t>
      </w:r>
      <w:r w:rsidRPr="00C93E66">
        <w:rPr>
          <w:lang w:val="en-IN"/>
        </w:rPr>
        <w:t>the UCAP bank. This method tends</w:t>
      </w:r>
      <w:r>
        <w:rPr>
          <w:lang w:val="en-IN"/>
        </w:rPr>
        <w:t xml:space="preserve"> </w:t>
      </w:r>
      <w:r w:rsidRPr="00C93E66">
        <w:rPr>
          <w:lang w:val="en-IN"/>
        </w:rPr>
        <w:t>to be more stable when compared to other methods such as</w:t>
      </w:r>
      <w:r>
        <w:rPr>
          <w:lang w:val="en-IN"/>
        </w:rPr>
        <w:t xml:space="preserve"> </w:t>
      </w:r>
      <w:r w:rsidRPr="00C93E66">
        <w:rPr>
          <w:lang w:val="en-IN"/>
        </w:rPr>
        <w:t>voltage mode control and peak current mode control. Average</w:t>
      </w:r>
      <w:r>
        <w:rPr>
          <w:lang w:val="en-IN"/>
        </w:rPr>
        <w:t xml:space="preserve"> </w:t>
      </w:r>
      <w:r w:rsidRPr="00C93E66">
        <w:rPr>
          <w:lang w:val="en-IN"/>
        </w:rPr>
        <w:t>current mode controller is shown in Fig. 3, where the dc-link</w:t>
      </w:r>
      <w:r>
        <w:rPr>
          <w:lang w:val="en-IN"/>
        </w:rPr>
        <w:t xml:space="preserve"> </w:t>
      </w:r>
      <w:r w:rsidRPr="00C93E66">
        <w:rPr>
          <w:lang w:val="en-IN"/>
        </w:rPr>
        <w:t xml:space="preserve">and actual output voltage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V</m:t>
            </m:r>
          </m:e>
          <m:sub>
            <m:r>
              <w:rPr>
                <w:rFonts w:ascii="Cambria Math" w:hAnsi="Cambria Math"/>
                <w:lang w:val="en-IN"/>
              </w:rPr>
              <m:t>out</m:t>
            </m:r>
          </m:sub>
        </m:sSub>
      </m:oMath>
      <w:r w:rsidRPr="00C93E66">
        <w:rPr>
          <w:lang w:val="en-IN"/>
        </w:rPr>
        <w:t xml:space="preserve"> is compared with the reference</w:t>
      </w:r>
      <w:r>
        <w:rPr>
          <w:lang w:val="en-IN"/>
        </w:rPr>
        <w:t xml:space="preserve"> </w:t>
      </w:r>
      <w:r w:rsidRPr="00C93E66">
        <w:rPr>
          <w:lang w:val="en-IN"/>
        </w:rPr>
        <w:t xml:space="preserve">voltage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V</m:t>
            </m:r>
          </m:e>
          <m:sub>
            <m:r>
              <w:rPr>
                <w:rFonts w:ascii="Cambria Math" w:hAnsi="Cambria Math"/>
                <w:lang w:val="en-IN"/>
              </w:rPr>
              <m:t>ref</m:t>
            </m:r>
          </m:sub>
        </m:sSub>
      </m:oMath>
      <w:r w:rsidRPr="00C93E66">
        <w:rPr>
          <w:lang w:val="en-IN"/>
        </w:rPr>
        <w:t xml:space="preserve"> and the error is passed through the voltage compensator</w:t>
      </w:r>
      <w:r w:rsidR="00236A5A">
        <w:rPr>
          <w:lang w:val="en-I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C</m:t>
            </m:r>
          </m:e>
          <m:sub>
            <m:r>
              <w:rPr>
                <w:rFonts w:ascii="Cambria Math" w:hAnsi="Cambria Math"/>
                <w:lang w:val="en-IN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IN"/>
              </w:rPr>
            </m:ctrlPr>
          </m:dPr>
          <m:e>
            <m:r>
              <w:rPr>
                <w:rFonts w:ascii="Cambria Math" w:hAnsi="Cambria Math"/>
                <w:lang w:val="en-IN"/>
              </w:rPr>
              <m:t>s</m:t>
            </m:r>
          </m:e>
        </m:d>
      </m:oMath>
      <w:r w:rsidRPr="00C93E66">
        <w:rPr>
          <w:lang w:val="en-IN"/>
        </w:rPr>
        <w:t>, which generates the average reference current</w:t>
      </w:r>
      <w:r w:rsidR="0036417B">
        <w:rPr>
          <w:lang w:val="en-I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I</m:t>
            </m:r>
          </m:e>
          <m:sub>
            <m:r>
              <w:rPr>
                <w:rFonts w:ascii="Cambria Math" w:hAnsi="Cambria Math"/>
                <w:lang w:val="en-IN"/>
              </w:rPr>
              <m:t>ucref</m:t>
            </m:r>
          </m:sub>
        </m:sSub>
      </m:oMath>
      <w:r w:rsidRPr="00C93E66">
        <w:rPr>
          <w:lang w:val="en-IN"/>
        </w:rPr>
        <w:t xml:space="preserve"> .When the inverter is </w:t>
      </w:r>
      <w:r w:rsidRPr="00C93E66">
        <w:rPr>
          <w:i/>
          <w:iCs/>
          <w:lang w:val="en-IN"/>
        </w:rPr>
        <w:t xml:space="preserve">discharging </w:t>
      </w:r>
      <w:r w:rsidRPr="00C93E66">
        <w:rPr>
          <w:lang w:val="en-IN"/>
        </w:rPr>
        <w:t>power into the grid during</w:t>
      </w:r>
      <w:r>
        <w:rPr>
          <w:lang w:val="en-IN"/>
        </w:rPr>
        <w:t xml:space="preserve"> </w:t>
      </w:r>
      <w:r w:rsidRPr="00C93E66">
        <w:rPr>
          <w:lang w:val="en-IN"/>
        </w:rPr>
        <w:t xml:space="preserve">voltage sag event, the dc-link voltage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V</m:t>
            </m:r>
          </m:e>
          <m:sub>
            <m:r>
              <w:rPr>
                <w:rFonts w:ascii="Cambria Math" w:hAnsi="Cambria Math"/>
                <w:lang w:val="en-IN"/>
              </w:rPr>
              <m:t>out</m:t>
            </m:r>
          </m:sub>
        </m:sSub>
      </m:oMath>
      <w:r w:rsidR="0036417B" w:rsidRPr="00C93E66">
        <w:rPr>
          <w:lang w:val="en-IN"/>
        </w:rPr>
        <w:t xml:space="preserve">  </w:t>
      </w:r>
      <w:r w:rsidRPr="00C93E66">
        <w:rPr>
          <w:lang w:val="en-IN"/>
        </w:rPr>
        <w:t xml:space="preserve"> tends to go below</w:t>
      </w:r>
      <w:r>
        <w:rPr>
          <w:lang w:val="en-IN"/>
        </w:rPr>
        <w:t xml:space="preserve"> </w:t>
      </w:r>
      <w:r w:rsidRPr="00C93E66">
        <w:rPr>
          <w:lang w:val="en-IN"/>
        </w:rPr>
        <w:t xml:space="preserve">the reference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V</m:t>
            </m:r>
          </m:e>
          <m:sub>
            <m:r>
              <w:rPr>
                <w:rFonts w:ascii="Cambria Math" w:hAnsi="Cambria Math"/>
                <w:lang w:val="en-IN"/>
              </w:rPr>
              <m:t>ref</m:t>
            </m:r>
          </m:sub>
        </m:sSub>
      </m:oMath>
      <w:r w:rsidRPr="00C93E66">
        <w:rPr>
          <w:lang w:val="en-IN"/>
        </w:rPr>
        <w:t xml:space="preserve"> and the error is positive;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I</m:t>
            </m:r>
          </m:e>
          <m:sub>
            <m:r>
              <w:rPr>
                <w:rFonts w:ascii="Cambria Math" w:hAnsi="Cambria Math"/>
                <w:lang w:val="en-IN"/>
              </w:rPr>
              <m:t>ucref</m:t>
            </m:r>
          </m:sub>
        </m:sSub>
      </m:oMath>
      <w:r w:rsidR="00D41370" w:rsidRPr="00C93E66">
        <w:rPr>
          <w:lang w:val="en-IN"/>
        </w:rPr>
        <w:t xml:space="preserve"> </w:t>
      </w:r>
      <w:r w:rsidRPr="00C93E66">
        <w:rPr>
          <w:lang w:val="en-IN"/>
        </w:rPr>
        <w:t xml:space="preserve"> is positive and</w:t>
      </w:r>
      <w:r>
        <w:rPr>
          <w:lang w:val="en-IN"/>
        </w:rPr>
        <w:t xml:space="preserve"> </w:t>
      </w:r>
      <w:r w:rsidRPr="00C93E66">
        <w:rPr>
          <w:lang w:val="en-IN"/>
        </w:rPr>
        <w:t xml:space="preserve">the dc–dc converter operates in </w:t>
      </w:r>
      <w:r w:rsidRPr="00C93E66">
        <w:rPr>
          <w:i/>
          <w:iCs/>
          <w:lang w:val="en-IN"/>
        </w:rPr>
        <w:t xml:space="preserve">boost </w:t>
      </w:r>
      <w:r w:rsidRPr="00C93E66">
        <w:rPr>
          <w:lang w:val="en-IN"/>
        </w:rPr>
        <w:t>mode. When the inverter</w:t>
      </w:r>
      <w:r>
        <w:rPr>
          <w:lang w:val="en-IN"/>
        </w:rPr>
        <w:t xml:space="preserve"> </w:t>
      </w:r>
      <w:r w:rsidRPr="00C93E66">
        <w:rPr>
          <w:lang w:val="en-IN"/>
        </w:rPr>
        <w:t>is absorbing power from the grid during voltage swell event</w:t>
      </w:r>
      <w:r>
        <w:rPr>
          <w:lang w:val="en-IN"/>
        </w:rPr>
        <w:t xml:space="preserve"> </w:t>
      </w:r>
      <w:r w:rsidRPr="00C93E66">
        <w:rPr>
          <w:lang w:val="en-IN"/>
        </w:rPr>
        <w:t xml:space="preserve">or </w:t>
      </w:r>
      <w:r w:rsidRPr="00C93E66">
        <w:rPr>
          <w:i/>
          <w:iCs/>
          <w:lang w:val="en-IN"/>
        </w:rPr>
        <w:t xml:space="preserve">charging </w:t>
      </w:r>
      <w:r w:rsidRPr="00C93E66">
        <w:rPr>
          <w:lang w:val="en-IN"/>
        </w:rPr>
        <w:t xml:space="preserve">the UCAP,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V</m:t>
            </m:r>
          </m:e>
          <m:sub>
            <m:r>
              <w:rPr>
                <w:rFonts w:ascii="Cambria Math" w:hAnsi="Cambria Math"/>
                <w:lang w:val="en-IN"/>
              </w:rPr>
              <m:t>out</m:t>
            </m:r>
          </m:sub>
        </m:sSub>
      </m:oMath>
      <w:r w:rsidR="0036417B" w:rsidRPr="00C93E66">
        <w:rPr>
          <w:lang w:val="en-IN"/>
        </w:rPr>
        <w:t xml:space="preserve"> </w:t>
      </w:r>
      <w:r w:rsidRPr="00C93E66">
        <w:rPr>
          <w:lang w:val="en-IN"/>
        </w:rPr>
        <w:t xml:space="preserve"> tends to increase above the reference</w:t>
      </w:r>
      <w:r>
        <w:rPr>
          <w:lang w:val="en-I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V</m:t>
            </m:r>
          </m:e>
          <m:sub>
            <m:r>
              <w:rPr>
                <w:rFonts w:ascii="Cambria Math" w:hAnsi="Cambria Math"/>
                <w:lang w:val="en-IN"/>
              </w:rPr>
              <m:t>ref</m:t>
            </m:r>
          </m:sub>
        </m:sSub>
      </m:oMath>
      <w:r w:rsidR="0036417B" w:rsidRPr="00C93E66">
        <w:rPr>
          <w:lang w:val="en-IN"/>
        </w:rPr>
        <w:t xml:space="preserve"> </w:t>
      </w:r>
      <w:r w:rsidRPr="00C93E66">
        <w:rPr>
          <w:lang w:val="en-IN"/>
        </w:rPr>
        <w:t xml:space="preserve"> and the error is negative;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I</m:t>
            </m:r>
          </m:e>
          <m:sub>
            <m:r>
              <w:rPr>
                <w:rFonts w:ascii="Cambria Math" w:hAnsi="Cambria Math"/>
                <w:lang w:val="en-IN"/>
              </w:rPr>
              <m:t>ucref</m:t>
            </m:r>
          </m:sub>
        </m:sSub>
      </m:oMath>
      <w:r w:rsidR="001D3B9E" w:rsidRPr="00C93E66">
        <w:rPr>
          <w:lang w:val="en-IN"/>
        </w:rPr>
        <w:t xml:space="preserve"> </w:t>
      </w:r>
      <w:r w:rsidRPr="00C93E66">
        <w:rPr>
          <w:lang w:val="en-IN"/>
        </w:rPr>
        <w:t xml:space="preserve"> is negative and the</w:t>
      </w:r>
      <w:r>
        <w:rPr>
          <w:lang w:val="en-IN"/>
        </w:rPr>
        <w:t xml:space="preserve"> </w:t>
      </w:r>
      <w:r w:rsidRPr="00C93E66">
        <w:rPr>
          <w:lang w:val="en-IN"/>
        </w:rPr>
        <w:t xml:space="preserve">dc–dc converter operates in </w:t>
      </w:r>
      <w:r w:rsidRPr="00C93E66">
        <w:rPr>
          <w:i/>
          <w:iCs/>
          <w:lang w:val="en-IN"/>
        </w:rPr>
        <w:t xml:space="preserve">buck </w:t>
      </w:r>
      <w:r w:rsidRPr="00C93E66">
        <w:rPr>
          <w:lang w:val="en-IN"/>
        </w:rPr>
        <w:t>mode. Therefore, the sign of</w:t>
      </w:r>
      <w:r>
        <w:rPr>
          <w:lang w:val="en-IN"/>
        </w:rPr>
        <w:t xml:space="preserve"> </w:t>
      </w:r>
      <w:r w:rsidRPr="00C93E66">
        <w:rPr>
          <w:lang w:val="en-IN"/>
        </w:rPr>
        <w:t xml:space="preserve">the error between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V</m:t>
            </m:r>
          </m:e>
          <m:sub>
            <m:r>
              <w:rPr>
                <w:rFonts w:ascii="Cambria Math" w:hAnsi="Cambria Math"/>
                <w:lang w:val="en-IN"/>
              </w:rPr>
              <m:t>out</m:t>
            </m:r>
          </m:sub>
        </m:sSub>
      </m:oMath>
      <w:r w:rsidRPr="00C93E66">
        <w:rPr>
          <w:lang w:val="en-IN"/>
        </w:rPr>
        <w:t xml:space="preserve"> and</w:t>
      </w:r>
      <m:oMath>
        <m:r>
          <w:rPr>
            <w:rFonts w:ascii="Cambria Math" w:hAnsi="Cambria Math"/>
            <w:lang w:val="en-I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V</m:t>
            </m:r>
          </m:e>
          <m:sub>
            <m:r>
              <w:rPr>
                <w:rFonts w:ascii="Cambria Math" w:hAnsi="Cambria Math"/>
                <w:lang w:val="en-IN"/>
              </w:rPr>
              <m:t>ref</m:t>
            </m:r>
          </m:sub>
        </m:sSub>
      </m:oMath>
      <w:r w:rsidRPr="00C93E66">
        <w:rPr>
          <w:lang w:val="en-IN"/>
        </w:rPr>
        <w:t xml:space="preserve"> determines the sign of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I</m:t>
            </m:r>
          </m:e>
          <m:sub>
            <m:r>
              <w:rPr>
                <w:rFonts w:ascii="Cambria Math" w:hAnsi="Cambria Math"/>
                <w:lang w:val="en-IN"/>
              </w:rPr>
              <m:t>ucref</m:t>
            </m:r>
          </m:sub>
        </m:sSub>
      </m:oMath>
      <w:r w:rsidR="00EF6AB3">
        <w:rPr>
          <w:lang w:val="en-IN"/>
        </w:rPr>
        <w:t xml:space="preserve"> </w:t>
      </w:r>
      <w:r w:rsidRPr="00C93E66">
        <w:rPr>
          <w:lang w:val="en-IN"/>
        </w:rPr>
        <w:t xml:space="preserve">and thereby the </w:t>
      </w:r>
      <w:r w:rsidRPr="00C93E66">
        <w:rPr>
          <w:lang w:val="en-IN"/>
        </w:rPr>
        <w:lastRenderedPageBreak/>
        <w:t>direction of operation of the bidirectional dc–dc</w:t>
      </w:r>
      <w:r>
        <w:rPr>
          <w:lang w:val="en-IN"/>
        </w:rPr>
        <w:t xml:space="preserve"> </w:t>
      </w:r>
      <w:r w:rsidRPr="00C93E66">
        <w:rPr>
          <w:lang w:val="en-IN"/>
        </w:rPr>
        <w:t xml:space="preserve">converter. The reference current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I</m:t>
            </m:r>
          </m:e>
          <m:sub>
            <m:r>
              <w:rPr>
                <w:rFonts w:ascii="Cambria Math" w:hAnsi="Cambria Math"/>
                <w:lang w:val="en-IN"/>
              </w:rPr>
              <m:t>ucref</m:t>
            </m:r>
          </m:sub>
        </m:sSub>
      </m:oMath>
      <w:r w:rsidR="001D3B9E" w:rsidRPr="00C93E66">
        <w:rPr>
          <w:lang w:val="en-IN"/>
        </w:rPr>
        <w:t xml:space="preserve"> </w:t>
      </w:r>
      <w:r w:rsidRPr="00C93E66">
        <w:rPr>
          <w:lang w:val="en-IN"/>
        </w:rPr>
        <w:t xml:space="preserve"> is then compared to the</w:t>
      </w:r>
      <w:r>
        <w:rPr>
          <w:lang w:val="en-IN"/>
        </w:rPr>
        <w:t xml:space="preserve"> </w:t>
      </w:r>
      <w:r w:rsidRPr="00C93E66">
        <w:rPr>
          <w:lang w:val="en-IN"/>
        </w:rPr>
        <w:t xml:space="preserve">actual UCAP current (which is also the inductor current)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I</m:t>
            </m:r>
          </m:e>
          <m:sub>
            <m:r>
              <w:rPr>
                <w:rFonts w:ascii="Cambria Math" w:hAnsi="Cambria Math"/>
                <w:lang w:val="en-IN"/>
              </w:rPr>
              <m:t>uc</m:t>
            </m:r>
          </m:sub>
        </m:sSub>
      </m:oMath>
      <w:r w:rsidR="001D3B9E" w:rsidRPr="00C93E66">
        <w:rPr>
          <w:lang w:val="en-IN"/>
        </w:rPr>
        <w:t xml:space="preserve"> </w:t>
      </w:r>
      <w:r w:rsidRPr="00C93E66">
        <w:rPr>
          <w:lang w:val="en-IN"/>
        </w:rPr>
        <w:t>and the error is then passed through the current compensator</w:t>
      </w:r>
      <w:r w:rsidR="00FE2BB0">
        <w:rPr>
          <w:lang w:val="en-I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C</m:t>
            </m:r>
          </m:e>
          <m:sub>
            <m:r>
              <w:rPr>
                <w:rFonts w:ascii="Cambria Math" w:hAnsi="Cambria Math"/>
                <w:lang w:val="en-IN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IN"/>
              </w:rPr>
            </m:ctrlPr>
          </m:dPr>
          <m:e>
            <m:r>
              <w:rPr>
                <w:rFonts w:ascii="Cambria Math" w:hAnsi="Cambria Math"/>
                <w:lang w:val="en-IN"/>
              </w:rPr>
              <m:t>s</m:t>
            </m:r>
          </m:e>
        </m:d>
        <m:r>
          <w:rPr>
            <w:rFonts w:ascii="Cambria Math" w:hAnsi="Cambria Math"/>
            <w:lang w:val="en-IN"/>
          </w:rPr>
          <m:t>.</m:t>
        </m:r>
      </m:oMath>
      <w:r w:rsidR="00FE2BB0" w:rsidRPr="00FE2BB0">
        <w:rPr>
          <w:lang w:val="en-IN"/>
        </w:rPr>
        <w:t>The compensator transfer functions, which provide a</w:t>
      </w:r>
      <w:r w:rsidR="00FE2BB0">
        <w:rPr>
          <w:lang w:val="en-IN"/>
        </w:rPr>
        <w:t xml:space="preserve"> </w:t>
      </w:r>
      <w:r w:rsidR="00FE2BB0" w:rsidRPr="00FE2BB0">
        <w:rPr>
          <w:lang w:val="en-IN"/>
        </w:rPr>
        <w:t>stable response, are given by</w:t>
      </w:r>
    </w:p>
    <w:p w14:paraId="3C439CAA" w14:textId="1D3BDF23" w:rsidR="00FE2BB0" w:rsidRPr="007756B9" w:rsidRDefault="007756B9" w:rsidP="00FE2BB0">
      <w:pPr>
        <w:pStyle w:val="BodyText"/>
        <w:spacing w:before="1" w:line="360" w:lineRule="auto"/>
        <w:ind w:right="-10"/>
        <w:jc w:val="both"/>
        <w:rPr>
          <w:lang w:val="en-IN"/>
        </w:rPr>
      </w:pPr>
      <w:r>
        <w:rPr>
          <w:lang w:val="en-IN"/>
        </w:rPr>
        <w:t xml:space="preserve">                                      </w:t>
      </w:r>
      <w:r>
        <w:rPr>
          <w:lang w:val="en-IN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hAnsi="Cambria Math"/>
                  <w:lang w:val="en-IN"/>
                </w:rPr>
                <m:t>C</m:t>
              </m:r>
            </m:e>
            <m:sub>
              <m:r>
                <w:rPr>
                  <w:rFonts w:ascii="Cambria Math" w:hAnsi="Cambria Math"/>
                  <w:lang w:val="en-IN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hAnsi="Cambria Math"/>
                  <w:lang w:val="en-IN"/>
                </w:rPr>
                <m:t>s</m:t>
              </m:r>
            </m:e>
          </m:d>
          <m:r>
            <w:rPr>
              <w:rFonts w:ascii="Cambria Math" w:hAnsi="Cambria Math"/>
              <w:lang w:val="en-IN"/>
            </w:rPr>
            <m:t>=1</m:t>
          </m:r>
          <m:r>
            <w:rPr>
              <w:rFonts w:ascii="Cambria Math" w:hAnsi="Cambria Math"/>
              <w:lang w:val="en-IN"/>
            </w:rPr>
            <m:t>.67</m:t>
          </m:r>
          <m:r>
            <w:rPr>
              <w:rFonts w:ascii="Cambria Math" w:hAnsi="Cambria Math"/>
              <w:lang w:val="en-IN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IN"/>
                </w:rPr>
              </m:ctrlPr>
            </m:fPr>
            <m:num>
              <m:r>
                <w:rPr>
                  <w:rFonts w:ascii="Cambria Math" w:hAnsi="Cambria Math"/>
                  <w:lang w:val="en-IN"/>
                </w:rPr>
                <m:t>23.84</m:t>
              </m:r>
            </m:num>
            <m:den>
              <m:r>
                <w:rPr>
                  <w:rFonts w:ascii="Cambria Math" w:hAnsi="Cambria Math"/>
                  <w:lang w:val="en-IN"/>
                </w:rPr>
                <m:t>s</m:t>
              </m:r>
            </m:den>
          </m:f>
          <m:r>
            <w:rPr>
              <w:rFonts w:ascii="Cambria Math" w:hAnsi="Cambria Math"/>
              <w:lang w:val="en-I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hAnsi="Cambria Math"/>
                  <w:lang w:val="en-IN"/>
                </w:rPr>
                <m:t>C</m:t>
              </m:r>
            </m:e>
            <m:sub>
              <m:r>
                <w:rPr>
                  <w:rFonts w:ascii="Cambria Math" w:hAnsi="Cambria Math"/>
                  <w:lang w:val="en-IN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hAnsi="Cambria Math"/>
                  <w:lang w:val="en-IN"/>
                </w:rPr>
                <m:t>s</m:t>
              </m:r>
            </m:e>
          </m:d>
          <m:r>
            <w:rPr>
              <w:rFonts w:ascii="Cambria Math" w:hAnsi="Cambria Math"/>
              <w:lang w:val="en-IN"/>
            </w:rPr>
            <m:t>=</m:t>
          </m:r>
          <m:r>
            <w:rPr>
              <w:rFonts w:ascii="Cambria Math" w:hAnsi="Cambria Math"/>
              <w:lang w:val="en-IN"/>
            </w:rPr>
            <m:t>3.15</m:t>
          </m:r>
          <m:r>
            <w:rPr>
              <w:rFonts w:ascii="Cambria Math" w:hAnsi="Cambria Math"/>
              <w:lang w:val="en-IN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IN"/>
                </w:rPr>
              </m:ctrlPr>
            </m:fPr>
            <m:num>
              <m:r>
                <w:rPr>
                  <w:rFonts w:ascii="Cambria Math" w:hAnsi="Cambria Math"/>
                  <w:lang w:val="en-IN"/>
                </w:rPr>
                <m:t>1000</m:t>
              </m:r>
            </m:num>
            <m:den>
              <m:r>
                <w:rPr>
                  <w:rFonts w:ascii="Cambria Math" w:hAnsi="Cambria Math"/>
                  <w:lang w:val="en-IN"/>
                </w:rPr>
                <m:t>s</m:t>
              </m:r>
            </m:den>
          </m:f>
        </m:oMath>
      </m:oMathPara>
    </w:p>
    <w:p w14:paraId="475FF9B1" w14:textId="08DE049F" w:rsidR="00FE2BB0" w:rsidRDefault="00FE2BB0" w:rsidP="00FE2BB0">
      <w:pPr>
        <w:pStyle w:val="BodyText"/>
        <w:spacing w:before="1" w:line="360" w:lineRule="auto"/>
        <w:ind w:right="-10"/>
        <w:jc w:val="both"/>
        <w:rPr>
          <w:lang w:val="en-IN"/>
        </w:rPr>
      </w:pPr>
    </w:p>
    <w:p w14:paraId="52614908" w14:textId="3528BFF6" w:rsidR="00484731" w:rsidRDefault="00FE2BB0" w:rsidP="00FE2BB0">
      <w:pPr>
        <w:widowControl/>
        <w:adjustRightInd w:val="0"/>
      </w:pPr>
      <w:r>
        <w:rPr>
          <w:lang w:val="en-IN"/>
        </w:rPr>
        <w:t xml:space="preserve">                                  </w:t>
      </w:r>
    </w:p>
    <w:p w14:paraId="793B9FFA" w14:textId="641A8A3F" w:rsidR="00484731" w:rsidRPr="00484731" w:rsidRDefault="000E6DC9" w:rsidP="00115003">
      <w:pPr>
        <w:pStyle w:val="BodyText"/>
        <w:numPr>
          <w:ilvl w:val="0"/>
          <w:numId w:val="30"/>
        </w:numPr>
        <w:spacing w:before="1" w:line="360" w:lineRule="auto"/>
        <w:ind w:right="-10"/>
        <w:rPr>
          <w:b/>
        </w:rPr>
      </w:pPr>
      <w:r w:rsidRPr="00484731">
        <w:rPr>
          <w:b/>
        </w:rPr>
        <w:t>BATTERY</w:t>
      </w:r>
      <w:r>
        <w:rPr>
          <w:b/>
        </w:rPr>
        <w:t xml:space="preserve"> STORAGE</w:t>
      </w:r>
      <w:r w:rsidRPr="00484731">
        <w:rPr>
          <w:b/>
        </w:rPr>
        <w:t xml:space="preserve"> SYSTEM</w:t>
      </w:r>
    </w:p>
    <w:p w14:paraId="50F79610" w14:textId="133FF03D" w:rsidR="000C07F8" w:rsidRDefault="004C6F3D" w:rsidP="001C3CF5">
      <w:pPr>
        <w:pStyle w:val="BodyText"/>
        <w:spacing w:before="1" w:line="360" w:lineRule="auto"/>
        <w:ind w:right="-10" w:firstLine="721"/>
        <w:jc w:val="both"/>
      </w:pPr>
      <w:r w:rsidRPr="004C6F3D">
        <w:t xml:space="preserve">Battery </w:t>
      </w:r>
      <w:r>
        <w:t>storage systems are devic</w:t>
      </w:r>
      <w:r w:rsidRPr="004C6F3D">
        <w:t>es that allow renewable energy sources such as solar and wind to be st</w:t>
      </w:r>
      <w:r>
        <w:t>ored and released when the power generated by the grid is less that the requirement</w:t>
      </w:r>
      <w:r w:rsidRPr="004C6F3D">
        <w:t>.</w:t>
      </w:r>
      <w:r>
        <w:t xml:space="preserve"> </w:t>
      </w:r>
      <w:r w:rsidR="00CB6264">
        <w:t>----------------------------------------------------------------------------------------------------------------------------------------------------</w:t>
      </w:r>
    </w:p>
    <w:p w14:paraId="4544D2EE" w14:textId="77777777" w:rsidR="000C07F8" w:rsidRDefault="000C07F8" w:rsidP="00413EEB">
      <w:pPr>
        <w:pStyle w:val="BodyText"/>
        <w:spacing w:before="1" w:line="360" w:lineRule="auto"/>
        <w:ind w:right="-10"/>
      </w:pPr>
    </w:p>
    <w:p w14:paraId="114B5310" w14:textId="77777777" w:rsidR="00A7318F" w:rsidRDefault="000C07F8" w:rsidP="00874607">
      <w:pPr>
        <w:pStyle w:val="BodyText"/>
        <w:spacing w:before="1" w:line="360" w:lineRule="auto"/>
        <w:ind w:right="-10"/>
        <w:jc w:val="center"/>
      </w:pPr>
      <w:r w:rsidRPr="000C07F8">
        <w:rPr>
          <w:noProof/>
        </w:rPr>
        <w:drawing>
          <wp:inline distT="0" distB="0" distL="0" distR="0" wp14:anchorId="01CA74B9" wp14:editId="59551485">
            <wp:extent cx="3611129" cy="2828925"/>
            <wp:effectExtent l="0" t="0" r="8890" b="0"/>
            <wp:docPr id="2" name="Picture 1" descr="A picture containing text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51" cy="28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838F2" w14:textId="60DB918C" w:rsidR="00BE6C78" w:rsidRDefault="001A70E3" w:rsidP="00874607">
      <w:pPr>
        <w:pStyle w:val="BodyText"/>
        <w:spacing w:before="1" w:line="360" w:lineRule="auto"/>
        <w:ind w:right="-10"/>
        <w:jc w:val="center"/>
      </w:pPr>
      <w:r>
        <w:t>Fig. 1. CC-CV modes of battery charging</w:t>
      </w:r>
    </w:p>
    <w:p w14:paraId="626B8A17" w14:textId="77777777" w:rsidR="00EB43B6" w:rsidRDefault="00EB43B6" w:rsidP="00874607">
      <w:pPr>
        <w:pStyle w:val="BodyText"/>
        <w:spacing w:before="1" w:line="360" w:lineRule="auto"/>
        <w:ind w:right="-10"/>
        <w:jc w:val="center"/>
        <w:rPr>
          <w:sz w:val="35"/>
        </w:rPr>
      </w:pPr>
    </w:p>
    <w:p w14:paraId="31FD6186" w14:textId="77777777" w:rsidR="00BE6C78" w:rsidRDefault="00880806" w:rsidP="00115003">
      <w:pPr>
        <w:pStyle w:val="Heading5"/>
        <w:numPr>
          <w:ilvl w:val="0"/>
          <w:numId w:val="30"/>
        </w:numPr>
        <w:tabs>
          <w:tab w:val="left" w:pos="807"/>
        </w:tabs>
        <w:ind w:right="-10"/>
      </w:pPr>
      <w:bookmarkStart w:id="0" w:name="_TOC_250023"/>
      <w:r>
        <w:t>LITERATURE</w:t>
      </w:r>
      <w:r>
        <w:rPr>
          <w:spacing w:val="-1"/>
        </w:rPr>
        <w:t xml:space="preserve"> </w:t>
      </w:r>
      <w:bookmarkEnd w:id="0"/>
      <w:r>
        <w:rPr>
          <w:spacing w:val="2"/>
        </w:rPr>
        <w:t>REVIEW</w:t>
      </w:r>
    </w:p>
    <w:p w14:paraId="609321B4" w14:textId="77777777" w:rsidR="00BE6C78" w:rsidRDefault="00BE6C78" w:rsidP="00874607">
      <w:pPr>
        <w:pStyle w:val="BodyText"/>
        <w:spacing w:before="5"/>
        <w:ind w:right="-10"/>
        <w:rPr>
          <w:b/>
          <w:sz w:val="29"/>
        </w:rPr>
      </w:pPr>
    </w:p>
    <w:p w14:paraId="0780CFEF" w14:textId="76119E9C" w:rsidR="00E87DA4" w:rsidRDefault="00E87DA4" w:rsidP="00DD5EC1">
      <w:pPr>
        <w:pStyle w:val="BodyText"/>
        <w:spacing w:line="355" w:lineRule="auto"/>
        <w:ind w:right="-10" w:firstLine="720"/>
        <w:jc w:val="both"/>
      </w:pPr>
      <w:r w:rsidRPr="00E87DA4">
        <w:t>For the task to be imple</w:t>
      </w:r>
      <w:r>
        <w:t>mented, a thorough</w:t>
      </w:r>
      <w:r w:rsidRPr="00E87DA4">
        <w:t xml:space="preserve"> literature</w:t>
      </w:r>
      <w:r>
        <w:t xml:space="preserve"> review</w:t>
      </w:r>
      <w:r w:rsidR="00AE6BC1">
        <w:t xml:space="preserve"> has been conducted</w:t>
      </w:r>
      <w:r w:rsidR="00EB43B6">
        <w:t xml:space="preserve"> and is given</w:t>
      </w:r>
      <w:r w:rsidR="00AE6BC1">
        <w:t xml:space="preserve"> below</w:t>
      </w:r>
      <w:r w:rsidR="00EB43B6">
        <w:t>.</w:t>
      </w:r>
    </w:p>
    <w:p w14:paraId="73B5B99F" w14:textId="33E932F9" w:rsidR="00B6115F" w:rsidRDefault="00EB43B6" w:rsidP="00DD5EC1">
      <w:pPr>
        <w:pStyle w:val="BodyText"/>
        <w:spacing w:before="204" w:line="360" w:lineRule="auto"/>
        <w:ind w:right="-10" w:firstLine="720"/>
        <w:jc w:val="both"/>
        <w:rPr>
          <w:spacing w:val="2"/>
        </w:rPr>
      </w:pPr>
      <w:r w:rsidRPr="00EB43B6">
        <w:rPr>
          <w:bCs/>
        </w:rPr>
        <w:t>The authors of [1]</w:t>
      </w:r>
      <w:r w:rsidR="00B6115F">
        <w:rPr>
          <w:b/>
          <w:spacing w:val="2"/>
        </w:rPr>
        <w:t xml:space="preserve"> </w:t>
      </w:r>
      <w:r w:rsidR="00B6115F">
        <w:rPr>
          <w:spacing w:val="2"/>
        </w:rPr>
        <w:t>elaborates</w:t>
      </w:r>
      <w:r w:rsidR="000228E5">
        <w:rPr>
          <w:spacing w:val="2"/>
        </w:rPr>
        <w:t xml:space="preserve"> the interest</w:t>
      </w:r>
      <w:r w:rsidR="00B6115F" w:rsidRPr="00B6115F">
        <w:rPr>
          <w:spacing w:val="2"/>
        </w:rPr>
        <w:t xml:space="preserve"> and potential significance of recent </w:t>
      </w:r>
      <w:r w:rsidR="00B6115F" w:rsidRPr="00B6115F">
        <w:rPr>
          <w:spacing w:val="2"/>
        </w:rPr>
        <w:lastRenderedPageBreak/>
        <w:t xml:space="preserve">technology related to renewable energy sources. </w:t>
      </w:r>
      <w:r w:rsidR="00280FCF">
        <w:rPr>
          <w:spacing w:val="2"/>
        </w:rPr>
        <w:t>-----------------------------------------------------------------------</w:t>
      </w:r>
    </w:p>
    <w:p w14:paraId="1D9EF2A3" w14:textId="4EAABA90" w:rsidR="00EC4310" w:rsidRDefault="00EB43B6" w:rsidP="00DD5EC1">
      <w:pPr>
        <w:pStyle w:val="BodyText"/>
        <w:spacing w:before="204" w:line="360" w:lineRule="auto"/>
        <w:ind w:right="-10" w:firstLine="720"/>
        <w:jc w:val="both"/>
      </w:pPr>
      <w:r>
        <w:t>T</w:t>
      </w:r>
      <w:r w:rsidR="00EC4310">
        <w:t>he Battery Charging Methods of Micro-Grid Photovoltaic Systems</w:t>
      </w:r>
      <w:r>
        <w:t xml:space="preserve"> has been elaborated in [2]</w:t>
      </w:r>
      <w:r w:rsidR="00EC4310">
        <w:t xml:space="preserve">. </w:t>
      </w:r>
      <w:r w:rsidR="00280FCF">
        <w:t>------------------------------------------------------------------------------------------------------------------------------</w:t>
      </w:r>
    </w:p>
    <w:p w14:paraId="75CF2403" w14:textId="4AD1A231" w:rsidR="00EC4310" w:rsidRPr="00EC4310" w:rsidRDefault="00280FCF" w:rsidP="00DD5EC1">
      <w:pPr>
        <w:pStyle w:val="BodyText"/>
        <w:spacing w:before="204" w:line="360" w:lineRule="auto"/>
        <w:ind w:right="-10" w:firstLine="720"/>
        <w:jc w:val="both"/>
      </w:pPr>
      <w:r w:rsidRPr="00280FCF">
        <w:rPr>
          <w:bCs/>
        </w:rPr>
        <w:t>In [3], the authors have</w:t>
      </w:r>
      <w:r w:rsidR="00EC4310">
        <w:rPr>
          <w:b/>
        </w:rPr>
        <w:t xml:space="preserve"> </w:t>
      </w:r>
      <w:r w:rsidR="00EC4310">
        <w:t>proposed a bidirectional DC–DC converter for an energy storage s</w:t>
      </w:r>
      <w:r w:rsidR="00EC4310" w:rsidRPr="00B80412">
        <w:t>ystem</w:t>
      </w:r>
      <w:r w:rsidR="00EC4310">
        <w:t xml:space="preserve"> with g</w:t>
      </w:r>
      <w:r w:rsidR="00EC4310" w:rsidRPr="009E1925">
        <w:t>al</w:t>
      </w:r>
      <w:r w:rsidR="00EC4310">
        <w:t>vanic i</w:t>
      </w:r>
      <w:r w:rsidR="00EC4310" w:rsidRPr="009E1925">
        <w:t>solation</w:t>
      </w:r>
      <w:r w:rsidR="00EC4310">
        <w:t>.</w:t>
      </w:r>
      <w:r w:rsidR="00EC4310" w:rsidRPr="009F0599">
        <w:t xml:space="preserve"> </w:t>
      </w:r>
      <w:r>
        <w:t>-------------------------------------------------------------------------------------------------------------</w:t>
      </w:r>
    </w:p>
    <w:p w14:paraId="46352D3F" w14:textId="6FEB2630" w:rsidR="00B6115F" w:rsidRPr="00BD00D8" w:rsidRDefault="004745B0" w:rsidP="00DD5EC1">
      <w:pPr>
        <w:pStyle w:val="BodyText"/>
        <w:spacing w:before="1" w:line="360" w:lineRule="auto"/>
        <w:ind w:right="-10" w:firstLine="720"/>
        <w:jc w:val="both"/>
        <w:rPr>
          <w:color w:val="FF0000"/>
        </w:rPr>
      </w:pPr>
      <w:r w:rsidRPr="00BD00D8">
        <w:rPr>
          <w:b/>
          <w:color w:val="FF0000"/>
        </w:rPr>
        <w:t xml:space="preserve">------------------------there must be </w:t>
      </w:r>
      <w:r w:rsidR="00BD00D8" w:rsidRPr="00BD00D8">
        <w:rPr>
          <w:b/>
          <w:color w:val="FF0000"/>
        </w:rPr>
        <w:t>at least</w:t>
      </w:r>
      <w:r w:rsidRPr="00BD00D8">
        <w:rPr>
          <w:b/>
          <w:color w:val="FF0000"/>
        </w:rPr>
        <w:t xml:space="preserve"> 15 articles/papers/book/book chapters</w:t>
      </w:r>
      <w:r w:rsidR="00BD00D8" w:rsidRPr="00BD00D8">
        <w:rPr>
          <w:b/>
          <w:color w:val="FF0000"/>
        </w:rPr>
        <w:t xml:space="preserve"> used for the literature survey------------------</w:t>
      </w:r>
    </w:p>
    <w:p w14:paraId="011597BE" w14:textId="77777777" w:rsidR="00BE6C78" w:rsidRDefault="00BE6C78" w:rsidP="00874607">
      <w:pPr>
        <w:pStyle w:val="BodyText"/>
        <w:spacing w:before="1"/>
        <w:ind w:right="-10"/>
        <w:rPr>
          <w:sz w:val="19"/>
        </w:rPr>
      </w:pPr>
    </w:p>
    <w:p w14:paraId="346AFCEF" w14:textId="77777777" w:rsidR="00BE6C78" w:rsidRDefault="00880806" w:rsidP="007353FA">
      <w:pPr>
        <w:pStyle w:val="Heading5"/>
        <w:numPr>
          <w:ilvl w:val="0"/>
          <w:numId w:val="30"/>
        </w:numPr>
        <w:spacing w:before="206"/>
        <w:ind w:right="-10"/>
      </w:pPr>
      <w:bookmarkStart w:id="1" w:name="_TOC_250022"/>
      <w:bookmarkEnd w:id="1"/>
      <w:r>
        <w:t>PROBLEM FORMULATION</w:t>
      </w:r>
    </w:p>
    <w:p w14:paraId="07763D69" w14:textId="77777777" w:rsidR="00BE6C78" w:rsidRDefault="00BE6C78" w:rsidP="00874607">
      <w:pPr>
        <w:pStyle w:val="BodyText"/>
        <w:spacing w:before="5"/>
        <w:ind w:right="-10"/>
        <w:rPr>
          <w:b/>
          <w:sz w:val="29"/>
        </w:rPr>
      </w:pPr>
    </w:p>
    <w:p w14:paraId="70E493C1" w14:textId="613BF0D1" w:rsidR="005D06FD" w:rsidRDefault="007B095B" w:rsidP="00DD5EC1">
      <w:pPr>
        <w:pStyle w:val="BodyText"/>
        <w:spacing w:before="1" w:line="357" w:lineRule="auto"/>
        <w:ind w:right="-10" w:firstLine="720"/>
        <w:jc w:val="both"/>
      </w:pPr>
      <w:r w:rsidRPr="007B095B">
        <w:rPr>
          <w:spacing w:val="-3"/>
        </w:rPr>
        <w:t xml:space="preserve">Renewable energy technology </w:t>
      </w:r>
      <w:r w:rsidR="005D6CA4" w:rsidRPr="007B095B">
        <w:rPr>
          <w:spacing w:val="-3"/>
        </w:rPr>
        <w:t>is</w:t>
      </w:r>
      <w:r w:rsidRPr="007B095B">
        <w:rPr>
          <w:spacing w:val="-3"/>
        </w:rPr>
        <w:t xml:space="preserve"> well known around the world, but the difficulties and obstacles encountered in implementing renewable energy technologies, particularly in tribal and rur</w:t>
      </w:r>
      <w:r>
        <w:rPr>
          <w:spacing w:val="-3"/>
        </w:rPr>
        <w:t xml:space="preserve">al regions, are </w:t>
      </w:r>
      <w:r w:rsidR="00FF28F6">
        <w:rPr>
          <w:spacing w:val="-3"/>
        </w:rPr>
        <w:t>the main</w:t>
      </w:r>
      <w:r>
        <w:rPr>
          <w:spacing w:val="-3"/>
        </w:rPr>
        <w:t xml:space="preserve"> </w:t>
      </w:r>
      <w:r w:rsidR="009C7E77">
        <w:rPr>
          <w:spacing w:val="-3"/>
        </w:rPr>
        <w:t>concerns</w:t>
      </w:r>
      <w:r>
        <w:rPr>
          <w:spacing w:val="-3"/>
        </w:rPr>
        <w:t xml:space="preserve">. </w:t>
      </w:r>
      <w:r w:rsidR="00FF28F6">
        <w:rPr>
          <w:spacing w:val="-3"/>
        </w:rPr>
        <w:t>---------------------------------------------------------------------------------------------------------------------------</w:t>
      </w:r>
    </w:p>
    <w:p w14:paraId="0C05460F" w14:textId="77777777" w:rsidR="00810D28" w:rsidRDefault="00810D28" w:rsidP="00413EEB">
      <w:pPr>
        <w:pStyle w:val="BodyText"/>
        <w:spacing w:before="214" w:line="350" w:lineRule="auto"/>
        <w:ind w:right="-10"/>
        <w:jc w:val="both"/>
      </w:pPr>
    </w:p>
    <w:p w14:paraId="415D5323" w14:textId="43BF822B" w:rsidR="00A131E2" w:rsidRDefault="00A131E2" w:rsidP="007353FA">
      <w:pPr>
        <w:pStyle w:val="Heading5"/>
        <w:numPr>
          <w:ilvl w:val="0"/>
          <w:numId w:val="30"/>
        </w:numPr>
        <w:tabs>
          <w:tab w:val="left" w:pos="807"/>
        </w:tabs>
        <w:ind w:right="-10"/>
      </w:pPr>
      <w:r>
        <w:t>MOTIVATION</w:t>
      </w:r>
    </w:p>
    <w:p w14:paraId="344B4D91" w14:textId="77777777" w:rsidR="00A131E2" w:rsidRDefault="00A131E2" w:rsidP="00874607">
      <w:pPr>
        <w:pStyle w:val="BodyText"/>
        <w:spacing w:before="6"/>
        <w:ind w:right="-10"/>
        <w:rPr>
          <w:b/>
          <w:sz w:val="29"/>
        </w:rPr>
      </w:pPr>
    </w:p>
    <w:p w14:paraId="3136A2EC" w14:textId="63795DFE" w:rsidR="00810D28" w:rsidRPr="005D6CA4" w:rsidRDefault="00A131E2" w:rsidP="00DD5EC1">
      <w:pPr>
        <w:pStyle w:val="BodyText"/>
        <w:spacing w:line="360" w:lineRule="auto"/>
        <w:ind w:right="-10" w:firstLine="720"/>
        <w:jc w:val="both"/>
        <w:rPr>
          <w:color w:val="221F1F"/>
        </w:rPr>
      </w:pPr>
      <w:r w:rsidRPr="002F3BEF">
        <w:rPr>
          <w:color w:val="221F1F"/>
        </w:rPr>
        <w:t>Renewable energy technologies are rapidly evolving, and engineers must be familiar with the installation and main</w:t>
      </w:r>
      <w:r>
        <w:rPr>
          <w:color w:val="221F1F"/>
        </w:rPr>
        <w:t xml:space="preserve">tenance of these technologies. </w:t>
      </w:r>
      <w:r w:rsidR="009C7E77">
        <w:rPr>
          <w:color w:val="221F1F"/>
        </w:rPr>
        <w:t>--------------------------------------------------------------------------------------------</w:t>
      </w:r>
    </w:p>
    <w:p w14:paraId="1814FF4B" w14:textId="23E9E8A5" w:rsidR="00A131E2" w:rsidRDefault="00A131E2" w:rsidP="007353FA">
      <w:pPr>
        <w:pStyle w:val="Heading5"/>
        <w:numPr>
          <w:ilvl w:val="0"/>
          <w:numId w:val="30"/>
        </w:numPr>
        <w:spacing w:before="201"/>
        <w:ind w:right="-10"/>
      </w:pPr>
      <w:r>
        <w:t>OBJECTIVES</w:t>
      </w:r>
    </w:p>
    <w:p w14:paraId="7892A5A0" w14:textId="77777777" w:rsidR="00A131E2" w:rsidRDefault="00A131E2" w:rsidP="00874607">
      <w:pPr>
        <w:pStyle w:val="BodyText"/>
        <w:spacing w:before="7"/>
        <w:ind w:right="-10"/>
        <w:rPr>
          <w:b/>
          <w:sz w:val="28"/>
        </w:rPr>
      </w:pPr>
    </w:p>
    <w:p w14:paraId="362F668C" w14:textId="77777777" w:rsidR="00A131E2" w:rsidRPr="000E6DC9" w:rsidRDefault="00A131E2" w:rsidP="00115003">
      <w:pPr>
        <w:pStyle w:val="ListParagraph"/>
        <w:numPr>
          <w:ilvl w:val="1"/>
          <w:numId w:val="29"/>
        </w:numPr>
        <w:spacing w:line="360" w:lineRule="auto"/>
        <w:ind w:left="720" w:right="-10"/>
        <w:jc w:val="both"/>
        <w:rPr>
          <w:sz w:val="24"/>
        </w:rPr>
      </w:pPr>
      <w:r w:rsidRPr="000E6DC9">
        <w:rPr>
          <w:spacing w:val="-7"/>
          <w:sz w:val="24"/>
        </w:rPr>
        <w:t xml:space="preserve">To </w:t>
      </w:r>
      <w:r w:rsidRPr="000E6DC9">
        <w:rPr>
          <w:sz w:val="24"/>
        </w:rPr>
        <w:t xml:space="preserve">design the model and simulate photovoltaic system using P&amp;O algorithm </w:t>
      </w:r>
      <w:r w:rsidRPr="000E6DC9">
        <w:rPr>
          <w:spacing w:val="-5"/>
          <w:sz w:val="24"/>
        </w:rPr>
        <w:t xml:space="preserve">in </w:t>
      </w:r>
      <w:r w:rsidRPr="000E6DC9">
        <w:rPr>
          <w:sz w:val="24"/>
        </w:rPr>
        <w:t>MATLAB</w:t>
      </w:r>
      <w:r w:rsidRPr="000E6DC9">
        <w:rPr>
          <w:spacing w:val="-9"/>
          <w:sz w:val="24"/>
        </w:rPr>
        <w:t xml:space="preserve"> </w:t>
      </w:r>
      <w:r w:rsidRPr="000E6DC9">
        <w:rPr>
          <w:sz w:val="24"/>
        </w:rPr>
        <w:t>Simulink.</w:t>
      </w:r>
    </w:p>
    <w:p w14:paraId="537DD2D0" w14:textId="77777777" w:rsidR="00A131E2" w:rsidRPr="000E6DC9" w:rsidRDefault="00A131E2" w:rsidP="00115003">
      <w:pPr>
        <w:pStyle w:val="ListParagraph"/>
        <w:numPr>
          <w:ilvl w:val="1"/>
          <w:numId w:val="29"/>
        </w:numPr>
        <w:spacing w:line="274" w:lineRule="exact"/>
        <w:ind w:left="720" w:right="-10"/>
        <w:jc w:val="both"/>
        <w:rPr>
          <w:sz w:val="24"/>
        </w:rPr>
      </w:pPr>
      <w:r w:rsidRPr="000E6DC9">
        <w:rPr>
          <w:spacing w:val="-7"/>
          <w:sz w:val="24"/>
        </w:rPr>
        <w:t xml:space="preserve">To </w:t>
      </w:r>
      <w:r w:rsidRPr="000E6DC9">
        <w:rPr>
          <w:sz w:val="24"/>
        </w:rPr>
        <w:t xml:space="preserve">design the </w:t>
      </w:r>
      <w:r w:rsidRPr="000E6DC9">
        <w:rPr>
          <w:spacing w:val="2"/>
          <w:sz w:val="24"/>
        </w:rPr>
        <w:t xml:space="preserve">model </w:t>
      </w:r>
      <w:r w:rsidRPr="000E6DC9">
        <w:rPr>
          <w:sz w:val="24"/>
        </w:rPr>
        <w:t xml:space="preserve">and simulate battery controller design </w:t>
      </w:r>
      <w:r w:rsidRPr="000E6DC9">
        <w:rPr>
          <w:spacing w:val="-5"/>
          <w:sz w:val="24"/>
        </w:rPr>
        <w:t xml:space="preserve">in </w:t>
      </w:r>
      <w:r w:rsidRPr="000E6DC9">
        <w:rPr>
          <w:sz w:val="24"/>
        </w:rPr>
        <w:t>MATLAB</w:t>
      </w:r>
      <w:r w:rsidRPr="000E6DC9">
        <w:rPr>
          <w:spacing w:val="-6"/>
          <w:sz w:val="24"/>
        </w:rPr>
        <w:t xml:space="preserve"> </w:t>
      </w:r>
      <w:r w:rsidRPr="000E6DC9">
        <w:rPr>
          <w:sz w:val="24"/>
        </w:rPr>
        <w:t>Simulink.</w:t>
      </w:r>
    </w:p>
    <w:p w14:paraId="1D0D5A1E" w14:textId="77777777" w:rsidR="00A131E2" w:rsidRPr="000E6DC9" w:rsidRDefault="00A131E2" w:rsidP="00115003">
      <w:pPr>
        <w:pStyle w:val="ListParagraph"/>
        <w:numPr>
          <w:ilvl w:val="1"/>
          <w:numId w:val="29"/>
        </w:numPr>
        <w:spacing w:before="137"/>
        <w:ind w:left="720" w:right="-10"/>
        <w:jc w:val="both"/>
        <w:rPr>
          <w:sz w:val="24"/>
        </w:rPr>
      </w:pPr>
      <w:r w:rsidRPr="000E6DC9">
        <w:rPr>
          <w:spacing w:val="-7"/>
          <w:sz w:val="24"/>
        </w:rPr>
        <w:t xml:space="preserve">To </w:t>
      </w:r>
      <w:r w:rsidRPr="000E6DC9">
        <w:rPr>
          <w:sz w:val="24"/>
        </w:rPr>
        <w:t xml:space="preserve">design the </w:t>
      </w:r>
      <w:r w:rsidRPr="000E6DC9">
        <w:rPr>
          <w:spacing w:val="2"/>
          <w:sz w:val="24"/>
        </w:rPr>
        <w:t xml:space="preserve">model </w:t>
      </w:r>
      <w:r w:rsidRPr="000E6DC9">
        <w:rPr>
          <w:sz w:val="24"/>
        </w:rPr>
        <w:t xml:space="preserve">and simulate PV integrated battery system </w:t>
      </w:r>
      <w:r w:rsidRPr="000E6DC9">
        <w:rPr>
          <w:spacing w:val="-5"/>
          <w:sz w:val="24"/>
        </w:rPr>
        <w:t>in</w:t>
      </w:r>
      <w:r w:rsidRPr="000E6DC9">
        <w:rPr>
          <w:spacing w:val="3"/>
          <w:sz w:val="24"/>
        </w:rPr>
        <w:t xml:space="preserve"> </w:t>
      </w:r>
      <w:r w:rsidRPr="000E6DC9">
        <w:rPr>
          <w:sz w:val="24"/>
        </w:rPr>
        <w:t>MATLAB Simulink using isolated DC-DC bi-directional converter</w:t>
      </w:r>
      <w:r w:rsidR="00647FF1" w:rsidRPr="000E6DC9">
        <w:rPr>
          <w:sz w:val="24"/>
        </w:rPr>
        <w:t>.</w:t>
      </w:r>
    </w:p>
    <w:p w14:paraId="24470199" w14:textId="77777777" w:rsidR="00647FF1" w:rsidRDefault="00647FF1" w:rsidP="00874607">
      <w:pPr>
        <w:tabs>
          <w:tab w:val="left" w:pos="1056"/>
        </w:tabs>
        <w:spacing w:before="137"/>
        <w:ind w:right="-10"/>
        <w:rPr>
          <w:sz w:val="24"/>
        </w:rPr>
      </w:pPr>
    </w:p>
    <w:p w14:paraId="5315161C" w14:textId="77777777" w:rsidR="00647FF1" w:rsidRDefault="00647FF1" w:rsidP="007353FA">
      <w:pPr>
        <w:pStyle w:val="Heading5"/>
        <w:numPr>
          <w:ilvl w:val="0"/>
          <w:numId w:val="30"/>
        </w:numPr>
        <w:ind w:right="-10"/>
      </w:pPr>
      <w:bookmarkStart w:id="2" w:name="_TOC_250019"/>
      <w:r>
        <w:t xml:space="preserve">PLAN </w:t>
      </w:r>
      <w:r>
        <w:rPr>
          <w:spacing w:val="-3"/>
        </w:rPr>
        <w:t>OF</w:t>
      </w:r>
      <w:r>
        <w:rPr>
          <w:spacing w:val="1"/>
        </w:rPr>
        <w:t xml:space="preserve"> </w:t>
      </w:r>
      <w:bookmarkEnd w:id="2"/>
      <w:r>
        <w:rPr>
          <w:spacing w:val="-4"/>
        </w:rPr>
        <w:t>ACTION</w:t>
      </w:r>
    </w:p>
    <w:p w14:paraId="6AFE0D9B" w14:textId="77777777" w:rsidR="00647FF1" w:rsidRDefault="00647FF1" w:rsidP="00874607">
      <w:pPr>
        <w:pStyle w:val="BodyText"/>
        <w:spacing w:before="5"/>
        <w:ind w:right="-10"/>
        <w:rPr>
          <w:b/>
          <w:sz w:val="29"/>
        </w:rPr>
      </w:pPr>
    </w:p>
    <w:p w14:paraId="191F7B22" w14:textId="49BB39FD" w:rsidR="00647FF1" w:rsidRPr="00C55520" w:rsidRDefault="00F270A7" w:rsidP="00DD5EC1">
      <w:pPr>
        <w:pStyle w:val="BodyText"/>
        <w:spacing w:line="360" w:lineRule="auto"/>
        <w:ind w:right="-10" w:firstLine="720"/>
        <w:jc w:val="both"/>
        <w:rPr>
          <w:color w:val="FF0000"/>
        </w:rPr>
      </w:pPr>
      <w:r w:rsidRPr="00C55520">
        <w:rPr>
          <w:color w:val="FF0000"/>
        </w:rPr>
        <w:t xml:space="preserve">---------------write here how </w:t>
      </w:r>
      <w:r w:rsidR="00E92DA3" w:rsidRPr="00C55520">
        <w:rPr>
          <w:color w:val="FF0000"/>
        </w:rPr>
        <w:t xml:space="preserve">are </w:t>
      </w:r>
      <w:r w:rsidRPr="00C55520">
        <w:rPr>
          <w:color w:val="FF0000"/>
        </w:rPr>
        <w:t>you going to achieve your objectives</w:t>
      </w:r>
      <w:r w:rsidR="005E291D" w:rsidRPr="00C55520">
        <w:rPr>
          <w:color w:val="FF0000"/>
        </w:rPr>
        <w:t xml:space="preserve"> mentioned above – </w:t>
      </w:r>
      <w:r w:rsidR="002319BF" w:rsidRPr="00C55520">
        <w:rPr>
          <w:color w:val="FF0000"/>
        </w:rPr>
        <w:t>from where to get the information</w:t>
      </w:r>
      <w:r w:rsidR="00B54F09" w:rsidRPr="00C55520">
        <w:rPr>
          <w:color w:val="FF0000"/>
        </w:rPr>
        <w:t xml:space="preserve">/data? </w:t>
      </w:r>
      <w:r w:rsidR="005E291D" w:rsidRPr="00C55520">
        <w:rPr>
          <w:color w:val="FF0000"/>
        </w:rPr>
        <w:t>which software to use</w:t>
      </w:r>
      <w:r w:rsidR="0045727D" w:rsidRPr="00C55520">
        <w:rPr>
          <w:color w:val="FF0000"/>
        </w:rPr>
        <w:t>?</w:t>
      </w:r>
      <w:r w:rsidR="005E291D" w:rsidRPr="00C55520">
        <w:rPr>
          <w:color w:val="FF0000"/>
        </w:rPr>
        <w:t xml:space="preserve"> </w:t>
      </w:r>
      <w:r w:rsidR="00C55520" w:rsidRPr="00C55520">
        <w:rPr>
          <w:color w:val="FF0000"/>
        </w:rPr>
        <w:t xml:space="preserve">How to evaluate/test the </w:t>
      </w:r>
      <w:r w:rsidR="00C55520" w:rsidRPr="00C55520">
        <w:rPr>
          <w:color w:val="FF0000"/>
        </w:rPr>
        <w:lastRenderedPageBreak/>
        <w:t xml:space="preserve">proposed work? </w:t>
      </w:r>
      <w:r w:rsidR="002217E9" w:rsidRPr="00C55520">
        <w:rPr>
          <w:color w:val="FF0000"/>
        </w:rPr>
        <w:t xml:space="preserve">how would you </w:t>
      </w:r>
      <w:r w:rsidR="0045727D" w:rsidRPr="00C55520">
        <w:rPr>
          <w:color w:val="FF0000"/>
        </w:rPr>
        <w:t xml:space="preserve">implement </w:t>
      </w:r>
      <w:r w:rsidR="004B103B" w:rsidRPr="00C55520">
        <w:rPr>
          <w:color w:val="FF0000"/>
        </w:rPr>
        <w:t>it? add a timeline</w:t>
      </w:r>
      <w:r w:rsidR="00FC3CD3" w:rsidRPr="00C55520">
        <w:rPr>
          <w:color w:val="FF0000"/>
        </w:rPr>
        <w:t xml:space="preserve"> (Gantt chart, </w:t>
      </w:r>
      <w:r w:rsidR="00E92DA3" w:rsidRPr="00C55520">
        <w:rPr>
          <w:color w:val="FF0000"/>
        </w:rPr>
        <w:t>etc.) -----------------------------------------------------</w:t>
      </w:r>
    </w:p>
    <w:p w14:paraId="67C38F21" w14:textId="77777777" w:rsidR="00647FF1" w:rsidRDefault="00647FF1" w:rsidP="00413EEB">
      <w:pPr>
        <w:pStyle w:val="BodyText"/>
        <w:spacing w:line="360" w:lineRule="auto"/>
        <w:ind w:right="-10"/>
        <w:jc w:val="both"/>
      </w:pPr>
    </w:p>
    <w:p w14:paraId="5456E5A4" w14:textId="77777777" w:rsidR="00647FF1" w:rsidRPr="00CC0CC8" w:rsidRDefault="00647FF1" w:rsidP="00CC0CC8">
      <w:pPr>
        <w:pStyle w:val="Heading4"/>
        <w:numPr>
          <w:ilvl w:val="0"/>
          <w:numId w:val="30"/>
        </w:numPr>
        <w:ind w:right="-10"/>
        <w:jc w:val="left"/>
        <w:rPr>
          <w:sz w:val="24"/>
          <w:szCs w:val="24"/>
        </w:rPr>
      </w:pPr>
      <w:r w:rsidRPr="00CC0CC8">
        <w:rPr>
          <w:sz w:val="24"/>
          <w:szCs w:val="24"/>
        </w:rPr>
        <w:t>REFERENCES</w:t>
      </w:r>
    </w:p>
    <w:p w14:paraId="237A1D08" w14:textId="347586A9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[1] N. H. Woodley, L. Morgan, and A. Sundaram, “Experience with an inverter-based dynamic voltage restorer,” </w:t>
      </w:r>
      <w:r w:rsidRPr="001F0CDF">
        <w:rPr>
          <w:i/>
          <w:iCs/>
          <w:noProof/>
          <w:sz w:val="20"/>
          <w:szCs w:val="28"/>
          <w:lang w:val="en-IN"/>
        </w:rPr>
        <w:t>IEEE Trans. Power Del.</w:t>
      </w:r>
      <w:r w:rsidRPr="001F0CDF">
        <w:rPr>
          <w:noProof/>
          <w:sz w:val="20"/>
          <w:szCs w:val="28"/>
          <w:lang w:val="en-IN"/>
        </w:rPr>
        <w:t>, vol. 14, no. 3, pp. 1181–1186, Jul. 1999.</w:t>
      </w:r>
    </w:p>
    <w:p w14:paraId="2261C949" w14:textId="7F9FD93E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[2] S. S. Choi, B. H. Li, and D.M. Vilathgamuwa, “Dynamic voltage restoration with minimum energy injection,” </w:t>
      </w:r>
      <w:r w:rsidRPr="001F0CDF">
        <w:rPr>
          <w:i/>
          <w:iCs/>
          <w:noProof/>
          <w:sz w:val="20"/>
          <w:szCs w:val="28"/>
          <w:lang w:val="en-IN"/>
        </w:rPr>
        <w:t>IEEE Trans. Power Syst.</w:t>
      </w:r>
      <w:r w:rsidRPr="001F0CDF">
        <w:rPr>
          <w:noProof/>
          <w:sz w:val="20"/>
          <w:szCs w:val="28"/>
          <w:lang w:val="en-IN"/>
        </w:rPr>
        <w:t>, vol. 15, no. 1, pp. 51–57, Feb. 2000.</w:t>
      </w:r>
    </w:p>
    <w:p w14:paraId="4055FB53" w14:textId="4D08408C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[3] D. M. Vilathgamuwa, A. A. D. R. Perera, and S. S. Choi, “Voltage sag compensation with energy optimized dynamic voltage restorer,” </w:t>
      </w:r>
      <w:r w:rsidRPr="001F0CDF">
        <w:rPr>
          <w:i/>
          <w:iCs/>
          <w:noProof/>
          <w:sz w:val="20"/>
          <w:szCs w:val="28"/>
          <w:lang w:val="en-IN"/>
        </w:rPr>
        <w:t>IEEE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i/>
          <w:iCs/>
          <w:noProof/>
          <w:sz w:val="20"/>
          <w:szCs w:val="28"/>
          <w:lang w:val="en-IN"/>
        </w:rPr>
        <w:t>Trans. Power Del.</w:t>
      </w:r>
      <w:r w:rsidRPr="001F0CDF">
        <w:rPr>
          <w:noProof/>
          <w:sz w:val="20"/>
          <w:szCs w:val="28"/>
          <w:lang w:val="en-IN"/>
        </w:rPr>
        <w:t>, vol. 18, no. 3, pp. 928–936, Jul. 2003.</w:t>
      </w:r>
    </w:p>
    <w:p w14:paraId="5B0F7E09" w14:textId="4BF56438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[4] Y. W. Li, D. M. Vilathgamuwa, F. Blaabjerg, and P. C. Loh “A robust control scheme for medium-voltage-level DVR implementation,” </w:t>
      </w:r>
      <w:r w:rsidRPr="001F0CDF">
        <w:rPr>
          <w:i/>
          <w:iCs/>
          <w:noProof/>
          <w:sz w:val="20"/>
          <w:szCs w:val="28"/>
          <w:lang w:val="en-IN"/>
        </w:rPr>
        <w:t>IEEE Trans. Ind. Electron.</w:t>
      </w:r>
      <w:r w:rsidRPr="001F0CDF">
        <w:rPr>
          <w:noProof/>
          <w:sz w:val="20"/>
          <w:szCs w:val="28"/>
          <w:lang w:val="en-IN"/>
        </w:rPr>
        <w:t>, vol. 54, no. 4, pp. 2249–2261, Aug. 2007.</w:t>
      </w:r>
    </w:p>
    <w:p w14:paraId="01127D4D" w14:textId="7F7AFCBB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[5] A. Ghosh and G. Ledwich, “Compensation of distribution system voltage using DVR,” </w:t>
      </w:r>
      <w:r w:rsidRPr="001F0CDF">
        <w:rPr>
          <w:i/>
          <w:iCs/>
          <w:noProof/>
          <w:sz w:val="20"/>
          <w:szCs w:val="28"/>
          <w:lang w:val="en-IN"/>
        </w:rPr>
        <w:t>IEEE Trans. Power Del.</w:t>
      </w:r>
      <w:r w:rsidRPr="001F0CDF">
        <w:rPr>
          <w:noProof/>
          <w:sz w:val="20"/>
          <w:szCs w:val="28"/>
          <w:lang w:val="en-IN"/>
        </w:rPr>
        <w:t>, vol. 17, no. 4, pp. 1030–1036, Oct.2002.</w:t>
      </w:r>
    </w:p>
    <w:p w14:paraId="6A168F17" w14:textId="32512099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[6] A. Elnady and M. M. A. Salama, “Mitigation of voltage disturbancesusing adaptive perceptron-based control algorithm,” </w:t>
      </w:r>
      <w:r w:rsidRPr="001F0CDF">
        <w:rPr>
          <w:i/>
          <w:iCs/>
          <w:noProof/>
          <w:sz w:val="20"/>
          <w:szCs w:val="28"/>
          <w:lang w:val="en-IN"/>
        </w:rPr>
        <w:t>IEEE Trans. Power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i/>
          <w:iCs/>
          <w:noProof/>
          <w:sz w:val="20"/>
          <w:szCs w:val="28"/>
          <w:lang w:val="en-IN"/>
        </w:rPr>
        <w:t>Del.</w:t>
      </w:r>
      <w:r w:rsidRPr="001F0CDF">
        <w:rPr>
          <w:noProof/>
          <w:sz w:val="20"/>
          <w:szCs w:val="28"/>
          <w:lang w:val="en-IN"/>
        </w:rPr>
        <w:t>, vol. 20, no. 1, pp. 309–318, Jan. 2005.</w:t>
      </w:r>
    </w:p>
    <w:p w14:paraId="40AD952E" w14:textId="2AA79A7B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[7] P. R. Sanchez, E. Acha, J. E. O. Calderon, V. Feliu, and A. G. Cerrada, “A versatile control scheme for a dynamic voltage restorer for power quality improvement,” </w:t>
      </w:r>
      <w:r w:rsidRPr="001F0CDF">
        <w:rPr>
          <w:i/>
          <w:iCs/>
          <w:noProof/>
          <w:sz w:val="20"/>
          <w:szCs w:val="28"/>
          <w:lang w:val="en-IN"/>
        </w:rPr>
        <w:t>IEEE Trans. Power Del.</w:t>
      </w:r>
      <w:r w:rsidRPr="001F0CDF">
        <w:rPr>
          <w:noProof/>
          <w:sz w:val="20"/>
          <w:szCs w:val="28"/>
          <w:lang w:val="en-IN"/>
        </w:rPr>
        <w:t>, vol. 24, no. 1, pp. 277–284, Jan.2009.</w:t>
      </w:r>
    </w:p>
    <w:p w14:paraId="54F1B2DE" w14:textId="43E73D2B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[8] C. S. Lam, M. C. Wong, and Y. D. Han, “Voltage swell and overvoltage compensation with unidirectional power flow controlled dynamic voltage restorer,” </w:t>
      </w:r>
      <w:r w:rsidRPr="001F0CDF">
        <w:rPr>
          <w:i/>
          <w:iCs/>
          <w:noProof/>
          <w:sz w:val="20"/>
          <w:szCs w:val="28"/>
          <w:lang w:val="en-IN"/>
        </w:rPr>
        <w:t>IEEE Trans. Power Del.</w:t>
      </w:r>
      <w:r w:rsidRPr="001F0CDF">
        <w:rPr>
          <w:noProof/>
          <w:sz w:val="20"/>
          <w:szCs w:val="28"/>
          <w:lang w:val="en-IN"/>
        </w:rPr>
        <w:t>, vol. 23, no. 4, pp. 2513–2521, Oct.2008.</w:t>
      </w:r>
    </w:p>
    <w:p w14:paraId="72514A80" w14:textId="22A790A2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[9] K. Sahay and B. Dwivedi, “Supercapacitor energy storage system for power quality improvement: An overview,” </w:t>
      </w:r>
      <w:r w:rsidRPr="001F0CDF">
        <w:rPr>
          <w:i/>
          <w:iCs/>
          <w:noProof/>
          <w:sz w:val="20"/>
          <w:szCs w:val="28"/>
          <w:lang w:val="en-IN"/>
        </w:rPr>
        <w:t>J. Elect. Syst.</w:t>
      </w:r>
      <w:r w:rsidRPr="001F0CDF">
        <w:rPr>
          <w:noProof/>
          <w:sz w:val="20"/>
          <w:szCs w:val="28"/>
          <w:lang w:val="en-IN"/>
        </w:rPr>
        <w:t>, vol. 10, no. 10, pp. 1–8, 2009.</w:t>
      </w:r>
    </w:p>
    <w:p w14:paraId="6944856F" w14:textId="6CD300C5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[10] P. F. Ribeiro, B. K. Johnson, M. L. Crow, A. Arsoy, and Y. Liu, “Energy storage systems for advanced power applications,” </w:t>
      </w:r>
      <w:r w:rsidRPr="001F0CDF">
        <w:rPr>
          <w:i/>
          <w:iCs/>
          <w:noProof/>
          <w:sz w:val="20"/>
          <w:szCs w:val="28"/>
          <w:lang w:val="en-IN"/>
        </w:rPr>
        <w:t>Proc. IEEE</w:t>
      </w:r>
      <w:r w:rsidRPr="001F0CDF">
        <w:rPr>
          <w:noProof/>
          <w:sz w:val="20"/>
          <w:szCs w:val="28"/>
          <w:lang w:val="en-IN"/>
        </w:rPr>
        <w:t>, vol. 89, no. 12, pp. 1744–1756, Dec. 2001.</w:t>
      </w:r>
    </w:p>
    <w:p w14:paraId="5526F520" w14:textId="2E626A75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[11] H. K. Al-Hadidi, A. M. Gole, and D. A. Jacobson, “A novel configuration for a cascaded inverter-based dynamic voltage restorer with reduced energy storage requirements,” </w:t>
      </w:r>
      <w:r w:rsidRPr="001F0CDF">
        <w:rPr>
          <w:i/>
          <w:iCs/>
          <w:noProof/>
          <w:sz w:val="20"/>
          <w:szCs w:val="28"/>
          <w:lang w:val="en-IN"/>
        </w:rPr>
        <w:t>IEEE Trans. Power Del.</w:t>
      </w:r>
      <w:r w:rsidRPr="001F0CDF">
        <w:rPr>
          <w:noProof/>
          <w:sz w:val="20"/>
          <w:szCs w:val="28"/>
          <w:lang w:val="en-IN"/>
        </w:rPr>
        <w:t>, vol. 23, no. 2, pp. 881–888, Apr. 2008.</w:t>
      </w:r>
    </w:p>
    <w:p w14:paraId="67E84368" w14:textId="5D709A62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[12] R. S. Weissbach, G. G. Karady, and R. G. Farmer, “Dynamic voltage compensation on distribution feeders using flywheel energy storage,” </w:t>
      </w:r>
      <w:r w:rsidRPr="001F0CDF">
        <w:rPr>
          <w:i/>
          <w:iCs/>
          <w:noProof/>
          <w:sz w:val="20"/>
          <w:szCs w:val="28"/>
          <w:lang w:val="en-IN"/>
        </w:rPr>
        <w:t>IEEE Trans. Power Del.</w:t>
      </w:r>
      <w:r w:rsidRPr="001F0CDF">
        <w:rPr>
          <w:noProof/>
          <w:sz w:val="20"/>
          <w:szCs w:val="28"/>
          <w:lang w:val="en-IN"/>
        </w:rPr>
        <w:t>, vol. 14, no. 2, pp. 465–471, Apr. 1999.</w:t>
      </w:r>
    </w:p>
    <w:p w14:paraId="3D97BBF4" w14:textId="044A978B" w:rsidR="001F0CDF" w:rsidRPr="001F0CDF" w:rsidRDefault="001F0CDF" w:rsidP="001F0CDF">
      <w:pPr>
        <w:adjustRightInd w:val="0"/>
        <w:ind w:left="360" w:hanging="360"/>
        <w:jc w:val="both"/>
        <w:rPr>
          <w:i/>
          <w:iCs/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[13] A. B. Arsoy, Y. Liu, P. F. Ribeiro, and F. Wang, “StatCom-SMES,” </w:t>
      </w:r>
      <w:r w:rsidRPr="001F0CDF">
        <w:rPr>
          <w:i/>
          <w:iCs/>
          <w:noProof/>
          <w:sz w:val="20"/>
          <w:szCs w:val="28"/>
          <w:lang w:val="en-IN"/>
        </w:rPr>
        <w:t>IEEE Ind. Appl. Mag.</w:t>
      </w:r>
      <w:r w:rsidRPr="001F0CDF">
        <w:rPr>
          <w:noProof/>
          <w:sz w:val="20"/>
          <w:szCs w:val="28"/>
          <w:lang w:val="en-IN"/>
        </w:rPr>
        <w:t>, vol. 9, no. 2, pp. 21–28, Mar. 2003.</w:t>
      </w:r>
    </w:p>
    <w:p w14:paraId="479758CE" w14:textId="1195C859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[14] C. Abbey and G. Joos, “Supercapacitor energy storage for wind applications,” </w:t>
      </w:r>
      <w:r w:rsidRPr="001F0CDF">
        <w:rPr>
          <w:i/>
          <w:iCs/>
          <w:noProof/>
          <w:sz w:val="20"/>
          <w:szCs w:val="28"/>
          <w:lang w:val="en-IN"/>
        </w:rPr>
        <w:t>IEEE Trans. Ind. Appl.</w:t>
      </w:r>
      <w:r w:rsidRPr="001F0CDF">
        <w:rPr>
          <w:noProof/>
          <w:sz w:val="20"/>
          <w:szCs w:val="28"/>
          <w:lang w:val="en-IN"/>
        </w:rPr>
        <w:t>, vol. 43, no. 3, pp. 769–776, Jun. 2007.</w:t>
      </w:r>
    </w:p>
    <w:p w14:paraId="6E2B9ABB" w14:textId="2AAEB61D" w:rsidR="001F0CDF" w:rsidRPr="001F0CDF" w:rsidRDefault="001F0CDF" w:rsidP="001F0CDF">
      <w:pPr>
        <w:adjustRightInd w:val="0"/>
        <w:ind w:left="360" w:hanging="360"/>
        <w:jc w:val="both"/>
        <w:rPr>
          <w:i/>
          <w:iCs/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[15] S. Santoso, M. F. McGranaghan, R. C. Dugan, and H.W. Beaty, </w:t>
      </w:r>
      <w:r w:rsidRPr="001F0CDF">
        <w:rPr>
          <w:i/>
          <w:iCs/>
          <w:noProof/>
          <w:sz w:val="20"/>
          <w:szCs w:val="28"/>
          <w:lang w:val="en-IN"/>
        </w:rPr>
        <w:t>Electrical Power Systems Quality</w:t>
      </w:r>
      <w:r w:rsidRPr="001F0CDF">
        <w:rPr>
          <w:noProof/>
          <w:sz w:val="20"/>
          <w:szCs w:val="28"/>
          <w:lang w:val="en-IN"/>
        </w:rPr>
        <w:t>, 3rd ed. New York, NY, USA: McGraw-Hill, Jan.</w:t>
      </w:r>
      <w:r w:rsidRPr="001F0CDF">
        <w:rPr>
          <w:i/>
          <w:iCs/>
          <w:noProof/>
          <w:sz w:val="20"/>
          <w:szCs w:val="28"/>
          <w:lang w:val="en-IN"/>
        </w:rPr>
        <w:t xml:space="preserve"> </w:t>
      </w:r>
      <w:r w:rsidRPr="001F0CDF">
        <w:rPr>
          <w:noProof/>
          <w:sz w:val="20"/>
          <w:szCs w:val="28"/>
          <w:lang w:val="en-IN"/>
        </w:rPr>
        <w:t>2012.</w:t>
      </w:r>
    </w:p>
    <w:p w14:paraId="11592BF7" w14:textId="4215AA9D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[16] Y. Chen, J. V. Mierlo, P. V. Bosschet, and P. Lataire, “Using super capacitor based energy storage to improve power quality in distributed power generation,” in </w:t>
      </w:r>
      <w:r w:rsidRPr="001F0CDF">
        <w:rPr>
          <w:i/>
          <w:iCs/>
          <w:noProof/>
          <w:sz w:val="20"/>
          <w:szCs w:val="28"/>
          <w:lang w:val="en-IN"/>
        </w:rPr>
        <w:t>Proc. IEEE Int. Power Electron. Motion Control Conf.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i/>
          <w:iCs/>
          <w:noProof/>
          <w:sz w:val="20"/>
          <w:szCs w:val="28"/>
          <w:lang w:val="en-IN"/>
        </w:rPr>
        <w:t>(EPE-PEMC)</w:t>
      </w:r>
      <w:r w:rsidRPr="001F0CDF">
        <w:rPr>
          <w:noProof/>
          <w:sz w:val="20"/>
          <w:szCs w:val="28"/>
          <w:lang w:val="en-IN"/>
        </w:rPr>
        <w:t>, 2006, pp. 537–543.</w:t>
      </w:r>
    </w:p>
    <w:p w14:paraId="0AD53E0B" w14:textId="5DE65B02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[17] Y. Li, Y. Wang, B. Zhang, and C. Mao, “Modeling and simulation of dynamic voltage restorer based on supercapacitor energy storage,” in </w:t>
      </w:r>
      <w:r w:rsidRPr="001F0CDF">
        <w:rPr>
          <w:i/>
          <w:iCs/>
          <w:noProof/>
          <w:sz w:val="20"/>
          <w:szCs w:val="28"/>
          <w:lang w:val="en-IN"/>
        </w:rPr>
        <w:t>Proc. Int. Conf. Electric Mach. Syst. (ICEMS)</w:t>
      </w:r>
      <w:r w:rsidRPr="001F0CDF">
        <w:rPr>
          <w:noProof/>
          <w:sz w:val="20"/>
          <w:szCs w:val="28"/>
          <w:lang w:val="en-IN"/>
        </w:rPr>
        <w:t>, 2008, pp. 2064–2066.</w:t>
      </w:r>
    </w:p>
    <w:p w14:paraId="4CBAD590" w14:textId="1BEA68A7" w:rsidR="001F0CDF" w:rsidRPr="001F0CDF" w:rsidRDefault="001F0CDF" w:rsidP="001F0CDF">
      <w:pPr>
        <w:adjustRightInd w:val="0"/>
        <w:ind w:left="360" w:hanging="360"/>
        <w:jc w:val="both"/>
        <w:rPr>
          <w:i/>
          <w:iCs/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[18] H. Akagi, E. H.Watanabe, and M. Aredes, </w:t>
      </w:r>
      <w:r w:rsidRPr="001F0CDF">
        <w:rPr>
          <w:i/>
          <w:iCs/>
          <w:noProof/>
          <w:sz w:val="20"/>
          <w:szCs w:val="28"/>
          <w:lang w:val="en-IN"/>
        </w:rPr>
        <w:t>Instantaneous Reactive Power Theory and Applications to Power Conditioning</w:t>
      </w:r>
      <w:r w:rsidRPr="001F0CDF">
        <w:rPr>
          <w:noProof/>
          <w:sz w:val="20"/>
          <w:szCs w:val="28"/>
          <w:lang w:val="en-IN"/>
        </w:rPr>
        <w:t>, 1st ed. Hoboken, NJ,</w:t>
      </w:r>
      <w:r w:rsidRPr="001F0CDF">
        <w:rPr>
          <w:i/>
          <w:iCs/>
          <w:noProof/>
          <w:sz w:val="20"/>
          <w:szCs w:val="28"/>
          <w:lang w:val="en-IN"/>
        </w:rPr>
        <w:t xml:space="preserve"> </w:t>
      </w:r>
      <w:r w:rsidRPr="001F0CDF">
        <w:rPr>
          <w:noProof/>
          <w:sz w:val="20"/>
          <w:szCs w:val="28"/>
          <w:lang w:val="en-IN"/>
        </w:rPr>
        <w:t>USA: Wiley, Piscataway, NJ, USA: IEEE Press, 2007.</w:t>
      </w:r>
    </w:p>
    <w:p w14:paraId="2CF1B04C" w14:textId="249B0714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[19] R. W. Erickson and D. Maksimovic, </w:t>
      </w:r>
      <w:r w:rsidRPr="001F0CDF">
        <w:rPr>
          <w:i/>
          <w:iCs/>
          <w:noProof/>
          <w:sz w:val="20"/>
          <w:szCs w:val="28"/>
          <w:lang w:val="en-IN"/>
        </w:rPr>
        <w:t>Fundamentals of Power Electronics</w:t>
      </w:r>
      <w:r w:rsidRPr="001F0CDF">
        <w:rPr>
          <w:noProof/>
          <w:sz w:val="20"/>
          <w:szCs w:val="28"/>
          <w:lang w:val="en-IN"/>
        </w:rPr>
        <w:t>, 2nd ed. Norwell, MA, USA: Kluwer, 2001.</w:t>
      </w:r>
    </w:p>
    <w:p w14:paraId="47131216" w14:textId="2E293D41" w:rsidR="00E37346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>[20]MaxwellTechnologies.[Online].Available:http://www.maxwell.com/products/ultracapacitors/docs/201202_whitepaper_application_for_ups.pdf</w:t>
      </w:r>
    </w:p>
    <w:p w14:paraId="43FCEE69" w14:textId="77777777" w:rsidR="00BE6C78" w:rsidRDefault="00BE6C78" w:rsidP="00874607">
      <w:pPr>
        <w:pStyle w:val="BodyText"/>
        <w:spacing w:before="8"/>
        <w:ind w:right="-10"/>
      </w:pPr>
    </w:p>
    <w:p w14:paraId="595316C6" w14:textId="77777777" w:rsidR="009E1925" w:rsidRDefault="009E1925" w:rsidP="00413EEB">
      <w:pPr>
        <w:pStyle w:val="BodyText"/>
        <w:spacing w:line="360" w:lineRule="auto"/>
        <w:ind w:right="-10"/>
        <w:jc w:val="both"/>
      </w:pPr>
    </w:p>
    <w:sectPr w:rsidR="009E1925" w:rsidSect="001F1BCA">
      <w:footerReference w:type="default" r:id="rId13"/>
      <w:pgSz w:w="11910" w:h="16840"/>
      <w:pgMar w:top="1380" w:right="1440" w:bottom="1220" w:left="1440" w:header="0" w:footer="10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4AE1C" w14:textId="77777777" w:rsidR="000C03E8" w:rsidRDefault="000C03E8" w:rsidP="00BE6C78">
      <w:r>
        <w:separator/>
      </w:r>
    </w:p>
  </w:endnote>
  <w:endnote w:type="continuationSeparator" w:id="0">
    <w:p w14:paraId="626F8548" w14:textId="77777777" w:rsidR="000C03E8" w:rsidRDefault="000C03E8" w:rsidP="00BE6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L PGothic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F964F" w14:textId="0F70FDDF" w:rsidR="00AC6BB5" w:rsidRDefault="00AC6BB5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288912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716CFDF" w14:textId="61FAD5ED" w:rsidR="00FB5664" w:rsidRDefault="00FB5664" w:rsidP="00FB566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D0AE81" w14:textId="77777777" w:rsidR="00AC6BB5" w:rsidRDefault="00AC6BB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504BD" w14:textId="77777777" w:rsidR="000C03E8" w:rsidRDefault="000C03E8" w:rsidP="00BE6C78">
      <w:r>
        <w:separator/>
      </w:r>
    </w:p>
  </w:footnote>
  <w:footnote w:type="continuationSeparator" w:id="0">
    <w:p w14:paraId="2D6D87EF" w14:textId="77777777" w:rsidR="000C03E8" w:rsidRDefault="000C03E8" w:rsidP="00BE6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3A0"/>
    <w:multiLevelType w:val="hybridMultilevel"/>
    <w:tmpl w:val="FBE892E4"/>
    <w:lvl w:ilvl="0" w:tplc="C194FB62">
      <w:start w:val="4"/>
      <w:numFmt w:val="decimal"/>
      <w:lvlText w:val="%1"/>
      <w:lvlJc w:val="left"/>
      <w:pPr>
        <w:ind w:left="1844" w:hanging="990"/>
      </w:pPr>
      <w:rPr>
        <w:rFonts w:hint="default"/>
        <w:lang w:val="en-US" w:eastAsia="en-US" w:bidi="ar-SA"/>
      </w:rPr>
    </w:lvl>
    <w:lvl w:ilvl="1" w:tplc="A210C292">
      <w:numFmt w:val="none"/>
      <w:lvlText w:val=""/>
      <w:lvlJc w:val="left"/>
      <w:pPr>
        <w:tabs>
          <w:tab w:val="num" w:pos="360"/>
        </w:tabs>
      </w:pPr>
    </w:lvl>
    <w:lvl w:ilvl="2" w:tplc="02A277AE">
      <w:numFmt w:val="none"/>
      <w:lvlText w:val=""/>
      <w:lvlJc w:val="left"/>
      <w:pPr>
        <w:tabs>
          <w:tab w:val="num" w:pos="360"/>
        </w:tabs>
      </w:pPr>
    </w:lvl>
    <w:lvl w:ilvl="3" w:tplc="AA806A4E">
      <w:numFmt w:val="bullet"/>
      <w:lvlText w:val="•"/>
      <w:lvlJc w:val="left"/>
      <w:pPr>
        <w:ind w:left="4467" w:hanging="721"/>
      </w:pPr>
      <w:rPr>
        <w:rFonts w:hint="default"/>
        <w:lang w:val="en-US" w:eastAsia="en-US" w:bidi="ar-SA"/>
      </w:rPr>
    </w:lvl>
    <w:lvl w:ilvl="4" w:tplc="BC660E2E">
      <w:numFmt w:val="bullet"/>
      <w:lvlText w:val="•"/>
      <w:lvlJc w:val="left"/>
      <w:pPr>
        <w:ind w:left="5241" w:hanging="721"/>
      </w:pPr>
      <w:rPr>
        <w:rFonts w:hint="default"/>
        <w:lang w:val="en-US" w:eastAsia="en-US" w:bidi="ar-SA"/>
      </w:rPr>
    </w:lvl>
    <w:lvl w:ilvl="5" w:tplc="5D921352">
      <w:numFmt w:val="bullet"/>
      <w:lvlText w:val="•"/>
      <w:lvlJc w:val="left"/>
      <w:pPr>
        <w:ind w:left="6015" w:hanging="721"/>
      </w:pPr>
      <w:rPr>
        <w:rFonts w:hint="default"/>
        <w:lang w:val="en-US" w:eastAsia="en-US" w:bidi="ar-SA"/>
      </w:rPr>
    </w:lvl>
    <w:lvl w:ilvl="6" w:tplc="9F38CEA0">
      <w:numFmt w:val="bullet"/>
      <w:lvlText w:val="•"/>
      <w:lvlJc w:val="left"/>
      <w:pPr>
        <w:ind w:left="6788" w:hanging="721"/>
      </w:pPr>
      <w:rPr>
        <w:rFonts w:hint="default"/>
        <w:lang w:val="en-US" w:eastAsia="en-US" w:bidi="ar-SA"/>
      </w:rPr>
    </w:lvl>
    <w:lvl w:ilvl="7" w:tplc="4A8C3600">
      <w:numFmt w:val="bullet"/>
      <w:lvlText w:val="•"/>
      <w:lvlJc w:val="left"/>
      <w:pPr>
        <w:ind w:left="7562" w:hanging="721"/>
      </w:pPr>
      <w:rPr>
        <w:rFonts w:hint="default"/>
        <w:lang w:val="en-US" w:eastAsia="en-US" w:bidi="ar-SA"/>
      </w:rPr>
    </w:lvl>
    <w:lvl w:ilvl="8" w:tplc="207A3F78">
      <w:numFmt w:val="bullet"/>
      <w:lvlText w:val="•"/>
      <w:lvlJc w:val="left"/>
      <w:pPr>
        <w:ind w:left="8336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030D4117"/>
    <w:multiLevelType w:val="hybridMultilevel"/>
    <w:tmpl w:val="2AE27EBE"/>
    <w:lvl w:ilvl="0" w:tplc="DE8AE482">
      <w:start w:val="2"/>
      <w:numFmt w:val="decimal"/>
      <w:lvlText w:val="%1"/>
      <w:lvlJc w:val="left"/>
      <w:pPr>
        <w:ind w:left="1844" w:hanging="990"/>
      </w:pPr>
      <w:rPr>
        <w:rFonts w:hint="default"/>
        <w:lang w:val="en-US" w:eastAsia="en-US" w:bidi="ar-SA"/>
      </w:rPr>
    </w:lvl>
    <w:lvl w:ilvl="1" w:tplc="D04C70B4">
      <w:numFmt w:val="none"/>
      <w:lvlText w:val=""/>
      <w:lvlJc w:val="left"/>
      <w:pPr>
        <w:tabs>
          <w:tab w:val="num" w:pos="360"/>
        </w:tabs>
      </w:pPr>
    </w:lvl>
    <w:lvl w:ilvl="2" w:tplc="4836A6A2">
      <w:numFmt w:val="none"/>
      <w:lvlText w:val=""/>
      <w:lvlJc w:val="left"/>
      <w:pPr>
        <w:tabs>
          <w:tab w:val="num" w:pos="360"/>
        </w:tabs>
      </w:pPr>
    </w:lvl>
    <w:lvl w:ilvl="3" w:tplc="3610865E">
      <w:numFmt w:val="bullet"/>
      <w:lvlText w:val="•"/>
      <w:lvlJc w:val="left"/>
      <w:pPr>
        <w:ind w:left="4498" w:hanging="760"/>
      </w:pPr>
      <w:rPr>
        <w:rFonts w:hint="default"/>
        <w:lang w:val="en-US" w:eastAsia="en-US" w:bidi="ar-SA"/>
      </w:rPr>
    </w:lvl>
    <w:lvl w:ilvl="4" w:tplc="63842746">
      <w:numFmt w:val="bullet"/>
      <w:lvlText w:val="•"/>
      <w:lvlJc w:val="left"/>
      <w:pPr>
        <w:ind w:left="5268" w:hanging="760"/>
      </w:pPr>
      <w:rPr>
        <w:rFonts w:hint="default"/>
        <w:lang w:val="en-US" w:eastAsia="en-US" w:bidi="ar-SA"/>
      </w:rPr>
    </w:lvl>
    <w:lvl w:ilvl="5" w:tplc="2EDE728C">
      <w:numFmt w:val="bullet"/>
      <w:lvlText w:val="•"/>
      <w:lvlJc w:val="left"/>
      <w:pPr>
        <w:ind w:left="6037" w:hanging="760"/>
      </w:pPr>
      <w:rPr>
        <w:rFonts w:hint="default"/>
        <w:lang w:val="en-US" w:eastAsia="en-US" w:bidi="ar-SA"/>
      </w:rPr>
    </w:lvl>
    <w:lvl w:ilvl="6" w:tplc="EF2C31C2">
      <w:numFmt w:val="bullet"/>
      <w:lvlText w:val="•"/>
      <w:lvlJc w:val="left"/>
      <w:pPr>
        <w:ind w:left="6806" w:hanging="760"/>
      </w:pPr>
      <w:rPr>
        <w:rFonts w:hint="default"/>
        <w:lang w:val="en-US" w:eastAsia="en-US" w:bidi="ar-SA"/>
      </w:rPr>
    </w:lvl>
    <w:lvl w:ilvl="7" w:tplc="60BEEA7C">
      <w:numFmt w:val="bullet"/>
      <w:lvlText w:val="•"/>
      <w:lvlJc w:val="left"/>
      <w:pPr>
        <w:ind w:left="7576" w:hanging="760"/>
      </w:pPr>
      <w:rPr>
        <w:rFonts w:hint="default"/>
        <w:lang w:val="en-US" w:eastAsia="en-US" w:bidi="ar-SA"/>
      </w:rPr>
    </w:lvl>
    <w:lvl w:ilvl="8" w:tplc="40BCD04E">
      <w:numFmt w:val="bullet"/>
      <w:lvlText w:val="•"/>
      <w:lvlJc w:val="left"/>
      <w:pPr>
        <w:ind w:left="8345" w:hanging="760"/>
      </w:pPr>
      <w:rPr>
        <w:rFonts w:hint="default"/>
        <w:lang w:val="en-US" w:eastAsia="en-US" w:bidi="ar-SA"/>
      </w:rPr>
    </w:lvl>
  </w:abstractNum>
  <w:abstractNum w:abstractNumId="2" w15:restartNumberingAfterBreak="0">
    <w:nsid w:val="056E6E7D"/>
    <w:multiLevelType w:val="hybridMultilevel"/>
    <w:tmpl w:val="F808D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63CFC"/>
    <w:multiLevelType w:val="hybridMultilevel"/>
    <w:tmpl w:val="7C900FCA"/>
    <w:lvl w:ilvl="0" w:tplc="40CE9C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418FA"/>
    <w:multiLevelType w:val="hybridMultilevel"/>
    <w:tmpl w:val="CEFE9E50"/>
    <w:lvl w:ilvl="0" w:tplc="C7F80E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CF3096"/>
    <w:multiLevelType w:val="hybridMultilevel"/>
    <w:tmpl w:val="C1986504"/>
    <w:lvl w:ilvl="0" w:tplc="A5926B04">
      <w:start w:val="7"/>
      <w:numFmt w:val="decimal"/>
      <w:lvlText w:val="%1"/>
      <w:lvlJc w:val="left"/>
      <w:pPr>
        <w:ind w:left="1844" w:hanging="990"/>
      </w:pPr>
      <w:rPr>
        <w:rFonts w:hint="default"/>
        <w:lang w:val="en-US" w:eastAsia="en-US" w:bidi="ar-SA"/>
      </w:rPr>
    </w:lvl>
    <w:lvl w:ilvl="1" w:tplc="FB185970">
      <w:numFmt w:val="none"/>
      <w:lvlText w:val=""/>
      <w:lvlJc w:val="left"/>
      <w:pPr>
        <w:tabs>
          <w:tab w:val="num" w:pos="360"/>
        </w:tabs>
      </w:pPr>
    </w:lvl>
    <w:lvl w:ilvl="2" w:tplc="A83A4C80">
      <w:numFmt w:val="bullet"/>
      <w:lvlText w:val="•"/>
      <w:lvlJc w:val="left"/>
      <w:pPr>
        <w:ind w:left="3448" w:hanging="990"/>
      </w:pPr>
      <w:rPr>
        <w:rFonts w:hint="default"/>
        <w:lang w:val="en-US" w:eastAsia="en-US" w:bidi="ar-SA"/>
      </w:rPr>
    </w:lvl>
    <w:lvl w:ilvl="3" w:tplc="36C2358E">
      <w:numFmt w:val="bullet"/>
      <w:lvlText w:val="•"/>
      <w:lvlJc w:val="left"/>
      <w:pPr>
        <w:ind w:left="4253" w:hanging="990"/>
      </w:pPr>
      <w:rPr>
        <w:rFonts w:hint="default"/>
        <w:lang w:val="en-US" w:eastAsia="en-US" w:bidi="ar-SA"/>
      </w:rPr>
    </w:lvl>
    <w:lvl w:ilvl="4" w:tplc="F732D920">
      <w:numFmt w:val="bullet"/>
      <w:lvlText w:val="•"/>
      <w:lvlJc w:val="left"/>
      <w:pPr>
        <w:ind w:left="5057" w:hanging="990"/>
      </w:pPr>
      <w:rPr>
        <w:rFonts w:hint="default"/>
        <w:lang w:val="en-US" w:eastAsia="en-US" w:bidi="ar-SA"/>
      </w:rPr>
    </w:lvl>
    <w:lvl w:ilvl="5" w:tplc="3EDAAD06">
      <w:numFmt w:val="bullet"/>
      <w:lvlText w:val="•"/>
      <w:lvlJc w:val="left"/>
      <w:pPr>
        <w:ind w:left="5862" w:hanging="990"/>
      </w:pPr>
      <w:rPr>
        <w:rFonts w:hint="default"/>
        <w:lang w:val="en-US" w:eastAsia="en-US" w:bidi="ar-SA"/>
      </w:rPr>
    </w:lvl>
    <w:lvl w:ilvl="6" w:tplc="40626BE8">
      <w:numFmt w:val="bullet"/>
      <w:lvlText w:val="•"/>
      <w:lvlJc w:val="left"/>
      <w:pPr>
        <w:ind w:left="6666" w:hanging="990"/>
      </w:pPr>
      <w:rPr>
        <w:rFonts w:hint="default"/>
        <w:lang w:val="en-US" w:eastAsia="en-US" w:bidi="ar-SA"/>
      </w:rPr>
    </w:lvl>
    <w:lvl w:ilvl="7" w:tplc="32CC4356">
      <w:numFmt w:val="bullet"/>
      <w:lvlText w:val="•"/>
      <w:lvlJc w:val="left"/>
      <w:pPr>
        <w:ind w:left="7470" w:hanging="990"/>
      </w:pPr>
      <w:rPr>
        <w:rFonts w:hint="default"/>
        <w:lang w:val="en-US" w:eastAsia="en-US" w:bidi="ar-SA"/>
      </w:rPr>
    </w:lvl>
    <w:lvl w:ilvl="8" w:tplc="A1F0E4BA">
      <w:numFmt w:val="bullet"/>
      <w:lvlText w:val="•"/>
      <w:lvlJc w:val="left"/>
      <w:pPr>
        <w:ind w:left="8275" w:hanging="990"/>
      </w:pPr>
      <w:rPr>
        <w:rFonts w:hint="default"/>
        <w:lang w:val="en-US" w:eastAsia="en-US" w:bidi="ar-SA"/>
      </w:rPr>
    </w:lvl>
  </w:abstractNum>
  <w:abstractNum w:abstractNumId="6" w15:restartNumberingAfterBreak="0">
    <w:nsid w:val="1C4706EC"/>
    <w:multiLevelType w:val="hybridMultilevel"/>
    <w:tmpl w:val="6B04D49C"/>
    <w:lvl w:ilvl="0" w:tplc="0409000F">
      <w:start w:val="1"/>
      <w:numFmt w:val="decimal"/>
      <w:lvlText w:val="%1."/>
      <w:lvlJc w:val="left"/>
      <w:pPr>
        <w:ind w:left="1507" w:hanging="360"/>
      </w:pPr>
    </w:lvl>
    <w:lvl w:ilvl="1" w:tplc="04090019" w:tentative="1">
      <w:start w:val="1"/>
      <w:numFmt w:val="lowerLetter"/>
      <w:lvlText w:val="%2."/>
      <w:lvlJc w:val="left"/>
      <w:pPr>
        <w:ind w:left="2227" w:hanging="360"/>
      </w:pPr>
    </w:lvl>
    <w:lvl w:ilvl="2" w:tplc="0409001B" w:tentative="1">
      <w:start w:val="1"/>
      <w:numFmt w:val="lowerRoman"/>
      <w:lvlText w:val="%3."/>
      <w:lvlJc w:val="right"/>
      <w:pPr>
        <w:ind w:left="2947" w:hanging="180"/>
      </w:pPr>
    </w:lvl>
    <w:lvl w:ilvl="3" w:tplc="0409000F" w:tentative="1">
      <w:start w:val="1"/>
      <w:numFmt w:val="decimal"/>
      <w:lvlText w:val="%4."/>
      <w:lvlJc w:val="left"/>
      <w:pPr>
        <w:ind w:left="3667" w:hanging="360"/>
      </w:pPr>
    </w:lvl>
    <w:lvl w:ilvl="4" w:tplc="04090019" w:tentative="1">
      <w:start w:val="1"/>
      <w:numFmt w:val="lowerLetter"/>
      <w:lvlText w:val="%5."/>
      <w:lvlJc w:val="left"/>
      <w:pPr>
        <w:ind w:left="4387" w:hanging="360"/>
      </w:pPr>
    </w:lvl>
    <w:lvl w:ilvl="5" w:tplc="0409001B" w:tentative="1">
      <w:start w:val="1"/>
      <w:numFmt w:val="lowerRoman"/>
      <w:lvlText w:val="%6."/>
      <w:lvlJc w:val="right"/>
      <w:pPr>
        <w:ind w:left="5107" w:hanging="180"/>
      </w:pPr>
    </w:lvl>
    <w:lvl w:ilvl="6" w:tplc="0409000F" w:tentative="1">
      <w:start w:val="1"/>
      <w:numFmt w:val="decimal"/>
      <w:lvlText w:val="%7."/>
      <w:lvlJc w:val="left"/>
      <w:pPr>
        <w:ind w:left="5827" w:hanging="360"/>
      </w:pPr>
    </w:lvl>
    <w:lvl w:ilvl="7" w:tplc="04090019" w:tentative="1">
      <w:start w:val="1"/>
      <w:numFmt w:val="lowerLetter"/>
      <w:lvlText w:val="%8."/>
      <w:lvlJc w:val="left"/>
      <w:pPr>
        <w:ind w:left="6547" w:hanging="360"/>
      </w:pPr>
    </w:lvl>
    <w:lvl w:ilvl="8" w:tplc="04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7" w15:restartNumberingAfterBreak="0">
    <w:nsid w:val="1DE93334"/>
    <w:multiLevelType w:val="hybridMultilevel"/>
    <w:tmpl w:val="3B4A0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911FA"/>
    <w:multiLevelType w:val="hybridMultilevel"/>
    <w:tmpl w:val="4DC85AD6"/>
    <w:lvl w:ilvl="0" w:tplc="418E62F8">
      <w:start w:val="3"/>
      <w:numFmt w:val="decimal"/>
      <w:lvlText w:val="%1"/>
      <w:lvlJc w:val="left"/>
      <w:pPr>
        <w:ind w:left="1844" w:hanging="990"/>
      </w:pPr>
      <w:rPr>
        <w:rFonts w:hint="default"/>
        <w:lang w:val="en-US" w:eastAsia="en-US" w:bidi="ar-SA"/>
      </w:rPr>
    </w:lvl>
    <w:lvl w:ilvl="1" w:tplc="5650B4D2">
      <w:numFmt w:val="none"/>
      <w:lvlText w:val=""/>
      <w:lvlJc w:val="left"/>
      <w:pPr>
        <w:tabs>
          <w:tab w:val="num" w:pos="360"/>
        </w:tabs>
      </w:pPr>
    </w:lvl>
    <w:lvl w:ilvl="2" w:tplc="4C502A7C">
      <w:numFmt w:val="bullet"/>
      <w:lvlText w:val="•"/>
      <w:lvlJc w:val="left"/>
      <w:pPr>
        <w:ind w:left="3448" w:hanging="990"/>
      </w:pPr>
      <w:rPr>
        <w:rFonts w:hint="default"/>
        <w:lang w:val="en-US" w:eastAsia="en-US" w:bidi="ar-SA"/>
      </w:rPr>
    </w:lvl>
    <w:lvl w:ilvl="3" w:tplc="3F564EC8">
      <w:numFmt w:val="bullet"/>
      <w:lvlText w:val="•"/>
      <w:lvlJc w:val="left"/>
      <w:pPr>
        <w:ind w:left="4253" w:hanging="990"/>
      </w:pPr>
      <w:rPr>
        <w:rFonts w:hint="default"/>
        <w:lang w:val="en-US" w:eastAsia="en-US" w:bidi="ar-SA"/>
      </w:rPr>
    </w:lvl>
    <w:lvl w:ilvl="4" w:tplc="9ECC6D76">
      <w:numFmt w:val="bullet"/>
      <w:lvlText w:val="•"/>
      <w:lvlJc w:val="left"/>
      <w:pPr>
        <w:ind w:left="5057" w:hanging="990"/>
      </w:pPr>
      <w:rPr>
        <w:rFonts w:hint="default"/>
        <w:lang w:val="en-US" w:eastAsia="en-US" w:bidi="ar-SA"/>
      </w:rPr>
    </w:lvl>
    <w:lvl w:ilvl="5" w:tplc="A9E42344">
      <w:numFmt w:val="bullet"/>
      <w:lvlText w:val="•"/>
      <w:lvlJc w:val="left"/>
      <w:pPr>
        <w:ind w:left="5862" w:hanging="990"/>
      </w:pPr>
      <w:rPr>
        <w:rFonts w:hint="default"/>
        <w:lang w:val="en-US" w:eastAsia="en-US" w:bidi="ar-SA"/>
      </w:rPr>
    </w:lvl>
    <w:lvl w:ilvl="6" w:tplc="5E7059F0">
      <w:numFmt w:val="bullet"/>
      <w:lvlText w:val="•"/>
      <w:lvlJc w:val="left"/>
      <w:pPr>
        <w:ind w:left="6666" w:hanging="990"/>
      </w:pPr>
      <w:rPr>
        <w:rFonts w:hint="default"/>
        <w:lang w:val="en-US" w:eastAsia="en-US" w:bidi="ar-SA"/>
      </w:rPr>
    </w:lvl>
    <w:lvl w:ilvl="7" w:tplc="C6064EC8">
      <w:numFmt w:val="bullet"/>
      <w:lvlText w:val="•"/>
      <w:lvlJc w:val="left"/>
      <w:pPr>
        <w:ind w:left="7470" w:hanging="990"/>
      </w:pPr>
      <w:rPr>
        <w:rFonts w:hint="default"/>
        <w:lang w:val="en-US" w:eastAsia="en-US" w:bidi="ar-SA"/>
      </w:rPr>
    </w:lvl>
    <w:lvl w:ilvl="8" w:tplc="D6A40D76">
      <w:numFmt w:val="bullet"/>
      <w:lvlText w:val="•"/>
      <w:lvlJc w:val="left"/>
      <w:pPr>
        <w:ind w:left="8275" w:hanging="990"/>
      </w:pPr>
      <w:rPr>
        <w:rFonts w:hint="default"/>
        <w:lang w:val="en-US" w:eastAsia="en-US" w:bidi="ar-SA"/>
      </w:rPr>
    </w:lvl>
  </w:abstractNum>
  <w:abstractNum w:abstractNumId="9" w15:restartNumberingAfterBreak="0">
    <w:nsid w:val="21A202F1"/>
    <w:multiLevelType w:val="hybridMultilevel"/>
    <w:tmpl w:val="C9CE6186"/>
    <w:lvl w:ilvl="0" w:tplc="E346A7EC">
      <w:start w:val="3"/>
      <w:numFmt w:val="decimal"/>
      <w:lvlText w:val="%1"/>
      <w:lvlJc w:val="left"/>
      <w:pPr>
        <w:ind w:left="806" w:hanging="366"/>
      </w:pPr>
      <w:rPr>
        <w:rFonts w:hint="default"/>
        <w:lang w:val="en-US" w:eastAsia="en-US" w:bidi="ar-SA"/>
      </w:rPr>
    </w:lvl>
    <w:lvl w:ilvl="1" w:tplc="97E4AFC8">
      <w:numFmt w:val="none"/>
      <w:lvlText w:val=""/>
      <w:lvlJc w:val="left"/>
      <w:pPr>
        <w:tabs>
          <w:tab w:val="num" w:pos="360"/>
        </w:tabs>
      </w:pPr>
    </w:lvl>
    <w:lvl w:ilvl="2" w:tplc="2C16CF82">
      <w:start w:val="1"/>
      <w:numFmt w:val="decimal"/>
      <w:lvlText w:val="%3)"/>
      <w:lvlJc w:val="left"/>
      <w:pPr>
        <w:ind w:left="1162" w:hanging="356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3" w:tplc="696E4230">
      <w:numFmt w:val="bullet"/>
      <w:lvlText w:val="•"/>
      <w:lvlJc w:val="left"/>
      <w:pPr>
        <w:ind w:left="3098" w:hanging="356"/>
      </w:pPr>
      <w:rPr>
        <w:rFonts w:hint="default"/>
        <w:lang w:val="en-US" w:eastAsia="en-US" w:bidi="ar-SA"/>
      </w:rPr>
    </w:lvl>
    <w:lvl w:ilvl="4" w:tplc="A82C39E6">
      <w:numFmt w:val="bullet"/>
      <w:lvlText w:val="•"/>
      <w:lvlJc w:val="left"/>
      <w:pPr>
        <w:ind w:left="4068" w:hanging="356"/>
      </w:pPr>
      <w:rPr>
        <w:rFonts w:hint="default"/>
        <w:lang w:val="en-US" w:eastAsia="en-US" w:bidi="ar-SA"/>
      </w:rPr>
    </w:lvl>
    <w:lvl w:ilvl="5" w:tplc="A738C26E">
      <w:numFmt w:val="bullet"/>
      <w:lvlText w:val="•"/>
      <w:lvlJc w:val="left"/>
      <w:pPr>
        <w:ind w:left="5037" w:hanging="356"/>
      </w:pPr>
      <w:rPr>
        <w:rFonts w:hint="default"/>
        <w:lang w:val="en-US" w:eastAsia="en-US" w:bidi="ar-SA"/>
      </w:rPr>
    </w:lvl>
    <w:lvl w:ilvl="6" w:tplc="9C8C3BA8">
      <w:numFmt w:val="bullet"/>
      <w:lvlText w:val="•"/>
      <w:lvlJc w:val="left"/>
      <w:pPr>
        <w:ind w:left="6006" w:hanging="356"/>
      </w:pPr>
      <w:rPr>
        <w:rFonts w:hint="default"/>
        <w:lang w:val="en-US" w:eastAsia="en-US" w:bidi="ar-SA"/>
      </w:rPr>
    </w:lvl>
    <w:lvl w:ilvl="7" w:tplc="ED22E184">
      <w:numFmt w:val="bullet"/>
      <w:lvlText w:val="•"/>
      <w:lvlJc w:val="left"/>
      <w:pPr>
        <w:ind w:left="6976" w:hanging="356"/>
      </w:pPr>
      <w:rPr>
        <w:rFonts w:hint="default"/>
        <w:lang w:val="en-US" w:eastAsia="en-US" w:bidi="ar-SA"/>
      </w:rPr>
    </w:lvl>
    <w:lvl w:ilvl="8" w:tplc="20DE40E6">
      <w:numFmt w:val="bullet"/>
      <w:lvlText w:val="•"/>
      <w:lvlJc w:val="left"/>
      <w:pPr>
        <w:ind w:left="7945" w:hanging="356"/>
      </w:pPr>
      <w:rPr>
        <w:rFonts w:hint="default"/>
        <w:lang w:val="en-US" w:eastAsia="en-US" w:bidi="ar-SA"/>
      </w:rPr>
    </w:lvl>
  </w:abstractNum>
  <w:abstractNum w:abstractNumId="10" w15:restartNumberingAfterBreak="0">
    <w:nsid w:val="247A17D6"/>
    <w:multiLevelType w:val="hybridMultilevel"/>
    <w:tmpl w:val="1A745C52"/>
    <w:lvl w:ilvl="0" w:tplc="3B3CDE0E">
      <w:start w:val="5"/>
      <w:numFmt w:val="decimal"/>
      <w:lvlText w:val="%1"/>
      <w:lvlJc w:val="left"/>
      <w:pPr>
        <w:ind w:left="806" w:hanging="366"/>
      </w:pPr>
      <w:rPr>
        <w:rFonts w:hint="default"/>
        <w:lang w:val="en-US" w:eastAsia="en-US" w:bidi="ar-SA"/>
      </w:rPr>
    </w:lvl>
    <w:lvl w:ilvl="1" w:tplc="3DF6752C">
      <w:numFmt w:val="none"/>
      <w:lvlText w:val=""/>
      <w:lvlJc w:val="left"/>
      <w:pPr>
        <w:tabs>
          <w:tab w:val="num" w:pos="360"/>
        </w:tabs>
      </w:pPr>
    </w:lvl>
    <w:lvl w:ilvl="2" w:tplc="B412C4DC">
      <w:numFmt w:val="bullet"/>
      <w:lvlText w:val="•"/>
      <w:lvlJc w:val="left"/>
      <w:pPr>
        <w:ind w:left="2616" w:hanging="366"/>
      </w:pPr>
      <w:rPr>
        <w:rFonts w:hint="default"/>
        <w:lang w:val="en-US" w:eastAsia="en-US" w:bidi="ar-SA"/>
      </w:rPr>
    </w:lvl>
    <w:lvl w:ilvl="3" w:tplc="A0C6421C">
      <w:numFmt w:val="bullet"/>
      <w:lvlText w:val="•"/>
      <w:lvlJc w:val="left"/>
      <w:pPr>
        <w:ind w:left="3525" w:hanging="366"/>
      </w:pPr>
      <w:rPr>
        <w:rFonts w:hint="default"/>
        <w:lang w:val="en-US" w:eastAsia="en-US" w:bidi="ar-SA"/>
      </w:rPr>
    </w:lvl>
    <w:lvl w:ilvl="4" w:tplc="A3A0DC86">
      <w:numFmt w:val="bullet"/>
      <w:lvlText w:val="•"/>
      <w:lvlJc w:val="left"/>
      <w:pPr>
        <w:ind w:left="4433" w:hanging="366"/>
      </w:pPr>
      <w:rPr>
        <w:rFonts w:hint="default"/>
        <w:lang w:val="en-US" w:eastAsia="en-US" w:bidi="ar-SA"/>
      </w:rPr>
    </w:lvl>
    <w:lvl w:ilvl="5" w:tplc="B53A1578">
      <w:numFmt w:val="bullet"/>
      <w:lvlText w:val="•"/>
      <w:lvlJc w:val="left"/>
      <w:pPr>
        <w:ind w:left="5342" w:hanging="366"/>
      </w:pPr>
      <w:rPr>
        <w:rFonts w:hint="default"/>
        <w:lang w:val="en-US" w:eastAsia="en-US" w:bidi="ar-SA"/>
      </w:rPr>
    </w:lvl>
    <w:lvl w:ilvl="6" w:tplc="E9526C30">
      <w:numFmt w:val="bullet"/>
      <w:lvlText w:val="•"/>
      <w:lvlJc w:val="left"/>
      <w:pPr>
        <w:ind w:left="6250" w:hanging="366"/>
      </w:pPr>
      <w:rPr>
        <w:rFonts w:hint="default"/>
        <w:lang w:val="en-US" w:eastAsia="en-US" w:bidi="ar-SA"/>
      </w:rPr>
    </w:lvl>
    <w:lvl w:ilvl="7" w:tplc="D584C336">
      <w:numFmt w:val="bullet"/>
      <w:lvlText w:val="•"/>
      <w:lvlJc w:val="left"/>
      <w:pPr>
        <w:ind w:left="7158" w:hanging="366"/>
      </w:pPr>
      <w:rPr>
        <w:rFonts w:hint="default"/>
        <w:lang w:val="en-US" w:eastAsia="en-US" w:bidi="ar-SA"/>
      </w:rPr>
    </w:lvl>
    <w:lvl w:ilvl="8" w:tplc="6B1EEBC6">
      <w:numFmt w:val="bullet"/>
      <w:lvlText w:val="•"/>
      <w:lvlJc w:val="left"/>
      <w:pPr>
        <w:ind w:left="8067" w:hanging="366"/>
      </w:pPr>
      <w:rPr>
        <w:rFonts w:hint="default"/>
        <w:lang w:val="en-US" w:eastAsia="en-US" w:bidi="ar-SA"/>
      </w:rPr>
    </w:lvl>
  </w:abstractNum>
  <w:abstractNum w:abstractNumId="11" w15:restartNumberingAfterBreak="0">
    <w:nsid w:val="24871B62"/>
    <w:multiLevelType w:val="hybridMultilevel"/>
    <w:tmpl w:val="5B485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C3011"/>
    <w:multiLevelType w:val="hybridMultilevel"/>
    <w:tmpl w:val="52B4599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52172"/>
    <w:multiLevelType w:val="hybridMultilevel"/>
    <w:tmpl w:val="8E3051EC"/>
    <w:lvl w:ilvl="0" w:tplc="374004D4">
      <w:start w:val="1"/>
      <w:numFmt w:val="lowerLetter"/>
      <w:lvlText w:val="%1."/>
      <w:lvlJc w:val="left"/>
      <w:pPr>
        <w:ind w:left="1162" w:hanging="529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A46E9B1E">
      <w:numFmt w:val="bullet"/>
      <w:lvlText w:val="•"/>
      <w:lvlJc w:val="left"/>
      <w:pPr>
        <w:ind w:left="2032" w:hanging="529"/>
      </w:pPr>
      <w:rPr>
        <w:rFonts w:hint="default"/>
        <w:lang w:val="en-US" w:eastAsia="en-US" w:bidi="ar-SA"/>
      </w:rPr>
    </w:lvl>
    <w:lvl w:ilvl="2" w:tplc="6476856E">
      <w:numFmt w:val="bullet"/>
      <w:lvlText w:val="•"/>
      <w:lvlJc w:val="left"/>
      <w:pPr>
        <w:ind w:left="2904" w:hanging="529"/>
      </w:pPr>
      <w:rPr>
        <w:rFonts w:hint="default"/>
        <w:lang w:val="en-US" w:eastAsia="en-US" w:bidi="ar-SA"/>
      </w:rPr>
    </w:lvl>
    <w:lvl w:ilvl="3" w:tplc="5B90040E">
      <w:numFmt w:val="bullet"/>
      <w:lvlText w:val="•"/>
      <w:lvlJc w:val="left"/>
      <w:pPr>
        <w:ind w:left="3777" w:hanging="529"/>
      </w:pPr>
      <w:rPr>
        <w:rFonts w:hint="default"/>
        <w:lang w:val="en-US" w:eastAsia="en-US" w:bidi="ar-SA"/>
      </w:rPr>
    </w:lvl>
    <w:lvl w:ilvl="4" w:tplc="E5FC9206">
      <w:numFmt w:val="bullet"/>
      <w:lvlText w:val="•"/>
      <w:lvlJc w:val="left"/>
      <w:pPr>
        <w:ind w:left="4649" w:hanging="529"/>
      </w:pPr>
      <w:rPr>
        <w:rFonts w:hint="default"/>
        <w:lang w:val="en-US" w:eastAsia="en-US" w:bidi="ar-SA"/>
      </w:rPr>
    </w:lvl>
    <w:lvl w:ilvl="5" w:tplc="8C40E5DC">
      <w:numFmt w:val="bullet"/>
      <w:lvlText w:val="•"/>
      <w:lvlJc w:val="left"/>
      <w:pPr>
        <w:ind w:left="5522" w:hanging="529"/>
      </w:pPr>
      <w:rPr>
        <w:rFonts w:hint="default"/>
        <w:lang w:val="en-US" w:eastAsia="en-US" w:bidi="ar-SA"/>
      </w:rPr>
    </w:lvl>
    <w:lvl w:ilvl="6" w:tplc="D6C03D18">
      <w:numFmt w:val="bullet"/>
      <w:lvlText w:val="•"/>
      <w:lvlJc w:val="left"/>
      <w:pPr>
        <w:ind w:left="6394" w:hanging="529"/>
      </w:pPr>
      <w:rPr>
        <w:rFonts w:hint="default"/>
        <w:lang w:val="en-US" w:eastAsia="en-US" w:bidi="ar-SA"/>
      </w:rPr>
    </w:lvl>
    <w:lvl w:ilvl="7" w:tplc="20ACE55E">
      <w:numFmt w:val="bullet"/>
      <w:lvlText w:val="•"/>
      <w:lvlJc w:val="left"/>
      <w:pPr>
        <w:ind w:left="7266" w:hanging="529"/>
      </w:pPr>
      <w:rPr>
        <w:rFonts w:hint="default"/>
        <w:lang w:val="en-US" w:eastAsia="en-US" w:bidi="ar-SA"/>
      </w:rPr>
    </w:lvl>
    <w:lvl w:ilvl="8" w:tplc="F0044EDC">
      <w:numFmt w:val="bullet"/>
      <w:lvlText w:val="•"/>
      <w:lvlJc w:val="left"/>
      <w:pPr>
        <w:ind w:left="8139" w:hanging="529"/>
      </w:pPr>
      <w:rPr>
        <w:rFonts w:hint="default"/>
        <w:lang w:val="en-US" w:eastAsia="en-US" w:bidi="ar-SA"/>
      </w:rPr>
    </w:lvl>
  </w:abstractNum>
  <w:abstractNum w:abstractNumId="14" w15:restartNumberingAfterBreak="0">
    <w:nsid w:val="39040B04"/>
    <w:multiLevelType w:val="hybridMultilevel"/>
    <w:tmpl w:val="9CAAB1B6"/>
    <w:lvl w:ilvl="0" w:tplc="01706632">
      <w:start w:val="1"/>
      <w:numFmt w:val="decimal"/>
      <w:lvlText w:val="%1"/>
      <w:lvlJc w:val="left"/>
      <w:pPr>
        <w:ind w:left="1075" w:hanging="635"/>
      </w:pPr>
      <w:rPr>
        <w:rFonts w:hint="default"/>
        <w:lang w:val="en-US" w:eastAsia="en-US" w:bidi="ar-SA"/>
      </w:rPr>
    </w:lvl>
    <w:lvl w:ilvl="1" w:tplc="E7F65D86">
      <w:numFmt w:val="none"/>
      <w:lvlText w:val=""/>
      <w:lvlJc w:val="left"/>
      <w:pPr>
        <w:tabs>
          <w:tab w:val="num" w:pos="360"/>
        </w:tabs>
      </w:pPr>
    </w:lvl>
    <w:lvl w:ilvl="2" w:tplc="4ACA9746">
      <w:numFmt w:val="none"/>
      <w:lvlText w:val=""/>
      <w:lvlJc w:val="left"/>
      <w:pPr>
        <w:tabs>
          <w:tab w:val="num" w:pos="360"/>
        </w:tabs>
      </w:pPr>
    </w:lvl>
    <w:lvl w:ilvl="3" w:tplc="CE30802A">
      <w:start w:val="1"/>
      <w:numFmt w:val="lowerRoman"/>
      <w:lvlText w:val="%4)"/>
      <w:lvlJc w:val="left"/>
      <w:pPr>
        <w:ind w:left="1075" w:hanging="269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4" w:tplc="3762190C">
      <w:numFmt w:val="bullet"/>
      <w:lvlText w:val="•"/>
      <w:lvlJc w:val="left"/>
      <w:pPr>
        <w:ind w:left="4601" w:hanging="269"/>
      </w:pPr>
      <w:rPr>
        <w:rFonts w:hint="default"/>
        <w:lang w:val="en-US" w:eastAsia="en-US" w:bidi="ar-SA"/>
      </w:rPr>
    </w:lvl>
    <w:lvl w:ilvl="5" w:tplc="57BAE39A">
      <w:numFmt w:val="bullet"/>
      <w:lvlText w:val="•"/>
      <w:lvlJc w:val="left"/>
      <w:pPr>
        <w:ind w:left="5482" w:hanging="269"/>
      </w:pPr>
      <w:rPr>
        <w:rFonts w:hint="default"/>
        <w:lang w:val="en-US" w:eastAsia="en-US" w:bidi="ar-SA"/>
      </w:rPr>
    </w:lvl>
    <w:lvl w:ilvl="6" w:tplc="085E50A2">
      <w:numFmt w:val="bullet"/>
      <w:lvlText w:val="•"/>
      <w:lvlJc w:val="left"/>
      <w:pPr>
        <w:ind w:left="6362" w:hanging="269"/>
      </w:pPr>
      <w:rPr>
        <w:rFonts w:hint="default"/>
        <w:lang w:val="en-US" w:eastAsia="en-US" w:bidi="ar-SA"/>
      </w:rPr>
    </w:lvl>
    <w:lvl w:ilvl="7" w:tplc="BC020962">
      <w:numFmt w:val="bullet"/>
      <w:lvlText w:val="•"/>
      <w:lvlJc w:val="left"/>
      <w:pPr>
        <w:ind w:left="7242" w:hanging="269"/>
      </w:pPr>
      <w:rPr>
        <w:rFonts w:hint="default"/>
        <w:lang w:val="en-US" w:eastAsia="en-US" w:bidi="ar-SA"/>
      </w:rPr>
    </w:lvl>
    <w:lvl w:ilvl="8" w:tplc="777A0A0A">
      <w:numFmt w:val="bullet"/>
      <w:lvlText w:val="•"/>
      <w:lvlJc w:val="left"/>
      <w:pPr>
        <w:ind w:left="8123" w:hanging="269"/>
      </w:pPr>
      <w:rPr>
        <w:rFonts w:hint="default"/>
        <w:lang w:val="en-US" w:eastAsia="en-US" w:bidi="ar-SA"/>
      </w:rPr>
    </w:lvl>
  </w:abstractNum>
  <w:abstractNum w:abstractNumId="15" w15:restartNumberingAfterBreak="0">
    <w:nsid w:val="398D1FB5"/>
    <w:multiLevelType w:val="hybridMultilevel"/>
    <w:tmpl w:val="3034BF7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E557B67"/>
    <w:multiLevelType w:val="hybridMultilevel"/>
    <w:tmpl w:val="C80ACC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61849"/>
    <w:multiLevelType w:val="hybridMultilevel"/>
    <w:tmpl w:val="8FC4B686"/>
    <w:lvl w:ilvl="0" w:tplc="53B0DE0A">
      <w:start w:val="1"/>
      <w:numFmt w:val="decimal"/>
      <w:lvlText w:val="%1"/>
      <w:lvlJc w:val="left"/>
      <w:pPr>
        <w:ind w:left="806" w:hanging="366"/>
      </w:pPr>
      <w:rPr>
        <w:rFonts w:hint="default"/>
        <w:lang w:val="en-US" w:eastAsia="en-US" w:bidi="ar-SA"/>
      </w:rPr>
    </w:lvl>
    <w:lvl w:ilvl="1" w:tplc="D2964DD4">
      <w:numFmt w:val="none"/>
      <w:lvlText w:val=""/>
      <w:lvlJc w:val="left"/>
      <w:pPr>
        <w:tabs>
          <w:tab w:val="num" w:pos="360"/>
        </w:tabs>
      </w:pPr>
    </w:lvl>
    <w:lvl w:ilvl="2" w:tplc="04090011">
      <w:start w:val="1"/>
      <w:numFmt w:val="decimal"/>
      <w:lvlText w:val="%3)"/>
      <w:lvlJc w:val="left"/>
      <w:pPr>
        <w:ind w:left="1882" w:hanging="356"/>
      </w:pPr>
      <w:rPr>
        <w:rFonts w:hint="default"/>
        <w:spacing w:val="-10"/>
        <w:w w:val="99"/>
        <w:sz w:val="24"/>
        <w:szCs w:val="24"/>
        <w:lang w:val="en-US" w:eastAsia="en-US" w:bidi="ar-SA"/>
      </w:rPr>
    </w:lvl>
    <w:lvl w:ilvl="3" w:tplc="761CAAB2">
      <w:numFmt w:val="bullet"/>
      <w:lvlText w:val="•"/>
      <w:lvlJc w:val="left"/>
      <w:pPr>
        <w:ind w:left="2880" w:hanging="356"/>
      </w:pPr>
      <w:rPr>
        <w:rFonts w:hint="default"/>
        <w:lang w:val="en-US" w:eastAsia="en-US" w:bidi="ar-SA"/>
      </w:rPr>
    </w:lvl>
    <w:lvl w:ilvl="4" w:tplc="0BD661BA">
      <w:numFmt w:val="bullet"/>
      <w:lvlText w:val="•"/>
      <w:lvlJc w:val="left"/>
      <w:pPr>
        <w:ind w:left="3881" w:hanging="356"/>
      </w:pPr>
      <w:rPr>
        <w:rFonts w:hint="default"/>
        <w:lang w:val="en-US" w:eastAsia="en-US" w:bidi="ar-SA"/>
      </w:rPr>
    </w:lvl>
    <w:lvl w:ilvl="5" w:tplc="7EECB73C">
      <w:numFmt w:val="bullet"/>
      <w:lvlText w:val="•"/>
      <w:lvlJc w:val="left"/>
      <w:pPr>
        <w:ind w:left="4881" w:hanging="356"/>
      </w:pPr>
      <w:rPr>
        <w:rFonts w:hint="default"/>
        <w:lang w:val="en-US" w:eastAsia="en-US" w:bidi="ar-SA"/>
      </w:rPr>
    </w:lvl>
    <w:lvl w:ilvl="6" w:tplc="F00C9BCE">
      <w:numFmt w:val="bullet"/>
      <w:lvlText w:val="•"/>
      <w:lvlJc w:val="left"/>
      <w:pPr>
        <w:ind w:left="5882" w:hanging="356"/>
      </w:pPr>
      <w:rPr>
        <w:rFonts w:hint="default"/>
        <w:lang w:val="en-US" w:eastAsia="en-US" w:bidi="ar-SA"/>
      </w:rPr>
    </w:lvl>
    <w:lvl w:ilvl="7" w:tplc="C722FE02">
      <w:numFmt w:val="bullet"/>
      <w:lvlText w:val="•"/>
      <w:lvlJc w:val="left"/>
      <w:pPr>
        <w:ind w:left="6882" w:hanging="356"/>
      </w:pPr>
      <w:rPr>
        <w:rFonts w:hint="default"/>
        <w:lang w:val="en-US" w:eastAsia="en-US" w:bidi="ar-SA"/>
      </w:rPr>
    </w:lvl>
    <w:lvl w:ilvl="8" w:tplc="2026C080">
      <w:numFmt w:val="bullet"/>
      <w:lvlText w:val="•"/>
      <w:lvlJc w:val="left"/>
      <w:pPr>
        <w:ind w:left="7883" w:hanging="356"/>
      </w:pPr>
      <w:rPr>
        <w:rFonts w:hint="default"/>
        <w:lang w:val="en-US" w:eastAsia="en-US" w:bidi="ar-SA"/>
      </w:rPr>
    </w:lvl>
  </w:abstractNum>
  <w:abstractNum w:abstractNumId="18" w15:restartNumberingAfterBreak="0">
    <w:nsid w:val="464A497F"/>
    <w:multiLevelType w:val="hybridMultilevel"/>
    <w:tmpl w:val="B44C691A"/>
    <w:lvl w:ilvl="0" w:tplc="0409000F">
      <w:start w:val="1"/>
      <w:numFmt w:val="decimal"/>
      <w:lvlText w:val="%1."/>
      <w:lvlJc w:val="left"/>
      <w:pPr>
        <w:ind w:left="2227" w:hanging="360"/>
      </w:pPr>
    </w:lvl>
    <w:lvl w:ilvl="1" w:tplc="04090019" w:tentative="1">
      <w:start w:val="1"/>
      <w:numFmt w:val="lowerLetter"/>
      <w:lvlText w:val="%2."/>
      <w:lvlJc w:val="left"/>
      <w:pPr>
        <w:ind w:left="2947" w:hanging="360"/>
      </w:pPr>
    </w:lvl>
    <w:lvl w:ilvl="2" w:tplc="0409001B" w:tentative="1">
      <w:start w:val="1"/>
      <w:numFmt w:val="lowerRoman"/>
      <w:lvlText w:val="%3."/>
      <w:lvlJc w:val="right"/>
      <w:pPr>
        <w:ind w:left="3667" w:hanging="180"/>
      </w:pPr>
    </w:lvl>
    <w:lvl w:ilvl="3" w:tplc="0409000F" w:tentative="1">
      <w:start w:val="1"/>
      <w:numFmt w:val="decimal"/>
      <w:lvlText w:val="%4."/>
      <w:lvlJc w:val="left"/>
      <w:pPr>
        <w:ind w:left="4387" w:hanging="360"/>
      </w:pPr>
    </w:lvl>
    <w:lvl w:ilvl="4" w:tplc="04090019" w:tentative="1">
      <w:start w:val="1"/>
      <w:numFmt w:val="lowerLetter"/>
      <w:lvlText w:val="%5."/>
      <w:lvlJc w:val="left"/>
      <w:pPr>
        <w:ind w:left="5107" w:hanging="360"/>
      </w:pPr>
    </w:lvl>
    <w:lvl w:ilvl="5" w:tplc="0409001B" w:tentative="1">
      <w:start w:val="1"/>
      <w:numFmt w:val="lowerRoman"/>
      <w:lvlText w:val="%6."/>
      <w:lvlJc w:val="right"/>
      <w:pPr>
        <w:ind w:left="5827" w:hanging="180"/>
      </w:pPr>
    </w:lvl>
    <w:lvl w:ilvl="6" w:tplc="0409000F" w:tentative="1">
      <w:start w:val="1"/>
      <w:numFmt w:val="decimal"/>
      <w:lvlText w:val="%7."/>
      <w:lvlJc w:val="left"/>
      <w:pPr>
        <w:ind w:left="6547" w:hanging="360"/>
      </w:pPr>
    </w:lvl>
    <w:lvl w:ilvl="7" w:tplc="04090019" w:tentative="1">
      <w:start w:val="1"/>
      <w:numFmt w:val="lowerLetter"/>
      <w:lvlText w:val="%8."/>
      <w:lvlJc w:val="left"/>
      <w:pPr>
        <w:ind w:left="7267" w:hanging="360"/>
      </w:pPr>
    </w:lvl>
    <w:lvl w:ilvl="8" w:tplc="040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19" w15:restartNumberingAfterBreak="0">
    <w:nsid w:val="4A235ABB"/>
    <w:multiLevelType w:val="hybridMultilevel"/>
    <w:tmpl w:val="63482282"/>
    <w:lvl w:ilvl="0" w:tplc="40CE9C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E679BE"/>
    <w:multiLevelType w:val="hybridMultilevel"/>
    <w:tmpl w:val="8F4261BA"/>
    <w:lvl w:ilvl="0" w:tplc="A2E00CD4">
      <w:start w:val="2"/>
      <w:numFmt w:val="decimal"/>
      <w:lvlText w:val="%1"/>
      <w:lvlJc w:val="left"/>
      <w:pPr>
        <w:ind w:left="806" w:hanging="366"/>
      </w:pPr>
      <w:rPr>
        <w:rFonts w:hint="default"/>
        <w:lang w:val="en-US" w:eastAsia="en-US" w:bidi="ar-SA"/>
      </w:rPr>
    </w:lvl>
    <w:lvl w:ilvl="1" w:tplc="7DDAB114">
      <w:numFmt w:val="none"/>
      <w:lvlText w:val=""/>
      <w:lvlJc w:val="left"/>
      <w:pPr>
        <w:tabs>
          <w:tab w:val="num" w:pos="360"/>
        </w:tabs>
      </w:pPr>
    </w:lvl>
    <w:lvl w:ilvl="2" w:tplc="CA8CE31A">
      <w:numFmt w:val="none"/>
      <w:lvlText w:val=""/>
      <w:lvlJc w:val="left"/>
      <w:pPr>
        <w:tabs>
          <w:tab w:val="num" w:pos="360"/>
        </w:tabs>
      </w:pPr>
    </w:lvl>
    <w:lvl w:ilvl="3" w:tplc="EFB2163A">
      <w:numFmt w:val="bullet"/>
      <w:lvlText w:val="•"/>
      <w:lvlJc w:val="left"/>
      <w:pPr>
        <w:ind w:left="4300" w:hanging="539"/>
      </w:pPr>
      <w:rPr>
        <w:rFonts w:hint="default"/>
        <w:lang w:val="en-US" w:eastAsia="en-US" w:bidi="ar-SA"/>
      </w:rPr>
    </w:lvl>
    <w:lvl w:ilvl="4" w:tplc="33E8A608">
      <w:numFmt w:val="bullet"/>
      <w:lvlText w:val="•"/>
      <w:lvlJc w:val="left"/>
      <w:pPr>
        <w:ind w:left="4800" w:hanging="539"/>
      </w:pPr>
      <w:rPr>
        <w:rFonts w:hint="default"/>
        <w:lang w:val="en-US" w:eastAsia="en-US" w:bidi="ar-SA"/>
      </w:rPr>
    </w:lvl>
    <w:lvl w:ilvl="5" w:tplc="13A62484">
      <w:numFmt w:val="bullet"/>
      <w:lvlText w:val="•"/>
      <w:lvlJc w:val="left"/>
      <w:pPr>
        <w:ind w:left="5016" w:hanging="539"/>
      </w:pPr>
      <w:rPr>
        <w:rFonts w:hint="default"/>
        <w:lang w:val="en-US" w:eastAsia="en-US" w:bidi="ar-SA"/>
      </w:rPr>
    </w:lvl>
    <w:lvl w:ilvl="6" w:tplc="426ED78E">
      <w:numFmt w:val="bullet"/>
      <w:lvlText w:val="•"/>
      <w:lvlJc w:val="left"/>
      <w:pPr>
        <w:ind w:left="5233" w:hanging="539"/>
      </w:pPr>
      <w:rPr>
        <w:rFonts w:hint="default"/>
        <w:lang w:val="en-US" w:eastAsia="en-US" w:bidi="ar-SA"/>
      </w:rPr>
    </w:lvl>
    <w:lvl w:ilvl="7" w:tplc="20945590">
      <w:numFmt w:val="bullet"/>
      <w:lvlText w:val="•"/>
      <w:lvlJc w:val="left"/>
      <w:pPr>
        <w:ind w:left="5450" w:hanging="539"/>
      </w:pPr>
      <w:rPr>
        <w:rFonts w:hint="default"/>
        <w:lang w:val="en-US" w:eastAsia="en-US" w:bidi="ar-SA"/>
      </w:rPr>
    </w:lvl>
    <w:lvl w:ilvl="8" w:tplc="FCF0430E">
      <w:numFmt w:val="bullet"/>
      <w:lvlText w:val="•"/>
      <w:lvlJc w:val="left"/>
      <w:pPr>
        <w:ind w:left="5667" w:hanging="539"/>
      </w:pPr>
      <w:rPr>
        <w:rFonts w:hint="default"/>
        <w:lang w:val="en-US" w:eastAsia="en-US" w:bidi="ar-SA"/>
      </w:rPr>
    </w:lvl>
  </w:abstractNum>
  <w:abstractNum w:abstractNumId="21" w15:restartNumberingAfterBreak="0">
    <w:nsid w:val="529742B1"/>
    <w:multiLevelType w:val="hybridMultilevel"/>
    <w:tmpl w:val="FCAE6C22"/>
    <w:lvl w:ilvl="0" w:tplc="C22246BE">
      <w:start w:val="5"/>
      <w:numFmt w:val="decimal"/>
      <w:lvlText w:val="%1"/>
      <w:lvlJc w:val="left"/>
      <w:pPr>
        <w:ind w:left="1844" w:hanging="990"/>
      </w:pPr>
      <w:rPr>
        <w:rFonts w:hint="default"/>
        <w:lang w:val="en-US" w:eastAsia="en-US" w:bidi="ar-SA"/>
      </w:rPr>
    </w:lvl>
    <w:lvl w:ilvl="1" w:tplc="71C2AB78">
      <w:numFmt w:val="none"/>
      <w:lvlText w:val=""/>
      <w:lvlJc w:val="left"/>
      <w:pPr>
        <w:tabs>
          <w:tab w:val="num" w:pos="360"/>
        </w:tabs>
      </w:pPr>
    </w:lvl>
    <w:lvl w:ilvl="2" w:tplc="AE8CA31C">
      <w:numFmt w:val="bullet"/>
      <w:lvlText w:val="•"/>
      <w:lvlJc w:val="left"/>
      <w:pPr>
        <w:ind w:left="3448" w:hanging="990"/>
      </w:pPr>
      <w:rPr>
        <w:rFonts w:hint="default"/>
        <w:lang w:val="en-US" w:eastAsia="en-US" w:bidi="ar-SA"/>
      </w:rPr>
    </w:lvl>
    <w:lvl w:ilvl="3" w:tplc="E2A0ACC8">
      <w:numFmt w:val="bullet"/>
      <w:lvlText w:val="•"/>
      <w:lvlJc w:val="left"/>
      <w:pPr>
        <w:ind w:left="4253" w:hanging="990"/>
      </w:pPr>
      <w:rPr>
        <w:rFonts w:hint="default"/>
        <w:lang w:val="en-US" w:eastAsia="en-US" w:bidi="ar-SA"/>
      </w:rPr>
    </w:lvl>
    <w:lvl w:ilvl="4" w:tplc="119256DE">
      <w:numFmt w:val="bullet"/>
      <w:lvlText w:val="•"/>
      <w:lvlJc w:val="left"/>
      <w:pPr>
        <w:ind w:left="5057" w:hanging="990"/>
      </w:pPr>
      <w:rPr>
        <w:rFonts w:hint="default"/>
        <w:lang w:val="en-US" w:eastAsia="en-US" w:bidi="ar-SA"/>
      </w:rPr>
    </w:lvl>
    <w:lvl w:ilvl="5" w:tplc="E640CEB0">
      <w:numFmt w:val="bullet"/>
      <w:lvlText w:val="•"/>
      <w:lvlJc w:val="left"/>
      <w:pPr>
        <w:ind w:left="5862" w:hanging="990"/>
      </w:pPr>
      <w:rPr>
        <w:rFonts w:hint="default"/>
        <w:lang w:val="en-US" w:eastAsia="en-US" w:bidi="ar-SA"/>
      </w:rPr>
    </w:lvl>
    <w:lvl w:ilvl="6" w:tplc="BE3EC1AC">
      <w:numFmt w:val="bullet"/>
      <w:lvlText w:val="•"/>
      <w:lvlJc w:val="left"/>
      <w:pPr>
        <w:ind w:left="6666" w:hanging="990"/>
      </w:pPr>
      <w:rPr>
        <w:rFonts w:hint="default"/>
        <w:lang w:val="en-US" w:eastAsia="en-US" w:bidi="ar-SA"/>
      </w:rPr>
    </w:lvl>
    <w:lvl w:ilvl="7" w:tplc="820EC7B8">
      <w:numFmt w:val="bullet"/>
      <w:lvlText w:val="•"/>
      <w:lvlJc w:val="left"/>
      <w:pPr>
        <w:ind w:left="7470" w:hanging="990"/>
      </w:pPr>
      <w:rPr>
        <w:rFonts w:hint="default"/>
        <w:lang w:val="en-US" w:eastAsia="en-US" w:bidi="ar-SA"/>
      </w:rPr>
    </w:lvl>
    <w:lvl w:ilvl="8" w:tplc="5C94F540">
      <w:numFmt w:val="bullet"/>
      <w:lvlText w:val="•"/>
      <w:lvlJc w:val="left"/>
      <w:pPr>
        <w:ind w:left="8275" w:hanging="990"/>
      </w:pPr>
      <w:rPr>
        <w:rFonts w:hint="default"/>
        <w:lang w:val="en-US" w:eastAsia="en-US" w:bidi="ar-SA"/>
      </w:rPr>
    </w:lvl>
  </w:abstractNum>
  <w:abstractNum w:abstractNumId="22" w15:restartNumberingAfterBreak="0">
    <w:nsid w:val="5393792F"/>
    <w:multiLevelType w:val="hybridMultilevel"/>
    <w:tmpl w:val="50427142"/>
    <w:lvl w:ilvl="0" w:tplc="93606A18">
      <w:start w:val="4"/>
      <w:numFmt w:val="decimal"/>
      <w:lvlText w:val="%1"/>
      <w:lvlJc w:val="left"/>
      <w:pPr>
        <w:ind w:left="1162" w:hanging="722"/>
      </w:pPr>
      <w:rPr>
        <w:rFonts w:hint="default"/>
        <w:lang w:val="en-US" w:eastAsia="en-US" w:bidi="ar-SA"/>
      </w:rPr>
    </w:lvl>
    <w:lvl w:ilvl="1" w:tplc="924C129A">
      <w:numFmt w:val="none"/>
      <w:lvlText w:val=""/>
      <w:lvlJc w:val="left"/>
      <w:pPr>
        <w:tabs>
          <w:tab w:val="num" w:pos="360"/>
        </w:tabs>
      </w:pPr>
    </w:lvl>
    <w:lvl w:ilvl="2" w:tplc="07F24B6C">
      <w:numFmt w:val="none"/>
      <w:lvlText w:val=""/>
      <w:lvlJc w:val="left"/>
      <w:pPr>
        <w:tabs>
          <w:tab w:val="num" w:pos="360"/>
        </w:tabs>
      </w:pPr>
    </w:lvl>
    <w:lvl w:ilvl="3" w:tplc="FA0888E4">
      <w:start w:val="1"/>
      <w:numFmt w:val="lowerRoman"/>
      <w:lvlText w:val="%4."/>
      <w:lvlJc w:val="left"/>
      <w:pPr>
        <w:ind w:left="1526" w:hanging="365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4" w:tplc="18F6D452">
      <w:numFmt w:val="bullet"/>
      <w:lvlText w:val="•"/>
      <w:lvlJc w:val="left"/>
      <w:pPr>
        <w:ind w:left="4308" w:hanging="365"/>
      </w:pPr>
      <w:rPr>
        <w:rFonts w:hint="default"/>
        <w:lang w:val="en-US" w:eastAsia="en-US" w:bidi="ar-SA"/>
      </w:rPr>
    </w:lvl>
    <w:lvl w:ilvl="5" w:tplc="FC26D240">
      <w:numFmt w:val="bullet"/>
      <w:lvlText w:val="•"/>
      <w:lvlJc w:val="left"/>
      <w:pPr>
        <w:ind w:left="5237" w:hanging="365"/>
      </w:pPr>
      <w:rPr>
        <w:rFonts w:hint="default"/>
        <w:lang w:val="en-US" w:eastAsia="en-US" w:bidi="ar-SA"/>
      </w:rPr>
    </w:lvl>
    <w:lvl w:ilvl="6" w:tplc="76D4239E">
      <w:numFmt w:val="bullet"/>
      <w:lvlText w:val="•"/>
      <w:lvlJc w:val="left"/>
      <w:pPr>
        <w:ind w:left="6166" w:hanging="365"/>
      </w:pPr>
      <w:rPr>
        <w:rFonts w:hint="default"/>
        <w:lang w:val="en-US" w:eastAsia="en-US" w:bidi="ar-SA"/>
      </w:rPr>
    </w:lvl>
    <w:lvl w:ilvl="7" w:tplc="EAE63CA6">
      <w:numFmt w:val="bullet"/>
      <w:lvlText w:val="•"/>
      <w:lvlJc w:val="left"/>
      <w:pPr>
        <w:ind w:left="7096" w:hanging="365"/>
      </w:pPr>
      <w:rPr>
        <w:rFonts w:hint="default"/>
        <w:lang w:val="en-US" w:eastAsia="en-US" w:bidi="ar-SA"/>
      </w:rPr>
    </w:lvl>
    <w:lvl w:ilvl="8" w:tplc="06B8278A">
      <w:numFmt w:val="bullet"/>
      <w:lvlText w:val="•"/>
      <w:lvlJc w:val="left"/>
      <w:pPr>
        <w:ind w:left="8025" w:hanging="365"/>
      </w:pPr>
      <w:rPr>
        <w:rFonts w:hint="default"/>
        <w:lang w:val="en-US" w:eastAsia="en-US" w:bidi="ar-SA"/>
      </w:rPr>
    </w:lvl>
  </w:abstractNum>
  <w:abstractNum w:abstractNumId="23" w15:restartNumberingAfterBreak="0">
    <w:nsid w:val="56E5557C"/>
    <w:multiLevelType w:val="hybridMultilevel"/>
    <w:tmpl w:val="631EDEA0"/>
    <w:lvl w:ilvl="0" w:tplc="333A9064">
      <w:start w:val="5"/>
      <w:numFmt w:val="decimal"/>
      <w:lvlText w:val="%1"/>
      <w:lvlJc w:val="left"/>
      <w:pPr>
        <w:ind w:left="2170" w:hanging="990"/>
      </w:pPr>
      <w:rPr>
        <w:rFonts w:hint="default"/>
        <w:lang w:val="en-US" w:eastAsia="en-US" w:bidi="ar-SA"/>
      </w:rPr>
    </w:lvl>
    <w:lvl w:ilvl="1" w:tplc="D670FF08">
      <w:numFmt w:val="none"/>
      <w:lvlText w:val=""/>
      <w:lvlJc w:val="left"/>
      <w:pPr>
        <w:tabs>
          <w:tab w:val="num" w:pos="360"/>
        </w:tabs>
      </w:pPr>
    </w:lvl>
    <w:lvl w:ilvl="2" w:tplc="61EE547C">
      <w:numFmt w:val="bullet"/>
      <w:lvlText w:val="•"/>
      <w:lvlJc w:val="left"/>
      <w:pPr>
        <w:ind w:left="3720" w:hanging="990"/>
      </w:pPr>
      <w:rPr>
        <w:rFonts w:hint="default"/>
        <w:lang w:val="en-US" w:eastAsia="en-US" w:bidi="ar-SA"/>
      </w:rPr>
    </w:lvl>
    <w:lvl w:ilvl="3" w:tplc="A5ECB7C0">
      <w:numFmt w:val="bullet"/>
      <w:lvlText w:val="•"/>
      <w:lvlJc w:val="left"/>
      <w:pPr>
        <w:ind w:left="4491" w:hanging="990"/>
      </w:pPr>
      <w:rPr>
        <w:rFonts w:hint="default"/>
        <w:lang w:val="en-US" w:eastAsia="en-US" w:bidi="ar-SA"/>
      </w:rPr>
    </w:lvl>
    <w:lvl w:ilvl="4" w:tplc="D3DC5822">
      <w:numFmt w:val="bullet"/>
      <w:lvlText w:val="•"/>
      <w:lvlJc w:val="left"/>
      <w:pPr>
        <w:ind w:left="5261" w:hanging="990"/>
      </w:pPr>
      <w:rPr>
        <w:rFonts w:hint="default"/>
        <w:lang w:val="en-US" w:eastAsia="en-US" w:bidi="ar-SA"/>
      </w:rPr>
    </w:lvl>
    <w:lvl w:ilvl="5" w:tplc="84EA78D0">
      <w:numFmt w:val="bullet"/>
      <w:lvlText w:val="•"/>
      <w:lvlJc w:val="left"/>
      <w:pPr>
        <w:ind w:left="6032" w:hanging="990"/>
      </w:pPr>
      <w:rPr>
        <w:rFonts w:hint="default"/>
        <w:lang w:val="en-US" w:eastAsia="en-US" w:bidi="ar-SA"/>
      </w:rPr>
    </w:lvl>
    <w:lvl w:ilvl="6" w:tplc="34864BC2">
      <w:numFmt w:val="bullet"/>
      <w:lvlText w:val="•"/>
      <w:lvlJc w:val="left"/>
      <w:pPr>
        <w:ind w:left="6802" w:hanging="990"/>
      </w:pPr>
      <w:rPr>
        <w:rFonts w:hint="default"/>
        <w:lang w:val="en-US" w:eastAsia="en-US" w:bidi="ar-SA"/>
      </w:rPr>
    </w:lvl>
    <w:lvl w:ilvl="7" w:tplc="CF7A0058">
      <w:numFmt w:val="bullet"/>
      <w:lvlText w:val="•"/>
      <w:lvlJc w:val="left"/>
      <w:pPr>
        <w:ind w:left="7572" w:hanging="990"/>
      </w:pPr>
      <w:rPr>
        <w:rFonts w:hint="default"/>
        <w:lang w:val="en-US" w:eastAsia="en-US" w:bidi="ar-SA"/>
      </w:rPr>
    </w:lvl>
    <w:lvl w:ilvl="8" w:tplc="A962C4FA">
      <w:numFmt w:val="bullet"/>
      <w:lvlText w:val="•"/>
      <w:lvlJc w:val="left"/>
      <w:pPr>
        <w:ind w:left="8343" w:hanging="990"/>
      </w:pPr>
      <w:rPr>
        <w:rFonts w:hint="default"/>
        <w:lang w:val="en-US" w:eastAsia="en-US" w:bidi="ar-SA"/>
      </w:rPr>
    </w:lvl>
  </w:abstractNum>
  <w:abstractNum w:abstractNumId="24" w15:restartNumberingAfterBreak="0">
    <w:nsid w:val="574A6C52"/>
    <w:multiLevelType w:val="hybridMultilevel"/>
    <w:tmpl w:val="C1F0CF04"/>
    <w:lvl w:ilvl="0" w:tplc="72BAD846">
      <w:start w:val="1"/>
      <w:numFmt w:val="lowerLetter"/>
      <w:lvlText w:val="%1)"/>
      <w:lvlJc w:val="left"/>
      <w:pPr>
        <w:ind w:left="1162" w:hanging="35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973A2FAA">
      <w:numFmt w:val="bullet"/>
      <w:lvlText w:val="•"/>
      <w:lvlJc w:val="left"/>
      <w:pPr>
        <w:ind w:left="2032" w:hanging="356"/>
      </w:pPr>
      <w:rPr>
        <w:rFonts w:hint="default"/>
        <w:lang w:val="en-US" w:eastAsia="en-US" w:bidi="ar-SA"/>
      </w:rPr>
    </w:lvl>
    <w:lvl w:ilvl="2" w:tplc="F6F813D4">
      <w:numFmt w:val="bullet"/>
      <w:lvlText w:val="•"/>
      <w:lvlJc w:val="left"/>
      <w:pPr>
        <w:ind w:left="2904" w:hanging="356"/>
      </w:pPr>
      <w:rPr>
        <w:rFonts w:hint="default"/>
        <w:lang w:val="en-US" w:eastAsia="en-US" w:bidi="ar-SA"/>
      </w:rPr>
    </w:lvl>
    <w:lvl w:ilvl="3" w:tplc="028C113C">
      <w:numFmt w:val="bullet"/>
      <w:lvlText w:val="•"/>
      <w:lvlJc w:val="left"/>
      <w:pPr>
        <w:ind w:left="3777" w:hanging="356"/>
      </w:pPr>
      <w:rPr>
        <w:rFonts w:hint="default"/>
        <w:lang w:val="en-US" w:eastAsia="en-US" w:bidi="ar-SA"/>
      </w:rPr>
    </w:lvl>
    <w:lvl w:ilvl="4" w:tplc="A594919A">
      <w:numFmt w:val="bullet"/>
      <w:lvlText w:val="•"/>
      <w:lvlJc w:val="left"/>
      <w:pPr>
        <w:ind w:left="4649" w:hanging="356"/>
      </w:pPr>
      <w:rPr>
        <w:rFonts w:hint="default"/>
        <w:lang w:val="en-US" w:eastAsia="en-US" w:bidi="ar-SA"/>
      </w:rPr>
    </w:lvl>
    <w:lvl w:ilvl="5" w:tplc="6F3CAA1A">
      <w:numFmt w:val="bullet"/>
      <w:lvlText w:val="•"/>
      <w:lvlJc w:val="left"/>
      <w:pPr>
        <w:ind w:left="5522" w:hanging="356"/>
      </w:pPr>
      <w:rPr>
        <w:rFonts w:hint="default"/>
        <w:lang w:val="en-US" w:eastAsia="en-US" w:bidi="ar-SA"/>
      </w:rPr>
    </w:lvl>
    <w:lvl w:ilvl="6" w:tplc="29087A7E">
      <w:numFmt w:val="bullet"/>
      <w:lvlText w:val="•"/>
      <w:lvlJc w:val="left"/>
      <w:pPr>
        <w:ind w:left="6394" w:hanging="356"/>
      </w:pPr>
      <w:rPr>
        <w:rFonts w:hint="default"/>
        <w:lang w:val="en-US" w:eastAsia="en-US" w:bidi="ar-SA"/>
      </w:rPr>
    </w:lvl>
    <w:lvl w:ilvl="7" w:tplc="9D4C0D40">
      <w:numFmt w:val="bullet"/>
      <w:lvlText w:val="•"/>
      <w:lvlJc w:val="left"/>
      <w:pPr>
        <w:ind w:left="7266" w:hanging="356"/>
      </w:pPr>
      <w:rPr>
        <w:rFonts w:hint="default"/>
        <w:lang w:val="en-US" w:eastAsia="en-US" w:bidi="ar-SA"/>
      </w:rPr>
    </w:lvl>
    <w:lvl w:ilvl="8" w:tplc="8D427DFC">
      <w:numFmt w:val="bullet"/>
      <w:lvlText w:val="•"/>
      <w:lvlJc w:val="left"/>
      <w:pPr>
        <w:ind w:left="8139" w:hanging="356"/>
      </w:pPr>
      <w:rPr>
        <w:rFonts w:hint="default"/>
        <w:lang w:val="en-US" w:eastAsia="en-US" w:bidi="ar-SA"/>
      </w:rPr>
    </w:lvl>
  </w:abstractNum>
  <w:abstractNum w:abstractNumId="25" w15:restartNumberingAfterBreak="0">
    <w:nsid w:val="57674B30"/>
    <w:multiLevelType w:val="hybridMultilevel"/>
    <w:tmpl w:val="1F2EA7E6"/>
    <w:lvl w:ilvl="0" w:tplc="C15467C8">
      <w:start w:val="4"/>
      <w:numFmt w:val="decimal"/>
      <w:lvlText w:val="%1"/>
      <w:lvlJc w:val="left"/>
      <w:pPr>
        <w:ind w:left="806" w:hanging="366"/>
      </w:pPr>
      <w:rPr>
        <w:rFonts w:hint="default"/>
        <w:lang w:val="en-US" w:eastAsia="en-US" w:bidi="ar-SA"/>
      </w:rPr>
    </w:lvl>
    <w:lvl w:ilvl="1" w:tplc="C1382110">
      <w:numFmt w:val="none"/>
      <w:lvlText w:val=""/>
      <w:lvlJc w:val="left"/>
      <w:pPr>
        <w:tabs>
          <w:tab w:val="num" w:pos="360"/>
        </w:tabs>
      </w:pPr>
    </w:lvl>
    <w:lvl w:ilvl="2" w:tplc="C7ACADA2">
      <w:start w:val="1"/>
      <w:numFmt w:val="lowerRoman"/>
      <w:lvlText w:val="%3."/>
      <w:lvlJc w:val="left"/>
      <w:pPr>
        <w:ind w:left="1162" w:hanging="491"/>
        <w:jc w:val="righ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3" w:tplc="BE4C17C0">
      <w:numFmt w:val="bullet"/>
      <w:lvlText w:val="•"/>
      <w:lvlJc w:val="left"/>
      <w:pPr>
        <w:ind w:left="3098" w:hanging="491"/>
      </w:pPr>
      <w:rPr>
        <w:rFonts w:hint="default"/>
        <w:lang w:val="en-US" w:eastAsia="en-US" w:bidi="ar-SA"/>
      </w:rPr>
    </w:lvl>
    <w:lvl w:ilvl="4" w:tplc="75140438">
      <w:numFmt w:val="bullet"/>
      <w:lvlText w:val="•"/>
      <w:lvlJc w:val="left"/>
      <w:pPr>
        <w:ind w:left="4068" w:hanging="491"/>
      </w:pPr>
      <w:rPr>
        <w:rFonts w:hint="default"/>
        <w:lang w:val="en-US" w:eastAsia="en-US" w:bidi="ar-SA"/>
      </w:rPr>
    </w:lvl>
    <w:lvl w:ilvl="5" w:tplc="3D4AB0B8">
      <w:numFmt w:val="bullet"/>
      <w:lvlText w:val="•"/>
      <w:lvlJc w:val="left"/>
      <w:pPr>
        <w:ind w:left="5037" w:hanging="491"/>
      </w:pPr>
      <w:rPr>
        <w:rFonts w:hint="default"/>
        <w:lang w:val="en-US" w:eastAsia="en-US" w:bidi="ar-SA"/>
      </w:rPr>
    </w:lvl>
    <w:lvl w:ilvl="6" w:tplc="33965720">
      <w:numFmt w:val="bullet"/>
      <w:lvlText w:val="•"/>
      <w:lvlJc w:val="left"/>
      <w:pPr>
        <w:ind w:left="6006" w:hanging="491"/>
      </w:pPr>
      <w:rPr>
        <w:rFonts w:hint="default"/>
        <w:lang w:val="en-US" w:eastAsia="en-US" w:bidi="ar-SA"/>
      </w:rPr>
    </w:lvl>
    <w:lvl w:ilvl="7" w:tplc="E7D440BC">
      <w:numFmt w:val="bullet"/>
      <w:lvlText w:val="•"/>
      <w:lvlJc w:val="left"/>
      <w:pPr>
        <w:ind w:left="6976" w:hanging="491"/>
      </w:pPr>
      <w:rPr>
        <w:rFonts w:hint="default"/>
        <w:lang w:val="en-US" w:eastAsia="en-US" w:bidi="ar-SA"/>
      </w:rPr>
    </w:lvl>
    <w:lvl w:ilvl="8" w:tplc="F55A048E">
      <w:numFmt w:val="bullet"/>
      <w:lvlText w:val="•"/>
      <w:lvlJc w:val="left"/>
      <w:pPr>
        <w:ind w:left="7945" w:hanging="491"/>
      </w:pPr>
      <w:rPr>
        <w:rFonts w:hint="default"/>
        <w:lang w:val="en-US" w:eastAsia="en-US" w:bidi="ar-SA"/>
      </w:rPr>
    </w:lvl>
  </w:abstractNum>
  <w:abstractNum w:abstractNumId="26" w15:restartNumberingAfterBreak="0">
    <w:nsid w:val="59EA35DE"/>
    <w:multiLevelType w:val="hybridMultilevel"/>
    <w:tmpl w:val="809410D0"/>
    <w:lvl w:ilvl="0" w:tplc="697C1CBA">
      <w:numFmt w:val="bullet"/>
      <w:lvlText w:val=""/>
      <w:lvlJc w:val="left"/>
      <w:pPr>
        <w:ind w:left="229" w:hanging="192"/>
      </w:pPr>
      <w:rPr>
        <w:rFonts w:ascii="Symbol" w:eastAsia="Symbol" w:hAnsi="Symbol" w:cs="Symbol" w:hint="default"/>
        <w:w w:val="104"/>
        <w:sz w:val="23"/>
        <w:szCs w:val="23"/>
        <w:lang w:val="en-US" w:eastAsia="en-US" w:bidi="ar-SA"/>
      </w:rPr>
    </w:lvl>
    <w:lvl w:ilvl="1" w:tplc="5E52F784">
      <w:numFmt w:val="bullet"/>
      <w:lvlText w:val="•"/>
      <w:lvlJc w:val="left"/>
      <w:pPr>
        <w:ind w:left="250" w:hanging="192"/>
      </w:pPr>
      <w:rPr>
        <w:rFonts w:hint="default"/>
        <w:lang w:val="en-US" w:eastAsia="en-US" w:bidi="ar-SA"/>
      </w:rPr>
    </w:lvl>
    <w:lvl w:ilvl="2" w:tplc="1CECE96C">
      <w:numFmt w:val="bullet"/>
      <w:lvlText w:val="•"/>
      <w:lvlJc w:val="left"/>
      <w:pPr>
        <w:ind w:left="281" w:hanging="192"/>
      </w:pPr>
      <w:rPr>
        <w:rFonts w:hint="default"/>
        <w:lang w:val="en-US" w:eastAsia="en-US" w:bidi="ar-SA"/>
      </w:rPr>
    </w:lvl>
    <w:lvl w:ilvl="3" w:tplc="92D8F092">
      <w:numFmt w:val="bullet"/>
      <w:lvlText w:val="•"/>
      <w:lvlJc w:val="left"/>
      <w:pPr>
        <w:ind w:left="312" w:hanging="192"/>
      </w:pPr>
      <w:rPr>
        <w:rFonts w:hint="default"/>
        <w:lang w:val="en-US" w:eastAsia="en-US" w:bidi="ar-SA"/>
      </w:rPr>
    </w:lvl>
    <w:lvl w:ilvl="4" w:tplc="99CE067C">
      <w:numFmt w:val="bullet"/>
      <w:lvlText w:val="•"/>
      <w:lvlJc w:val="left"/>
      <w:pPr>
        <w:ind w:left="343" w:hanging="192"/>
      </w:pPr>
      <w:rPr>
        <w:rFonts w:hint="default"/>
        <w:lang w:val="en-US" w:eastAsia="en-US" w:bidi="ar-SA"/>
      </w:rPr>
    </w:lvl>
    <w:lvl w:ilvl="5" w:tplc="3E3280C4">
      <w:numFmt w:val="bullet"/>
      <w:lvlText w:val="•"/>
      <w:lvlJc w:val="left"/>
      <w:pPr>
        <w:ind w:left="374" w:hanging="192"/>
      </w:pPr>
      <w:rPr>
        <w:rFonts w:hint="default"/>
        <w:lang w:val="en-US" w:eastAsia="en-US" w:bidi="ar-SA"/>
      </w:rPr>
    </w:lvl>
    <w:lvl w:ilvl="6" w:tplc="79703292">
      <w:numFmt w:val="bullet"/>
      <w:lvlText w:val="•"/>
      <w:lvlJc w:val="left"/>
      <w:pPr>
        <w:ind w:left="405" w:hanging="192"/>
      </w:pPr>
      <w:rPr>
        <w:rFonts w:hint="default"/>
        <w:lang w:val="en-US" w:eastAsia="en-US" w:bidi="ar-SA"/>
      </w:rPr>
    </w:lvl>
    <w:lvl w:ilvl="7" w:tplc="96F254C8">
      <w:numFmt w:val="bullet"/>
      <w:lvlText w:val="•"/>
      <w:lvlJc w:val="left"/>
      <w:pPr>
        <w:ind w:left="435" w:hanging="192"/>
      </w:pPr>
      <w:rPr>
        <w:rFonts w:hint="default"/>
        <w:lang w:val="en-US" w:eastAsia="en-US" w:bidi="ar-SA"/>
      </w:rPr>
    </w:lvl>
    <w:lvl w:ilvl="8" w:tplc="E61C5EEE">
      <w:numFmt w:val="bullet"/>
      <w:lvlText w:val="•"/>
      <w:lvlJc w:val="left"/>
      <w:pPr>
        <w:ind w:left="466" w:hanging="192"/>
      </w:pPr>
      <w:rPr>
        <w:rFonts w:hint="default"/>
        <w:lang w:val="en-US" w:eastAsia="en-US" w:bidi="ar-SA"/>
      </w:rPr>
    </w:lvl>
  </w:abstractNum>
  <w:abstractNum w:abstractNumId="27" w15:restartNumberingAfterBreak="0">
    <w:nsid w:val="59ED11A9"/>
    <w:multiLevelType w:val="hybridMultilevel"/>
    <w:tmpl w:val="56AA147C"/>
    <w:lvl w:ilvl="0" w:tplc="22047F48">
      <w:start w:val="1"/>
      <w:numFmt w:val="lowerLetter"/>
      <w:lvlText w:val="%1."/>
      <w:lvlJc w:val="left"/>
      <w:pPr>
        <w:ind w:left="1162" w:hanging="279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58006A0">
      <w:numFmt w:val="bullet"/>
      <w:lvlText w:val="•"/>
      <w:lvlJc w:val="left"/>
      <w:pPr>
        <w:ind w:left="2032" w:hanging="279"/>
      </w:pPr>
      <w:rPr>
        <w:rFonts w:hint="default"/>
        <w:lang w:val="en-US" w:eastAsia="en-US" w:bidi="ar-SA"/>
      </w:rPr>
    </w:lvl>
    <w:lvl w:ilvl="2" w:tplc="ACC80E5A">
      <w:numFmt w:val="bullet"/>
      <w:lvlText w:val="•"/>
      <w:lvlJc w:val="left"/>
      <w:pPr>
        <w:ind w:left="2904" w:hanging="279"/>
      </w:pPr>
      <w:rPr>
        <w:rFonts w:hint="default"/>
        <w:lang w:val="en-US" w:eastAsia="en-US" w:bidi="ar-SA"/>
      </w:rPr>
    </w:lvl>
    <w:lvl w:ilvl="3" w:tplc="0B1EEB6C">
      <w:numFmt w:val="bullet"/>
      <w:lvlText w:val="•"/>
      <w:lvlJc w:val="left"/>
      <w:pPr>
        <w:ind w:left="3777" w:hanging="279"/>
      </w:pPr>
      <w:rPr>
        <w:rFonts w:hint="default"/>
        <w:lang w:val="en-US" w:eastAsia="en-US" w:bidi="ar-SA"/>
      </w:rPr>
    </w:lvl>
    <w:lvl w:ilvl="4" w:tplc="1BEEED6E">
      <w:numFmt w:val="bullet"/>
      <w:lvlText w:val="•"/>
      <w:lvlJc w:val="left"/>
      <w:pPr>
        <w:ind w:left="4649" w:hanging="279"/>
      </w:pPr>
      <w:rPr>
        <w:rFonts w:hint="default"/>
        <w:lang w:val="en-US" w:eastAsia="en-US" w:bidi="ar-SA"/>
      </w:rPr>
    </w:lvl>
    <w:lvl w:ilvl="5" w:tplc="59E41548">
      <w:numFmt w:val="bullet"/>
      <w:lvlText w:val="•"/>
      <w:lvlJc w:val="left"/>
      <w:pPr>
        <w:ind w:left="5522" w:hanging="279"/>
      </w:pPr>
      <w:rPr>
        <w:rFonts w:hint="default"/>
        <w:lang w:val="en-US" w:eastAsia="en-US" w:bidi="ar-SA"/>
      </w:rPr>
    </w:lvl>
    <w:lvl w:ilvl="6" w:tplc="C38C804C">
      <w:numFmt w:val="bullet"/>
      <w:lvlText w:val="•"/>
      <w:lvlJc w:val="left"/>
      <w:pPr>
        <w:ind w:left="6394" w:hanging="279"/>
      </w:pPr>
      <w:rPr>
        <w:rFonts w:hint="default"/>
        <w:lang w:val="en-US" w:eastAsia="en-US" w:bidi="ar-SA"/>
      </w:rPr>
    </w:lvl>
    <w:lvl w:ilvl="7" w:tplc="4A9A8C7C">
      <w:numFmt w:val="bullet"/>
      <w:lvlText w:val="•"/>
      <w:lvlJc w:val="left"/>
      <w:pPr>
        <w:ind w:left="7266" w:hanging="279"/>
      </w:pPr>
      <w:rPr>
        <w:rFonts w:hint="default"/>
        <w:lang w:val="en-US" w:eastAsia="en-US" w:bidi="ar-SA"/>
      </w:rPr>
    </w:lvl>
    <w:lvl w:ilvl="8" w:tplc="F6E8AF40">
      <w:numFmt w:val="bullet"/>
      <w:lvlText w:val="•"/>
      <w:lvlJc w:val="left"/>
      <w:pPr>
        <w:ind w:left="8139" w:hanging="279"/>
      </w:pPr>
      <w:rPr>
        <w:rFonts w:hint="default"/>
        <w:lang w:val="en-US" w:eastAsia="en-US" w:bidi="ar-SA"/>
      </w:rPr>
    </w:lvl>
  </w:abstractNum>
  <w:abstractNum w:abstractNumId="28" w15:restartNumberingAfterBreak="0">
    <w:nsid w:val="5E0F3070"/>
    <w:multiLevelType w:val="hybridMultilevel"/>
    <w:tmpl w:val="FF54D4B8"/>
    <w:lvl w:ilvl="0" w:tplc="2CE48836">
      <w:start w:val="7"/>
      <w:numFmt w:val="decimal"/>
      <w:lvlText w:val="%1"/>
      <w:lvlJc w:val="left"/>
      <w:pPr>
        <w:ind w:left="805" w:hanging="365"/>
      </w:pPr>
      <w:rPr>
        <w:rFonts w:hint="default"/>
        <w:lang w:val="en-US" w:eastAsia="en-US" w:bidi="ar-SA"/>
      </w:rPr>
    </w:lvl>
    <w:lvl w:ilvl="1" w:tplc="243EBA04">
      <w:numFmt w:val="none"/>
      <w:lvlText w:val=""/>
      <w:lvlJc w:val="left"/>
      <w:pPr>
        <w:tabs>
          <w:tab w:val="num" w:pos="360"/>
        </w:tabs>
      </w:pPr>
    </w:lvl>
    <w:lvl w:ilvl="2" w:tplc="DD84AD84">
      <w:numFmt w:val="bullet"/>
      <w:lvlText w:val="•"/>
      <w:lvlJc w:val="left"/>
      <w:pPr>
        <w:ind w:left="2616" w:hanging="365"/>
      </w:pPr>
      <w:rPr>
        <w:rFonts w:hint="default"/>
        <w:lang w:val="en-US" w:eastAsia="en-US" w:bidi="ar-SA"/>
      </w:rPr>
    </w:lvl>
    <w:lvl w:ilvl="3" w:tplc="325C76A4">
      <w:numFmt w:val="bullet"/>
      <w:lvlText w:val="•"/>
      <w:lvlJc w:val="left"/>
      <w:pPr>
        <w:ind w:left="3525" w:hanging="365"/>
      </w:pPr>
      <w:rPr>
        <w:rFonts w:hint="default"/>
        <w:lang w:val="en-US" w:eastAsia="en-US" w:bidi="ar-SA"/>
      </w:rPr>
    </w:lvl>
    <w:lvl w:ilvl="4" w:tplc="017EBB46">
      <w:numFmt w:val="bullet"/>
      <w:lvlText w:val="•"/>
      <w:lvlJc w:val="left"/>
      <w:pPr>
        <w:ind w:left="4433" w:hanging="365"/>
      </w:pPr>
      <w:rPr>
        <w:rFonts w:hint="default"/>
        <w:lang w:val="en-US" w:eastAsia="en-US" w:bidi="ar-SA"/>
      </w:rPr>
    </w:lvl>
    <w:lvl w:ilvl="5" w:tplc="DB10B2E0">
      <w:numFmt w:val="bullet"/>
      <w:lvlText w:val="•"/>
      <w:lvlJc w:val="left"/>
      <w:pPr>
        <w:ind w:left="5342" w:hanging="365"/>
      </w:pPr>
      <w:rPr>
        <w:rFonts w:hint="default"/>
        <w:lang w:val="en-US" w:eastAsia="en-US" w:bidi="ar-SA"/>
      </w:rPr>
    </w:lvl>
    <w:lvl w:ilvl="6" w:tplc="AE9E525C">
      <w:numFmt w:val="bullet"/>
      <w:lvlText w:val="•"/>
      <w:lvlJc w:val="left"/>
      <w:pPr>
        <w:ind w:left="6250" w:hanging="365"/>
      </w:pPr>
      <w:rPr>
        <w:rFonts w:hint="default"/>
        <w:lang w:val="en-US" w:eastAsia="en-US" w:bidi="ar-SA"/>
      </w:rPr>
    </w:lvl>
    <w:lvl w:ilvl="7" w:tplc="25269CA0">
      <w:numFmt w:val="bullet"/>
      <w:lvlText w:val="•"/>
      <w:lvlJc w:val="left"/>
      <w:pPr>
        <w:ind w:left="7158" w:hanging="365"/>
      </w:pPr>
      <w:rPr>
        <w:rFonts w:hint="default"/>
        <w:lang w:val="en-US" w:eastAsia="en-US" w:bidi="ar-SA"/>
      </w:rPr>
    </w:lvl>
    <w:lvl w:ilvl="8" w:tplc="1EB0CDC2">
      <w:numFmt w:val="bullet"/>
      <w:lvlText w:val="•"/>
      <w:lvlJc w:val="left"/>
      <w:pPr>
        <w:ind w:left="8067" w:hanging="365"/>
      </w:pPr>
      <w:rPr>
        <w:rFonts w:hint="default"/>
        <w:lang w:val="en-US" w:eastAsia="en-US" w:bidi="ar-SA"/>
      </w:rPr>
    </w:lvl>
  </w:abstractNum>
  <w:abstractNum w:abstractNumId="29" w15:restartNumberingAfterBreak="0">
    <w:nsid w:val="612513D8"/>
    <w:multiLevelType w:val="hybridMultilevel"/>
    <w:tmpl w:val="467A064A"/>
    <w:lvl w:ilvl="0" w:tplc="BE1271AE">
      <w:start w:val="6"/>
      <w:numFmt w:val="decimal"/>
      <w:lvlText w:val="%1"/>
      <w:lvlJc w:val="left"/>
      <w:pPr>
        <w:ind w:left="2170" w:hanging="990"/>
      </w:pPr>
      <w:rPr>
        <w:rFonts w:hint="default"/>
        <w:lang w:val="en-US" w:eastAsia="en-US" w:bidi="ar-SA"/>
      </w:rPr>
    </w:lvl>
    <w:lvl w:ilvl="1" w:tplc="A658F9B6">
      <w:numFmt w:val="none"/>
      <w:lvlText w:val=""/>
      <w:lvlJc w:val="left"/>
      <w:pPr>
        <w:tabs>
          <w:tab w:val="num" w:pos="360"/>
        </w:tabs>
      </w:pPr>
    </w:lvl>
    <w:lvl w:ilvl="2" w:tplc="7D3CE512">
      <w:numFmt w:val="bullet"/>
      <w:lvlText w:val="•"/>
      <w:lvlJc w:val="left"/>
      <w:pPr>
        <w:ind w:left="3818" w:hanging="990"/>
      </w:pPr>
      <w:rPr>
        <w:rFonts w:hint="default"/>
        <w:lang w:val="en-US" w:eastAsia="en-US" w:bidi="ar-SA"/>
      </w:rPr>
    </w:lvl>
    <w:lvl w:ilvl="3" w:tplc="7F6CDB10">
      <w:numFmt w:val="bullet"/>
      <w:lvlText w:val="•"/>
      <w:lvlJc w:val="left"/>
      <w:pPr>
        <w:ind w:left="4576" w:hanging="990"/>
      </w:pPr>
      <w:rPr>
        <w:rFonts w:hint="default"/>
        <w:lang w:val="en-US" w:eastAsia="en-US" w:bidi="ar-SA"/>
      </w:rPr>
    </w:lvl>
    <w:lvl w:ilvl="4" w:tplc="A674479E">
      <w:numFmt w:val="bullet"/>
      <w:lvlText w:val="•"/>
      <w:lvlJc w:val="left"/>
      <w:pPr>
        <w:ind w:left="5334" w:hanging="990"/>
      </w:pPr>
      <w:rPr>
        <w:rFonts w:hint="default"/>
        <w:lang w:val="en-US" w:eastAsia="en-US" w:bidi="ar-SA"/>
      </w:rPr>
    </w:lvl>
    <w:lvl w:ilvl="5" w:tplc="F24E5922">
      <w:numFmt w:val="bullet"/>
      <w:lvlText w:val="•"/>
      <w:lvlJc w:val="left"/>
      <w:pPr>
        <w:ind w:left="6092" w:hanging="990"/>
      </w:pPr>
      <w:rPr>
        <w:rFonts w:hint="default"/>
        <w:lang w:val="en-US" w:eastAsia="en-US" w:bidi="ar-SA"/>
      </w:rPr>
    </w:lvl>
    <w:lvl w:ilvl="6" w:tplc="DCF0A5AA">
      <w:numFmt w:val="bullet"/>
      <w:lvlText w:val="•"/>
      <w:lvlJc w:val="left"/>
      <w:pPr>
        <w:ind w:left="6851" w:hanging="990"/>
      </w:pPr>
      <w:rPr>
        <w:rFonts w:hint="default"/>
        <w:lang w:val="en-US" w:eastAsia="en-US" w:bidi="ar-SA"/>
      </w:rPr>
    </w:lvl>
    <w:lvl w:ilvl="7" w:tplc="07000E4C">
      <w:numFmt w:val="bullet"/>
      <w:lvlText w:val="•"/>
      <w:lvlJc w:val="left"/>
      <w:pPr>
        <w:ind w:left="7609" w:hanging="990"/>
      </w:pPr>
      <w:rPr>
        <w:rFonts w:hint="default"/>
        <w:lang w:val="en-US" w:eastAsia="en-US" w:bidi="ar-SA"/>
      </w:rPr>
    </w:lvl>
    <w:lvl w:ilvl="8" w:tplc="E6722226">
      <w:numFmt w:val="bullet"/>
      <w:lvlText w:val="•"/>
      <w:lvlJc w:val="left"/>
      <w:pPr>
        <w:ind w:left="8367" w:hanging="990"/>
      </w:pPr>
      <w:rPr>
        <w:rFonts w:hint="default"/>
        <w:lang w:val="en-US" w:eastAsia="en-US" w:bidi="ar-SA"/>
      </w:rPr>
    </w:lvl>
  </w:abstractNum>
  <w:abstractNum w:abstractNumId="30" w15:restartNumberingAfterBreak="0">
    <w:nsid w:val="66947916"/>
    <w:multiLevelType w:val="hybridMultilevel"/>
    <w:tmpl w:val="0A280E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3A14C4"/>
    <w:multiLevelType w:val="hybridMultilevel"/>
    <w:tmpl w:val="A1E0826E"/>
    <w:lvl w:ilvl="0" w:tplc="4E880AA6">
      <w:start w:val="1"/>
      <w:numFmt w:val="decimal"/>
      <w:lvlText w:val="%1."/>
      <w:lvlJc w:val="left"/>
      <w:pPr>
        <w:ind w:left="787" w:hanging="298"/>
        <w:jc w:val="right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  <w:lang w:val="en-US" w:eastAsia="en-US" w:bidi="ar-SA"/>
      </w:rPr>
    </w:lvl>
    <w:lvl w:ilvl="1" w:tplc="F2E25B04">
      <w:start w:val="1"/>
      <w:numFmt w:val="decimal"/>
      <w:lvlText w:val="%2)"/>
      <w:lvlJc w:val="left"/>
      <w:pPr>
        <w:ind w:left="1162" w:hanging="26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2" w:tplc="0114C344">
      <w:numFmt w:val="bullet"/>
      <w:lvlText w:val="•"/>
      <w:lvlJc w:val="left"/>
      <w:pPr>
        <w:ind w:left="2129" w:hanging="269"/>
      </w:pPr>
      <w:rPr>
        <w:rFonts w:hint="default"/>
        <w:lang w:val="en-US" w:eastAsia="en-US" w:bidi="ar-SA"/>
      </w:rPr>
    </w:lvl>
    <w:lvl w:ilvl="3" w:tplc="7E342988">
      <w:numFmt w:val="bullet"/>
      <w:lvlText w:val="•"/>
      <w:lvlJc w:val="left"/>
      <w:pPr>
        <w:ind w:left="3098" w:hanging="269"/>
      </w:pPr>
      <w:rPr>
        <w:rFonts w:hint="default"/>
        <w:lang w:val="en-US" w:eastAsia="en-US" w:bidi="ar-SA"/>
      </w:rPr>
    </w:lvl>
    <w:lvl w:ilvl="4" w:tplc="9468D0CC">
      <w:numFmt w:val="bullet"/>
      <w:lvlText w:val="•"/>
      <w:lvlJc w:val="left"/>
      <w:pPr>
        <w:ind w:left="4068" w:hanging="269"/>
      </w:pPr>
      <w:rPr>
        <w:rFonts w:hint="default"/>
        <w:lang w:val="en-US" w:eastAsia="en-US" w:bidi="ar-SA"/>
      </w:rPr>
    </w:lvl>
    <w:lvl w:ilvl="5" w:tplc="DB3AB8F2">
      <w:numFmt w:val="bullet"/>
      <w:lvlText w:val="•"/>
      <w:lvlJc w:val="left"/>
      <w:pPr>
        <w:ind w:left="5037" w:hanging="269"/>
      </w:pPr>
      <w:rPr>
        <w:rFonts w:hint="default"/>
        <w:lang w:val="en-US" w:eastAsia="en-US" w:bidi="ar-SA"/>
      </w:rPr>
    </w:lvl>
    <w:lvl w:ilvl="6" w:tplc="B54CD170">
      <w:numFmt w:val="bullet"/>
      <w:lvlText w:val="•"/>
      <w:lvlJc w:val="left"/>
      <w:pPr>
        <w:ind w:left="6006" w:hanging="269"/>
      </w:pPr>
      <w:rPr>
        <w:rFonts w:hint="default"/>
        <w:lang w:val="en-US" w:eastAsia="en-US" w:bidi="ar-SA"/>
      </w:rPr>
    </w:lvl>
    <w:lvl w:ilvl="7" w:tplc="718A401E">
      <w:numFmt w:val="bullet"/>
      <w:lvlText w:val="•"/>
      <w:lvlJc w:val="left"/>
      <w:pPr>
        <w:ind w:left="6976" w:hanging="269"/>
      </w:pPr>
      <w:rPr>
        <w:rFonts w:hint="default"/>
        <w:lang w:val="en-US" w:eastAsia="en-US" w:bidi="ar-SA"/>
      </w:rPr>
    </w:lvl>
    <w:lvl w:ilvl="8" w:tplc="0BE6EDB4">
      <w:numFmt w:val="bullet"/>
      <w:lvlText w:val="•"/>
      <w:lvlJc w:val="left"/>
      <w:pPr>
        <w:ind w:left="7945" w:hanging="269"/>
      </w:pPr>
      <w:rPr>
        <w:rFonts w:hint="default"/>
        <w:lang w:val="en-US" w:eastAsia="en-US" w:bidi="ar-SA"/>
      </w:rPr>
    </w:lvl>
  </w:abstractNum>
  <w:abstractNum w:abstractNumId="32" w15:restartNumberingAfterBreak="0">
    <w:nsid w:val="6D732054"/>
    <w:multiLevelType w:val="hybridMultilevel"/>
    <w:tmpl w:val="DA3A7C2E"/>
    <w:lvl w:ilvl="0" w:tplc="59F445E2">
      <w:start w:val="1"/>
      <w:numFmt w:val="decimal"/>
      <w:lvlText w:val="%1."/>
      <w:lvlJc w:val="left"/>
      <w:pPr>
        <w:ind w:left="1162" w:hanging="356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n-US" w:eastAsia="en-US" w:bidi="ar-SA"/>
      </w:rPr>
    </w:lvl>
    <w:lvl w:ilvl="1" w:tplc="62889842">
      <w:numFmt w:val="bullet"/>
      <w:lvlText w:val="•"/>
      <w:lvlJc w:val="left"/>
      <w:pPr>
        <w:ind w:left="2032" w:hanging="356"/>
      </w:pPr>
      <w:rPr>
        <w:rFonts w:hint="default"/>
        <w:lang w:val="en-US" w:eastAsia="en-US" w:bidi="ar-SA"/>
      </w:rPr>
    </w:lvl>
    <w:lvl w:ilvl="2" w:tplc="C43CE4E4">
      <w:numFmt w:val="bullet"/>
      <w:lvlText w:val="•"/>
      <w:lvlJc w:val="left"/>
      <w:pPr>
        <w:ind w:left="2904" w:hanging="356"/>
      </w:pPr>
      <w:rPr>
        <w:rFonts w:hint="default"/>
        <w:lang w:val="en-US" w:eastAsia="en-US" w:bidi="ar-SA"/>
      </w:rPr>
    </w:lvl>
    <w:lvl w:ilvl="3" w:tplc="AC68AF86">
      <w:numFmt w:val="bullet"/>
      <w:lvlText w:val="•"/>
      <w:lvlJc w:val="left"/>
      <w:pPr>
        <w:ind w:left="3777" w:hanging="356"/>
      </w:pPr>
      <w:rPr>
        <w:rFonts w:hint="default"/>
        <w:lang w:val="en-US" w:eastAsia="en-US" w:bidi="ar-SA"/>
      </w:rPr>
    </w:lvl>
    <w:lvl w:ilvl="4" w:tplc="480E9746">
      <w:numFmt w:val="bullet"/>
      <w:lvlText w:val="•"/>
      <w:lvlJc w:val="left"/>
      <w:pPr>
        <w:ind w:left="4649" w:hanging="356"/>
      </w:pPr>
      <w:rPr>
        <w:rFonts w:hint="default"/>
        <w:lang w:val="en-US" w:eastAsia="en-US" w:bidi="ar-SA"/>
      </w:rPr>
    </w:lvl>
    <w:lvl w:ilvl="5" w:tplc="DF36A7CC">
      <w:numFmt w:val="bullet"/>
      <w:lvlText w:val="•"/>
      <w:lvlJc w:val="left"/>
      <w:pPr>
        <w:ind w:left="5522" w:hanging="356"/>
      </w:pPr>
      <w:rPr>
        <w:rFonts w:hint="default"/>
        <w:lang w:val="en-US" w:eastAsia="en-US" w:bidi="ar-SA"/>
      </w:rPr>
    </w:lvl>
    <w:lvl w:ilvl="6" w:tplc="BA32855C">
      <w:numFmt w:val="bullet"/>
      <w:lvlText w:val="•"/>
      <w:lvlJc w:val="left"/>
      <w:pPr>
        <w:ind w:left="6394" w:hanging="356"/>
      </w:pPr>
      <w:rPr>
        <w:rFonts w:hint="default"/>
        <w:lang w:val="en-US" w:eastAsia="en-US" w:bidi="ar-SA"/>
      </w:rPr>
    </w:lvl>
    <w:lvl w:ilvl="7" w:tplc="A112DB9A">
      <w:numFmt w:val="bullet"/>
      <w:lvlText w:val="•"/>
      <w:lvlJc w:val="left"/>
      <w:pPr>
        <w:ind w:left="7266" w:hanging="356"/>
      </w:pPr>
      <w:rPr>
        <w:rFonts w:hint="default"/>
        <w:lang w:val="en-US" w:eastAsia="en-US" w:bidi="ar-SA"/>
      </w:rPr>
    </w:lvl>
    <w:lvl w:ilvl="8" w:tplc="21BC9CB8">
      <w:numFmt w:val="bullet"/>
      <w:lvlText w:val="•"/>
      <w:lvlJc w:val="left"/>
      <w:pPr>
        <w:ind w:left="8139" w:hanging="356"/>
      </w:pPr>
      <w:rPr>
        <w:rFonts w:hint="default"/>
        <w:lang w:val="en-US" w:eastAsia="en-US" w:bidi="ar-SA"/>
      </w:rPr>
    </w:lvl>
  </w:abstractNum>
  <w:abstractNum w:abstractNumId="33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256"/>
        </w:tabs>
        <w:ind w:left="256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11"/>
        </w:tabs>
        <w:ind w:left="181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31"/>
        </w:tabs>
        <w:ind w:left="253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51"/>
        </w:tabs>
        <w:ind w:left="325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71"/>
        </w:tabs>
        <w:ind w:left="397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91"/>
        </w:tabs>
        <w:ind w:left="469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11"/>
        </w:tabs>
        <w:ind w:left="54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31"/>
        </w:tabs>
        <w:ind w:left="613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51"/>
        </w:tabs>
        <w:ind w:left="6851" w:hanging="180"/>
      </w:pPr>
      <w:rPr>
        <w:rFonts w:hint="default"/>
      </w:rPr>
    </w:lvl>
  </w:abstractNum>
  <w:abstractNum w:abstractNumId="34" w15:restartNumberingAfterBreak="0">
    <w:nsid w:val="7DC67627"/>
    <w:multiLevelType w:val="hybridMultilevel"/>
    <w:tmpl w:val="876257FE"/>
    <w:lvl w:ilvl="0" w:tplc="2F149D32">
      <w:start w:val="1"/>
      <w:numFmt w:val="decimal"/>
      <w:lvlText w:val="%1"/>
      <w:lvlJc w:val="left"/>
      <w:pPr>
        <w:ind w:left="1844" w:hanging="990"/>
      </w:pPr>
      <w:rPr>
        <w:rFonts w:hint="default"/>
        <w:lang w:val="en-US" w:eastAsia="en-US" w:bidi="ar-SA"/>
      </w:rPr>
    </w:lvl>
    <w:lvl w:ilvl="1" w:tplc="F35A8CA0">
      <w:numFmt w:val="none"/>
      <w:lvlText w:val=""/>
      <w:lvlJc w:val="left"/>
      <w:pPr>
        <w:tabs>
          <w:tab w:val="num" w:pos="360"/>
        </w:tabs>
      </w:pPr>
    </w:lvl>
    <w:lvl w:ilvl="2" w:tplc="4552E520">
      <w:numFmt w:val="none"/>
      <w:lvlText w:val=""/>
      <w:lvlJc w:val="left"/>
      <w:pPr>
        <w:tabs>
          <w:tab w:val="num" w:pos="360"/>
        </w:tabs>
      </w:pPr>
    </w:lvl>
    <w:lvl w:ilvl="3" w:tplc="8A80B33C">
      <w:numFmt w:val="bullet"/>
      <w:lvlText w:val="•"/>
      <w:lvlJc w:val="left"/>
      <w:pPr>
        <w:ind w:left="4467" w:hanging="721"/>
      </w:pPr>
      <w:rPr>
        <w:rFonts w:hint="default"/>
        <w:lang w:val="en-US" w:eastAsia="en-US" w:bidi="ar-SA"/>
      </w:rPr>
    </w:lvl>
    <w:lvl w:ilvl="4" w:tplc="786659C0">
      <w:numFmt w:val="bullet"/>
      <w:lvlText w:val="•"/>
      <w:lvlJc w:val="left"/>
      <w:pPr>
        <w:ind w:left="5241" w:hanging="721"/>
      </w:pPr>
      <w:rPr>
        <w:rFonts w:hint="default"/>
        <w:lang w:val="en-US" w:eastAsia="en-US" w:bidi="ar-SA"/>
      </w:rPr>
    </w:lvl>
    <w:lvl w:ilvl="5" w:tplc="9A14A0B0">
      <w:numFmt w:val="bullet"/>
      <w:lvlText w:val="•"/>
      <w:lvlJc w:val="left"/>
      <w:pPr>
        <w:ind w:left="6015" w:hanging="721"/>
      </w:pPr>
      <w:rPr>
        <w:rFonts w:hint="default"/>
        <w:lang w:val="en-US" w:eastAsia="en-US" w:bidi="ar-SA"/>
      </w:rPr>
    </w:lvl>
    <w:lvl w:ilvl="6" w:tplc="EFECB9A4">
      <w:numFmt w:val="bullet"/>
      <w:lvlText w:val="•"/>
      <w:lvlJc w:val="left"/>
      <w:pPr>
        <w:ind w:left="6788" w:hanging="721"/>
      </w:pPr>
      <w:rPr>
        <w:rFonts w:hint="default"/>
        <w:lang w:val="en-US" w:eastAsia="en-US" w:bidi="ar-SA"/>
      </w:rPr>
    </w:lvl>
    <w:lvl w:ilvl="7" w:tplc="5CB6423E">
      <w:numFmt w:val="bullet"/>
      <w:lvlText w:val="•"/>
      <w:lvlJc w:val="left"/>
      <w:pPr>
        <w:ind w:left="7562" w:hanging="721"/>
      </w:pPr>
      <w:rPr>
        <w:rFonts w:hint="default"/>
        <w:lang w:val="en-US" w:eastAsia="en-US" w:bidi="ar-SA"/>
      </w:rPr>
    </w:lvl>
    <w:lvl w:ilvl="8" w:tplc="A19AFE0C">
      <w:numFmt w:val="bullet"/>
      <w:lvlText w:val="•"/>
      <w:lvlJc w:val="left"/>
      <w:pPr>
        <w:ind w:left="8336" w:hanging="721"/>
      </w:pPr>
      <w:rPr>
        <w:rFonts w:hint="default"/>
        <w:lang w:val="en-US" w:eastAsia="en-US" w:bidi="ar-SA"/>
      </w:rPr>
    </w:lvl>
  </w:abstractNum>
  <w:abstractNum w:abstractNumId="35" w15:restartNumberingAfterBreak="0">
    <w:nsid w:val="7DD51CF0"/>
    <w:multiLevelType w:val="hybridMultilevel"/>
    <w:tmpl w:val="994C67D6"/>
    <w:lvl w:ilvl="0" w:tplc="40090015">
      <w:start w:val="1"/>
      <w:numFmt w:val="upperLetter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7"/>
  </w:num>
  <w:num w:numId="2">
    <w:abstractNumId w:val="32"/>
  </w:num>
  <w:num w:numId="3">
    <w:abstractNumId w:val="31"/>
  </w:num>
  <w:num w:numId="4">
    <w:abstractNumId w:val="28"/>
  </w:num>
  <w:num w:numId="5">
    <w:abstractNumId w:val="10"/>
  </w:num>
  <w:num w:numId="6">
    <w:abstractNumId w:val="13"/>
  </w:num>
  <w:num w:numId="7">
    <w:abstractNumId w:val="22"/>
  </w:num>
  <w:num w:numId="8">
    <w:abstractNumId w:val="24"/>
  </w:num>
  <w:num w:numId="9">
    <w:abstractNumId w:val="25"/>
  </w:num>
  <w:num w:numId="10">
    <w:abstractNumId w:val="26"/>
  </w:num>
  <w:num w:numId="11">
    <w:abstractNumId w:val="9"/>
  </w:num>
  <w:num w:numId="12">
    <w:abstractNumId w:val="20"/>
  </w:num>
  <w:num w:numId="13">
    <w:abstractNumId w:val="14"/>
  </w:num>
  <w:num w:numId="14">
    <w:abstractNumId w:val="17"/>
  </w:num>
  <w:num w:numId="15">
    <w:abstractNumId w:val="29"/>
  </w:num>
  <w:num w:numId="16">
    <w:abstractNumId w:val="23"/>
  </w:num>
  <w:num w:numId="17">
    <w:abstractNumId w:val="5"/>
  </w:num>
  <w:num w:numId="18">
    <w:abstractNumId w:val="21"/>
  </w:num>
  <w:num w:numId="19">
    <w:abstractNumId w:val="0"/>
  </w:num>
  <w:num w:numId="20">
    <w:abstractNumId w:val="8"/>
  </w:num>
  <w:num w:numId="21">
    <w:abstractNumId w:val="1"/>
  </w:num>
  <w:num w:numId="22">
    <w:abstractNumId w:val="34"/>
  </w:num>
  <w:num w:numId="23">
    <w:abstractNumId w:val="6"/>
  </w:num>
  <w:num w:numId="24">
    <w:abstractNumId w:val="18"/>
  </w:num>
  <w:num w:numId="25">
    <w:abstractNumId w:val="11"/>
  </w:num>
  <w:num w:numId="26">
    <w:abstractNumId w:val="33"/>
  </w:num>
  <w:num w:numId="27">
    <w:abstractNumId w:val="7"/>
  </w:num>
  <w:num w:numId="28">
    <w:abstractNumId w:val="30"/>
  </w:num>
  <w:num w:numId="29">
    <w:abstractNumId w:val="16"/>
  </w:num>
  <w:num w:numId="30">
    <w:abstractNumId w:val="2"/>
  </w:num>
  <w:num w:numId="31">
    <w:abstractNumId w:val="15"/>
  </w:num>
  <w:num w:numId="32">
    <w:abstractNumId w:val="4"/>
  </w:num>
  <w:num w:numId="33">
    <w:abstractNumId w:val="19"/>
  </w:num>
  <w:num w:numId="34">
    <w:abstractNumId w:val="35"/>
  </w:num>
  <w:num w:numId="35">
    <w:abstractNumId w:val="12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Mjc3NTUxtDAzsrBU0lEKTi0uzszPAykwrAUAXkRyhywAAAA="/>
  </w:docVars>
  <w:rsids>
    <w:rsidRoot w:val="00BE6C78"/>
    <w:rsid w:val="000228E5"/>
    <w:rsid w:val="00040D7D"/>
    <w:rsid w:val="00052E91"/>
    <w:rsid w:val="00053AD0"/>
    <w:rsid w:val="000726B1"/>
    <w:rsid w:val="00082DCB"/>
    <w:rsid w:val="000A059B"/>
    <w:rsid w:val="000C03E8"/>
    <w:rsid w:val="000C07F8"/>
    <w:rsid w:val="000C7F41"/>
    <w:rsid w:val="000E6DC9"/>
    <w:rsid w:val="00115003"/>
    <w:rsid w:val="00117337"/>
    <w:rsid w:val="00180056"/>
    <w:rsid w:val="001A70E3"/>
    <w:rsid w:val="001B12FB"/>
    <w:rsid w:val="001C3CF5"/>
    <w:rsid w:val="001D3B9E"/>
    <w:rsid w:val="001F0CDF"/>
    <w:rsid w:val="001F1BCA"/>
    <w:rsid w:val="00200D34"/>
    <w:rsid w:val="002062E2"/>
    <w:rsid w:val="00206CBB"/>
    <w:rsid w:val="002217E9"/>
    <w:rsid w:val="002319BF"/>
    <w:rsid w:val="00236A5A"/>
    <w:rsid w:val="00263FAF"/>
    <w:rsid w:val="00275088"/>
    <w:rsid w:val="00280FCF"/>
    <w:rsid w:val="002D0F78"/>
    <w:rsid w:val="002F3BEF"/>
    <w:rsid w:val="00301F9C"/>
    <w:rsid w:val="0036417B"/>
    <w:rsid w:val="003647B6"/>
    <w:rsid w:val="00364F52"/>
    <w:rsid w:val="00387A7E"/>
    <w:rsid w:val="00397675"/>
    <w:rsid w:val="003C673E"/>
    <w:rsid w:val="003C6A58"/>
    <w:rsid w:val="003D5AE3"/>
    <w:rsid w:val="003E1CBA"/>
    <w:rsid w:val="00400234"/>
    <w:rsid w:val="00400512"/>
    <w:rsid w:val="00413EEB"/>
    <w:rsid w:val="0045727D"/>
    <w:rsid w:val="004653A4"/>
    <w:rsid w:val="004745B0"/>
    <w:rsid w:val="00484731"/>
    <w:rsid w:val="004B103B"/>
    <w:rsid w:val="004B7999"/>
    <w:rsid w:val="004C6F3D"/>
    <w:rsid w:val="004E2C8A"/>
    <w:rsid w:val="00531B11"/>
    <w:rsid w:val="00532015"/>
    <w:rsid w:val="00551D1C"/>
    <w:rsid w:val="00572BE8"/>
    <w:rsid w:val="005745E5"/>
    <w:rsid w:val="005B083B"/>
    <w:rsid w:val="005C2A60"/>
    <w:rsid w:val="005D06FD"/>
    <w:rsid w:val="005D6CA4"/>
    <w:rsid w:val="005E291D"/>
    <w:rsid w:val="00603C31"/>
    <w:rsid w:val="006249C1"/>
    <w:rsid w:val="00647FF1"/>
    <w:rsid w:val="006608D5"/>
    <w:rsid w:val="00666473"/>
    <w:rsid w:val="00691FEC"/>
    <w:rsid w:val="0069271B"/>
    <w:rsid w:val="00724675"/>
    <w:rsid w:val="007353FA"/>
    <w:rsid w:val="007603F2"/>
    <w:rsid w:val="007756B9"/>
    <w:rsid w:val="00797CB6"/>
    <w:rsid w:val="007B095B"/>
    <w:rsid w:val="007F72CD"/>
    <w:rsid w:val="00810D28"/>
    <w:rsid w:val="008169BD"/>
    <w:rsid w:val="00862612"/>
    <w:rsid w:val="00874607"/>
    <w:rsid w:val="00880806"/>
    <w:rsid w:val="00894266"/>
    <w:rsid w:val="008F7B45"/>
    <w:rsid w:val="00907591"/>
    <w:rsid w:val="009853BD"/>
    <w:rsid w:val="009A3231"/>
    <w:rsid w:val="009B116A"/>
    <w:rsid w:val="009B5143"/>
    <w:rsid w:val="009C5949"/>
    <w:rsid w:val="009C7E77"/>
    <w:rsid w:val="009E1925"/>
    <w:rsid w:val="009F0599"/>
    <w:rsid w:val="009F1CDD"/>
    <w:rsid w:val="00A00DE1"/>
    <w:rsid w:val="00A00F14"/>
    <w:rsid w:val="00A131E2"/>
    <w:rsid w:val="00A21B8B"/>
    <w:rsid w:val="00A25C22"/>
    <w:rsid w:val="00A552D7"/>
    <w:rsid w:val="00A7318F"/>
    <w:rsid w:val="00A854BC"/>
    <w:rsid w:val="00AC6BB5"/>
    <w:rsid w:val="00AE6BC1"/>
    <w:rsid w:val="00B16F83"/>
    <w:rsid w:val="00B3735E"/>
    <w:rsid w:val="00B42F43"/>
    <w:rsid w:val="00B4660E"/>
    <w:rsid w:val="00B54F09"/>
    <w:rsid w:val="00B6115F"/>
    <w:rsid w:val="00B80412"/>
    <w:rsid w:val="00BA7B93"/>
    <w:rsid w:val="00BD00D8"/>
    <w:rsid w:val="00BD02C7"/>
    <w:rsid w:val="00BE2DA5"/>
    <w:rsid w:val="00BE6C78"/>
    <w:rsid w:val="00C32E1A"/>
    <w:rsid w:val="00C51739"/>
    <w:rsid w:val="00C55520"/>
    <w:rsid w:val="00C71FF7"/>
    <w:rsid w:val="00C75619"/>
    <w:rsid w:val="00C93E66"/>
    <w:rsid w:val="00CB6264"/>
    <w:rsid w:val="00CC0CC8"/>
    <w:rsid w:val="00D00AC1"/>
    <w:rsid w:val="00D41370"/>
    <w:rsid w:val="00D70C07"/>
    <w:rsid w:val="00D768F0"/>
    <w:rsid w:val="00DD5EC1"/>
    <w:rsid w:val="00E14051"/>
    <w:rsid w:val="00E35B32"/>
    <w:rsid w:val="00E37346"/>
    <w:rsid w:val="00E80CB0"/>
    <w:rsid w:val="00E87DA4"/>
    <w:rsid w:val="00E92DA3"/>
    <w:rsid w:val="00E97FF4"/>
    <w:rsid w:val="00EB43B6"/>
    <w:rsid w:val="00EC0F01"/>
    <w:rsid w:val="00EC3F45"/>
    <w:rsid w:val="00EC4310"/>
    <w:rsid w:val="00EF6AB3"/>
    <w:rsid w:val="00F03F22"/>
    <w:rsid w:val="00F1711B"/>
    <w:rsid w:val="00F270A7"/>
    <w:rsid w:val="00F54DF0"/>
    <w:rsid w:val="00FB5664"/>
    <w:rsid w:val="00FB7C34"/>
    <w:rsid w:val="00FC3CD3"/>
    <w:rsid w:val="00FD3FEF"/>
    <w:rsid w:val="00FE2BB0"/>
    <w:rsid w:val="00FF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3B790"/>
  <w15:docId w15:val="{E9304738-A315-4E29-9055-0F8577A2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6C7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E6C78"/>
    <w:pPr>
      <w:spacing w:line="588" w:lineRule="exact"/>
      <w:ind w:left="105"/>
      <w:outlineLvl w:val="0"/>
    </w:pPr>
    <w:rPr>
      <w:rFonts w:ascii="VL PGothic" w:eastAsia="VL PGothic" w:hAnsi="VL PGothic" w:cs="VL PGothic"/>
      <w:sz w:val="37"/>
      <w:szCs w:val="37"/>
    </w:rPr>
  </w:style>
  <w:style w:type="paragraph" w:styleId="Heading2">
    <w:name w:val="heading 2"/>
    <w:basedOn w:val="Normal"/>
    <w:uiPriority w:val="1"/>
    <w:qFormat/>
    <w:rsid w:val="00BE6C78"/>
    <w:pPr>
      <w:outlineLvl w:val="1"/>
    </w:pPr>
    <w:rPr>
      <w:rFonts w:ascii="VL PGothic" w:eastAsia="VL PGothic" w:hAnsi="VL PGothic" w:cs="VL PGothic"/>
      <w:sz w:val="36"/>
      <w:szCs w:val="36"/>
    </w:rPr>
  </w:style>
  <w:style w:type="paragraph" w:styleId="Heading3">
    <w:name w:val="heading 3"/>
    <w:basedOn w:val="Normal"/>
    <w:uiPriority w:val="1"/>
    <w:qFormat/>
    <w:rsid w:val="00BE6C78"/>
    <w:pPr>
      <w:ind w:left="105"/>
      <w:outlineLvl w:val="2"/>
    </w:pPr>
    <w:rPr>
      <w:rFonts w:ascii="VL PGothic" w:eastAsia="VL PGothic" w:hAnsi="VL PGothic" w:cs="VL PGothic"/>
      <w:sz w:val="34"/>
      <w:szCs w:val="34"/>
    </w:rPr>
  </w:style>
  <w:style w:type="paragraph" w:styleId="Heading4">
    <w:name w:val="heading 4"/>
    <w:basedOn w:val="Normal"/>
    <w:uiPriority w:val="1"/>
    <w:qFormat/>
    <w:rsid w:val="00BE6C78"/>
    <w:pPr>
      <w:spacing w:before="40"/>
      <w:ind w:left="498" w:right="509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rsid w:val="00BE6C78"/>
    <w:pPr>
      <w:ind w:left="806" w:hanging="367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BE6C78"/>
    <w:pPr>
      <w:spacing w:before="300"/>
      <w:ind w:left="854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BE6C78"/>
    <w:pPr>
      <w:spacing w:before="12"/>
      <w:ind w:left="1844" w:hanging="990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BE6C78"/>
    <w:pPr>
      <w:spacing w:before="2"/>
      <w:ind w:left="1844"/>
    </w:pPr>
    <w:rPr>
      <w:sz w:val="24"/>
      <w:szCs w:val="24"/>
    </w:rPr>
  </w:style>
  <w:style w:type="paragraph" w:styleId="TOC4">
    <w:name w:val="toc 4"/>
    <w:basedOn w:val="Normal"/>
    <w:uiPriority w:val="1"/>
    <w:qFormat/>
    <w:rsid w:val="00BE6C78"/>
    <w:pPr>
      <w:spacing w:before="12"/>
      <w:ind w:left="2968" w:hanging="761"/>
    </w:pPr>
    <w:rPr>
      <w:sz w:val="24"/>
      <w:szCs w:val="24"/>
    </w:rPr>
  </w:style>
  <w:style w:type="paragraph" w:styleId="BodyText">
    <w:name w:val="Body Text"/>
    <w:basedOn w:val="Normal"/>
    <w:uiPriority w:val="1"/>
    <w:qFormat/>
    <w:rsid w:val="00BE6C7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E6C78"/>
    <w:pPr>
      <w:ind w:left="1844" w:hanging="990"/>
    </w:pPr>
  </w:style>
  <w:style w:type="paragraph" w:customStyle="1" w:styleId="TableParagraph">
    <w:name w:val="Table Paragraph"/>
    <w:basedOn w:val="Normal"/>
    <w:uiPriority w:val="1"/>
    <w:qFormat/>
    <w:rsid w:val="00BE6C78"/>
  </w:style>
  <w:style w:type="paragraph" w:styleId="BalloonText">
    <w:name w:val="Balloon Text"/>
    <w:basedOn w:val="Normal"/>
    <w:link w:val="BalloonTextChar"/>
    <w:uiPriority w:val="99"/>
    <w:semiHidden/>
    <w:unhideWhenUsed/>
    <w:rsid w:val="00BA7B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B93"/>
    <w:rPr>
      <w:rFonts w:ascii="Tahoma" w:eastAsia="Times New Roman" w:hAnsi="Tahoma" w:cs="Tahoma"/>
      <w:sz w:val="16"/>
      <w:szCs w:val="16"/>
    </w:rPr>
  </w:style>
  <w:style w:type="paragraph" w:customStyle="1" w:styleId="referenceitem">
    <w:name w:val="referenceitem"/>
    <w:basedOn w:val="Normal"/>
    <w:rsid w:val="009E1925"/>
    <w:pPr>
      <w:widowControl/>
      <w:numPr>
        <w:numId w:val="26"/>
      </w:numPr>
      <w:overflowPunct w:val="0"/>
      <w:adjustRightInd w:val="0"/>
      <w:spacing w:line="220" w:lineRule="atLeast"/>
      <w:jc w:val="both"/>
      <w:textAlignment w:val="baseline"/>
    </w:pPr>
    <w:rPr>
      <w:sz w:val="18"/>
      <w:szCs w:val="20"/>
    </w:rPr>
  </w:style>
  <w:style w:type="numbering" w:customStyle="1" w:styleId="referencelist">
    <w:name w:val="referencelist"/>
    <w:basedOn w:val="NoList"/>
    <w:semiHidden/>
    <w:rsid w:val="009E1925"/>
    <w:pPr>
      <w:numPr>
        <w:numId w:val="26"/>
      </w:numPr>
    </w:pPr>
  </w:style>
  <w:style w:type="paragraph" w:styleId="Header">
    <w:name w:val="header"/>
    <w:basedOn w:val="Normal"/>
    <w:link w:val="HeaderChar"/>
    <w:uiPriority w:val="99"/>
    <w:unhideWhenUsed/>
    <w:rsid w:val="009075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59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075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59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9853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2B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7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10</Pages>
  <Words>2308</Words>
  <Characters>13158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Nini</dc:creator>
  <cp:lastModifiedBy>JAMPU KASHYAP</cp:lastModifiedBy>
  <cp:revision>77</cp:revision>
  <cp:lastPrinted>2021-10-06T12:05:00Z</cp:lastPrinted>
  <dcterms:created xsi:type="dcterms:W3CDTF">2021-10-11T11:12:00Z</dcterms:created>
  <dcterms:modified xsi:type="dcterms:W3CDTF">2021-10-16T16:05:00Z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2021-06-12T00:00:00Z</vt:filetime>
  </property>
  <property fmtid="{D5CDD505-2E9C-101B-9397-08002B2CF9AE}" pid="3" name="LastSaved">
    <vt:filetime>2021-10-05T00:00:00Z</vt:filetime>
  </property>
</Properties>
</file>