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43" w:tblpY="22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HTTP 1.1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HTTP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 w:eastAsia="sans-serif" w:cs="Calibri" w:asciiTheme="minorAscii" w:hAnsiTheme="minorAscii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IN"/>
              </w:rPr>
              <w:t xml:space="preserve">It </w:t>
            </w:r>
            <w:r>
              <w:rPr>
                <w:rFonts w:hint="default" w:eastAsia="sans-serif" w:cs="Calibri" w:asciiTheme="minorAscii" w:hAnsiTheme="minorAscii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shd w:val="clear" w:fill="FFFFFF"/>
              </w:rPr>
              <w:t>works on the textual format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shd w:val="clear" w:fill="FFFFFF"/>
              </w:rPr>
              <w:t>It works on the binary protocol.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There is head of line blocking that blocks all the requests behind it until it doesn’t get its all resources.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It allows multiplexing so one TCP connection is required for multiple requests.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  <w:t xml:space="preserve">HTTP/2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IN"/>
              </w:rPr>
              <w:t>loads resources by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  <w:t xml:space="preserve"> splitting data into binary-code messages and numbering these messages so that the client knows which stream each binary message belongs 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It compresses data by itself.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It uses HPACK for data compression.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HTTP2 allows servers to “push” responses proactively into client caches.</w:t>
            </w:r>
          </w:p>
        </w:tc>
      </w:tr>
    </w:tbl>
    <w:p>
      <w:pP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Difference between HTTP1.1 vs HTTP2</w:t>
      </w:r>
    </w:p>
    <w:p>
      <w:pP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O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bjects and its internal representation in Javascript</w:t>
      </w: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IN"/>
        </w:rPr>
        <w:t xml:space="preserve">Objects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forms the building blocks for modern JavaScript</w:t>
      </w:r>
      <w:r>
        <w:rPr>
          <w:rFonts w:hint="default" w:asciiTheme="minorAscii" w:hAnsiTheme="minorAscii" w:cstheme="minorEastAsia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IN"/>
        </w:rPr>
        <w:t xml:space="preserve">. </w:t>
      </w:r>
      <w:r>
        <w:rPr>
          <w:rFonts w:hint="default" w:asciiTheme="minorAscii" w:hAnsiTheme="minorAsci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IN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</w:rPr>
        <w:t>Every object has some property associated with some value. These values can be accessed using these properties associated with them.</w:t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</w:rPr>
      </w:pP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>Example : var student = { “name” : “abc” , “age” : 18 ,”marks” : 80 }</w:t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olor w:val="282829"/>
          <w:spacing w:val="0"/>
          <w:sz w:val="24"/>
          <w:szCs w:val="24"/>
          <w:shd w:val="clear" w:fill="FFFFFF"/>
          <w:lang w:val="en-IN"/>
        </w:rPr>
        <w:t>H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>ere student is object , “name” is key and “abc” is its value.</w:t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olor w:val="282829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>he value can be retrieved in two ways as following :</w:t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ab/>
        <w:t>student.age  (or) student[“age”]</w:t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olor w:val="282829"/>
          <w:spacing w:val="0"/>
          <w:sz w:val="24"/>
          <w:szCs w:val="24"/>
          <w:shd w:val="clear" w:fill="FFFFFF"/>
          <w:lang w:val="en-IN"/>
        </w:rPr>
        <w:t>W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>hich give output value as 18.</w:t>
      </w:r>
      <w:bookmarkStart w:id="0" w:name="_GoBack"/>
      <w:bookmarkEnd w:id="0"/>
      <w:r>
        <w:rPr>
          <w:rFonts w:hint="default" w:eastAsia="Segoe UI" w:cs="Segoe UI" w:asciiTheme="minorAscii" w:hAnsiTheme="minorAscii"/>
          <w:i w:val="0"/>
          <w:iCs w:val="0"/>
          <w:caps w:val="0"/>
          <w:color w:val="282829"/>
          <w:spacing w:val="0"/>
          <w:sz w:val="24"/>
          <w:szCs w:val="24"/>
          <w:shd w:val="clear" w:fill="FFFFFF"/>
          <w:lang w:val="en-I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585A"/>
    <w:rsid w:val="05B413ED"/>
    <w:rsid w:val="1EB409DF"/>
    <w:rsid w:val="24671EB0"/>
    <w:rsid w:val="256A7FE2"/>
    <w:rsid w:val="257B1AA0"/>
    <w:rsid w:val="29613C83"/>
    <w:rsid w:val="2A1275E3"/>
    <w:rsid w:val="479E665A"/>
    <w:rsid w:val="5F6C00DC"/>
    <w:rsid w:val="64D50C49"/>
    <w:rsid w:val="6F1074CD"/>
    <w:rsid w:val="71F64669"/>
    <w:rsid w:val="7F3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2022-03-29T07:10:04Z</dcterms:created>
  <dc:creator>Asish Putrevu</dc:creator>
  <cp:lastModifiedBy>Asish Putrevu</cp:lastModifiedBy>
  <dcterms:modified xsi:type="dcterms:W3CDTF">2022-03-29T13:10:34Z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B1067B6C8C554A0D9EFC9BD8A25E5763</vt:lpwstr>
  </property>
</Properties>
</file>