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69452975"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FC4F4E">
        <w:rPr>
          <w:rFonts w:asciiTheme="minorHAnsi" w:hAnsiTheme="minorHAnsi" w:cstheme="minorHAnsi"/>
          <w:b/>
          <w:bCs/>
          <w:i w:val="0"/>
          <w:iCs w:val="0"/>
          <w:sz w:val="56"/>
          <w:szCs w:val="56"/>
        </w:rPr>
        <w:t>Website</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5709CEB" w14:textId="77777777" w:rsidR="00921B1B" w:rsidRPr="00A318B1" w:rsidRDefault="00921B1B" w:rsidP="00FA7598">
      <w:pPr>
        <w:ind w:firstLine="90"/>
        <w:rPr>
          <w:rFonts w:asciiTheme="minorHAnsi" w:hAnsiTheme="minorHAnsi" w:cstheme="minorHAnsi"/>
          <w:sz w:val="20"/>
        </w:rPr>
      </w:pPr>
    </w:p>
    <w:p w14:paraId="20615A21" w14:textId="77777777" w:rsidR="00921B1B" w:rsidRPr="00A318B1" w:rsidRDefault="00921B1B" w:rsidP="00FA7598">
      <w:pPr>
        <w:ind w:firstLine="90"/>
        <w:rPr>
          <w:rFonts w:asciiTheme="minorHAnsi" w:hAnsiTheme="minorHAnsi" w:cstheme="minorHAnsi"/>
          <w:sz w:val="20"/>
        </w:rPr>
      </w:pPr>
    </w:p>
    <w:p w14:paraId="011DDF73" w14:textId="77777777" w:rsidR="00921B1B" w:rsidRPr="00A318B1" w:rsidRDefault="00921B1B" w:rsidP="00FA7598">
      <w:pPr>
        <w:spacing w:before="190"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72957A2C" w:rsidR="00921B1B" w:rsidRPr="00FC3816" w:rsidRDefault="00FC4F4E"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Website</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6EF6BB02"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CF7D8B">
              <w:rPr>
                <w:rFonts w:asciiTheme="minorHAnsi" w:hAnsiTheme="minorHAnsi" w:cstheme="minorHAnsi"/>
                <w:sz w:val="24"/>
              </w:rPr>
              <w:t>Website</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xml:space="preserve">- Vulnerability Assessment and </w:t>
            </w:r>
            <w:r w:rsidR="00643145">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47286D66" w:rsidR="00921B1B" w:rsidRPr="00891DE3" w:rsidRDefault="00372DCC" w:rsidP="00FA7598">
            <w:pPr>
              <w:pStyle w:val="TableParagraph"/>
              <w:ind w:firstLine="90"/>
              <w:rPr>
                <w:rFonts w:asciiTheme="minorHAnsi" w:hAnsiTheme="minorHAnsi" w:cstheme="minorHAnsi"/>
                <w:sz w:val="24"/>
                <w:szCs w:val="24"/>
                <w:highlight w:val="yellow"/>
              </w:rPr>
            </w:pPr>
            <w:r>
              <w:rPr>
                <w:rFonts w:asciiTheme="minorHAnsi" w:hAnsiTheme="minorHAnsi" w:cstheme="minorHAnsi"/>
                <w:sz w:val="24"/>
                <w:szCs w:val="24"/>
                <w:highlight w:val="yellow"/>
              </w:rPr>
              <w:t>Report ID</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81EC754" w:rsidR="00921B1B" w:rsidRPr="00B63D8A" w:rsidRDefault="00833C61"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38FF1F59" w:rsidR="00921B1B" w:rsidRPr="00BB18FF" w:rsidRDefault="00833C61" w:rsidP="00FA7598">
            <w:pPr>
              <w:pStyle w:val="TableParagraph"/>
              <w:ind w:firstLine="90"/>
              <w:rPr>
                <w:rFonts w:asciiTheme="minorHAnsi" w:hAnsiTheme="minorHAnsi" w:cstheme="minorHAnsi"/>
                <w:sz w:val="24"/>
                <w:highlight w:val="yellow"/>
              </w:rPr>
            </w:pPr>
            <w:r w:rsidRPr="00833C61">
              <w:rPr>
                <w:rFonts w:asciiTheme="minorHAnsi" w:hAnsiTheme="minorHAnsi" w:cstheme="minorHAnsi"/>
                <w:sz w:val="24"/>
              </w:rPr>
              <w:t>QC Person Name</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2DDB42EF"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5CEBA159" w14:textId="5A8AF3B0" w:rsidR="0056395D" w:rsidRPr="007154AA" w:rsidRDefault="0056395D" w:rsidP="007F475D">
      <w:pPr>
        <w:spacing w:line="276" w:lineRule="auto"/>
        <w:jc w:val="both"/>
        <w:rPr>
          <w:rFonts w:asciiTheme="minorHAnsi" w:hAnsiTheme="minorHAnsi" w:cstheme="minorHAnsi"/>
          <w:sz w:val="24"/>
          <w:szCs w:val="24"/>
        </w:rPr>
      </w:pPr>
      <w:r w:rsidRPr="0056395D">
        <w:rPr>
          <w:rFonts w:asciiTheme="minorHAnsi" w:hAnsiTheme="minorHAnsi" w:cstheme="minorHAnsi"/>
          <w:sz w:val="24"/>
          <w:szCs w:val="24"/>
        </w:rPr>
        <w:t xml:space="preserve">NG TechAssurance’s internal team conducted a Vulnerability Assessment for the in-scope </w:t>
      </w:r>
      <w:r w:rsidR="00EE51A2">
        <w:rPr>
          <w:rFonts w:asciiTheme="minorHAnsi" w:hAnsiTheme="minorHAnsi" w:cstheme="minorHAnsi"/>
          <w:sz w:val="24"/>
          <w:szCs w:val="24"/>
        </w:rPr>
        <w:t>Website</w:t>
      </w:r>
      <w:r w:rsidRPr="0056395D">
        <w:rPr>
          <w:rFonts w:asciiTheme="minorHAnsi" w:hAnsiTheme="minorHAnsi" w:cstheme="minorHAnsi"/>
          <w:sz w:val="24"/>
          <w:szCs w:val="24"/>
        </w:rPr>
        <w:t xml:space="preserve">. This assessment aimed to identify code related vulnerabilities, model specific threat scenarios, and attempted to circumvent security controls and exploit vulnerabilities in order to present reasonable example of what a potential attacker might be able to accomplish in real life scenario. NG TechAssurance’s Security Consultant conducted the Internal Vulnerability Assessment </w:t>
      </w:r>
      <w:r w:rsidRPr="007154AA">
        <w:rPr>
          <w:rFonts w:asciiTheme="minorHAnsi" w:hAnsiTheme="minorHAnsi" w:cstheme="minorHAnsi"/>
          <w:sz w:val="24"/>
          <w:szCs w:val="24"/>
        </w:rPr>
        <w:t>in Month</w:t>
      </w:r>
      <w:r w:rsidR="00B576E6" w:rsidRPr="007154AA">
        <w:rPr>
          <w:rFonts w:asciiTheme="minorHAnsi" w:hAnsiTheme="minorHAnsi" w:cstheme="minorHAnsi"/>
          <w:sz w:val="24"/>
          <w:szCs w:val="24"/>
        </w:rPr>
        <w:t>h</w:t>
      </w:r>
      <w:r w:rsidRPr="007154AA">
        <w:rPr>
          <w:rFonts w:asciiTheme="minorHAnsi" w:hAnsiTheme="minorHAnsi" w:cstheme="minorHAnsi"/>
          <w:sz w:val="24"/>
          <w:szCs w:val="24"/>
        </w:rPr>
        <w:t xml:space="preserve"> </w:t>
      </w:r>
      <w:r w:rsidR="00B576E6" w:rsidRPr="007154AA">
        <w:rPr>
          <w:rFonts w:asciiTheme="minorHAnsi" w:hAnsiTheme="minorHAnsi" w:cstheme="minorHAnsi"/>
          <w:sz w:val="24"/>
          <w:szCs w:val="24"/>
        </w:rPr>
        <w:t>Yearr</w:t>
      </w:r>
      <w:r w:rsidRPr="007154AA">
        <w:rPr>
          <w:rFonts w:asciiTheme="minorHAnsi" w:hAnsiTheme="minorHAnsi" w:cstheme="minorHAnsi"/>
          <w:sz w:val="24"/>
          <w:szCs w:val="24"/>
        </w:rPr>
        <w:t>. Subsequent to the assessment, security issues observed were documented and are presented in this report together with an assessment of their likely impact. This report presents an overall view of the Internal Vulnerability Assessment that was carried out by NG TechAssurance. The report contains findings from assessment and describes control weaknesses identified, together with recommendations to remedy these weaknesses. Section of the report includes a summary of the findings. The detailed findings are in this report. The executive summary is not intended to be all-inclusive and therefore, should be read in conjunction with the remainder of the report and not as a replacement to the report.</w:t>
      </w:r>
    </w:p>
    <w:p w14:paraId="081C0950" w14:textId="77777777" w:rsidR="00C45CA2" w:rsidRPr="007154AA" w:rsidRDefault="00C45CA2" w:rsidP="00FA7598">
      <w:pPr>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7B9A6015" w14:textId="2DE25974" w:rsidR="001A2ADE" w:rsidRPr="007154AA" w:rsidRDefault="001A2ADE" w:rsidP="00FA7598">
      <w:pPr>
        <w:spacing w:line="276" w:lineRule="auto"/>
        <w:jc w:val="both"/>
        <w:rPr>
          <w:rFonts w:asciiTheme="minorHAnsi" w:hAnsiTheme="minorHAnsi" w:cstheme="minorHAnsi"/>
          <w:sz w:val="24"/>
          <w:szCs w:val="24"/>
          <w:lang w:val="en-IN"/>
        </w:rPr>
      </w:pPr>
      <w:r w:rsidRPr="007154AA">
        <w:rPr>
          <w:rFonts w:asciiTheme="minorHAnsi" w:hAnsiTheme="minorHAnsi" w:cstheme="minorHAnsi"/>
          <w:sz w:val="24"/>
          <w:szCs w:val="24"/>
        </w:rPr>
        <w:t xml:space="preserve">The objective of this assessment was to identify security vulnerabilities </w:t>
      </w:r>
      <w:r w:rsidR="00E943BB" w:rsidRPr="007154AA">
        <w:rPr>
          <w:rFonts w:asciiTheme="minorHAnsi" w:hAnsiTheme="minorHAnsi" w:cstheme="minorHAnsi"/>
          <w:sz w:val="24"/>
          <w:szCs w:val="24"/>
        </w:rPr>
        <w:t>in their Infrastructure</w:t>
      </w:r>
      <w:r w:rsidRPr="007154AA">
        <w:rPr>
          <w:rFonts w:asciiTheme="minorHAnsi" w:hAnsiTheme="minorHAnsi" w:cstheme="minorHAnsi"/>
          <w:sz w:val="24"/>
          <w:szCs w:val="24"/>
        </w:rPr>
        <w:t xml:space="preserve">, as listed in the scope based on the discussion with the </w:t>
      </w:r>
      <w:r w:rsidR="007A228A" w:rsidRPr="007154AA">
        <w:rPr>
          <w:rFonts w:asciiTheme="minorHAnsi" w:hAnsiTheme="minorHAnsi" w:cstheme="minorHAnsi"/>
          <w:sz w:val="24"/>
          <w:szCs w:val="24"/>
          <w:lang w:val="en-IN"/>
        </w:rPr>
        <w:t>Organization_Namee</w:t>
      </w:r>
      <w:r w:rsidRPr="007154AA">
        <w:rPr>
          <w:rFonts w:asciiTheme="minorHAnsi" w:hAnsiTheme="minorHAnsi" w:cstheme="minorHAnsi"/>
          <w:sz w:val="24"/>
          <w:szCs w:val="24"/>
        </w:rPr>
        <w:t xml:space="preserve">. The testing was performed from the perspective of a potential attacker or a user with malicious intent. </w:t>
      </w:r>
      <w:r w:rsidR="003D2F67" w:rsidRPr="007154AA">
        <w:rPr>
          <w:rFonts w:asciiTheme="minorHAnsi" w:hAnsiTheme="minorHAnsi" w:cstheme="minorHAnsi"/>
          <w:sz w:val="24"/>
          <w:szCs w:val="24"/>
        </w:rPr>
        <w:t>Due care was taken not to harm the servers as requested.</w:t>
      </w:r>
    </w:p>
    <w:p w14:paraId="45FCAE9E" w14:textId="77777777" w:rsidR="00C45CA2" w:rsidRPr="007154AA" w:rsidRDefault="00C45CA2" w:rsidP="00FA7598">
      <w:pPr>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134"/>
        <w:gridCol w:w="1134"/>
        <w:gridCol w:w="709"/>
        <w:gridCol w:w="2410"/>
        <w:gridCol w:w="709"/>
        <w:gridCol w:w="567"/>
        <w:gridCol w:w="708"/>
        <w:gridCol w:w="709"/>
        <w:gridCol w:w="1252"/>
      </w:tblGrid>
      <w:tr w:rsidR="0096343D" w:rsidRPr="004D5313" w14:paraId="429527DF" w14:textId="77777777" w:rsidTr="00F13BF2">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134"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2410"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F13BF2">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134" w:type="dxa"/>
            <w:tcBorders>
              <w:top w:val="nil"/>
              <w:left w:val="nil"/>
              <w:bottom w:val="single" w:sz="4" w:space="0" w:color="auto"/>
              <w:right w:val="single" w:sz="4" w:space="0" w:color="auto"/>
            </w:tcBorders>
            <w:vAlign w:val="center"/>
            <w:hideMark/>
          </w:tcPr>
          <w:p w14:paraId="57064F59" w14:textId="48C43511" w:rsidR="003C6E5D" w:rsidRPr="00FA09A2" w:rsidRDefault="00FC4F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Website</w:t>
            </w:r>
          </w:p>
        </w:tc>
        <w:tc>
          <w:tcPr>
            <w:tcW w:w="1134" w:type="dxa"/>
            <w:tcBorders>
              <w:top w:val="nil"/>
              <w:left w:val="nil"/>
              <w:bottom w:val="single" w:sz="4" w:space="0" w:color="auto"/>
              <w:right w:val="single" w:sz="4" w:space="0" w:color="auto"/>
            </w:tcBorders>
            <w:vAlign w:val="center"/>
            <w:hideMark/>
          </w:tcPr>
          <w:p w14:paraId="281EF8C1" w14:textId="4B1B00E0" w:rsidR="003C6E5D" w:rsidRPr="00FA09A2" w:rsidRDefault="00973F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High</w:t>
            </w:r>
          </w:p>
        </w:tc>
        <w:tc>
          <w:tcPr>
            <w:tcW w:w="709" w:type="dxa"/>
            <w:tcBorders>
              <w:top w:val="nil"/>
              <w:left w:val="nil"/>
              <w:bottom w:val="single" w:sz="4" w:space="0" w:color="auto"/>
              <w:right w:val="single" w:sz="4" w:space="0" w:color="auto"/>
            </w:tcBorders>
            <w:vAlign w:val="center"/>
            <w:hideMark/>
          </w:tcPr>
          <w:p w14:paraId="4739BB69" w14:textId="4724D9A9" w:rsidR="003C6E5D" w:rsidRPr="00FA09A2" w:rsidRDefault="00FC4F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2410" w:type="dxa"/>
            <w:tcBorders>
              <w:top w:val="nil"/>
              <w:left w:val="nil"/>
              <w:bottom w:val="single" w:sz="4" w:space="0" w:color="auto"/>
              <w:right w:val="single" w:sz="4" w:space="0" w:color="auto"/>
            </w:tcBorders>
            <w:vAlign w:val="center"/>
            <w:hideMark/>
          </w:tcPr>
          <w:p w14:paraId="0CD786EF" w14:textId="7385D0DF" w:rsidR="003C6E5D" w:rsidRPr="00FA09A2" w:rsidRDefault="00222755"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UUUUURRLLL</w:t>
            </w:r>
          </w:p>
        </w:tc>
        <w:tc>
          <w:tcPr>
            <w:tcW w:w="709" w:type="dxa"/>
            <w:tcBorders>
              <w:top w:val="nil"/>
              <w:left w:val="nil"/>
              <w:bottom w:val="single" w:sz="4" w:space="0" w:color="auto"/>
              <w:right w:val="single" w:sz="4" w:space="0" w:color="auto"/>
            </w:tcBorders>
            <w:vAlign w:val="center"/>
            <w:hideMark/>
          </w:tcPr>
          <w:p w14:paraId="436045DB" w14:textId="481020E1" w:rsidR="003C6E5D" w:rsidRPr="00FA09A2" w:rsidRDefault="004D5313"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5F64C3E4" w14:textId="42A0BF46" w:rsidR="003C6E5D" w:rsidRPr="00FA09A2" w:rsidRDefault="00FC4F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37BBD9CB" w14:textId="7FD83FE3" w:rsidR="003C6E5D" w:rsidRPr="00FA09A2" w:rsidRDefault="0079191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3C9F2407" w14:textId="6EE9BC25"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16A96BA9" w:rsidR="002128F6" w:rsidRPr="00DB1F12" w:rsidRDefault="00C8554A" w:rsidP="00E46FF1">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Burp Suite Professional</w:t>
            </w:r>
          </w:p>
        </w:tc>
        <w:tc>
          <w:tcPr>
            <w:tcW w:w="1381" w:type="pct"/>
            <w:vAlign w:val="center"/>
            <w:hideMark/>
          </w:tcPr>
          <w:p w14:paraId="5F1B3963" w14:textId="6CDB7D0C" w:rsidR="002128F6" w:rsidRPr="00DB1F12" w:rsidRDefault="00C8554A" w:rsidP="00E46FF1">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2025.8.6</w:t>
            </w:r>
          </w:p>
        </w:tc>
        <w:tc>
          <w:tcPr>
            <w:tcW w:w="1303" w:type="pct"/>
            <w:vAlign w:val="center"/>
            <w:hideMark/>
          </w:tcPr>
          <w:p w14:paraId="327570B8"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C8554A" w:rsidRPr="002128F6" w14:paraId="0C17812E" w14:textId="77777777" w:rsidTr="005152BC">
        <w:trPr>
          <w:trHeight w:val="288"/>
        </w:trPr>
        <w:tc>
          <w:tcPr>
            <w:tcW w:w="401" w:type="pct"/>
            <w:vAlign w:val="center"/>
          </w:tcPr>
          <w:p w14:paraId="6BF61AAA" w14:textId="672A802F" w:rsidR="00C8554A"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tcPr>
          <w:p w14:paraId="5B69D09C" w14:textId="36D5555F"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FFUF</w:t>
            </w:r>
          </w:p>
        </w:tc>
        <w:tc>
          <w:tcPr>
            <w:tcW w:w="1381" w:type="pct"/>
            <w:vAlign w:val="center"/>
          </w:tcPr>
          <w:p w14:paraId="0574DD66" w14:textId="6BC656C1"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6F5E34AB" w14:textId="3E71D409" w:rsidR="00C8554A" w:rsidRPr="00DB1F12" w:rsidRDefault="00C8554A"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C8554A" w:rsidRPr="002128F6" w14:paraId="7AE768DD" w14:textId="77777777" w:rsidTr="005152BC">
        <w:trPr>
          <w:trHeight w:val="288"/>
        </w:trPr>
        <w:tc>
          <w:tcPr>
            <w:tcW w:w="401" w:type="pct"/>
            <w:vAlign w:val="center"/>
          </w:tcPr>
          <w:p w14:paraId="3B51DBAD" w14:textId="358C5043" w:rsidR="00C8554A"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tcPr>
          <w:p w14:paraId="4E655BE8" w14:textId="30C74E6B"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tcPr>
          <w:p w14:paraId="2183A7E1" w14:textId="69182381"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tcPr>
          <w:p w14:paraId="52CC18FC" w14:textId="5E16F463"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C8554A" w:rsidRPr="002128F6" w14:paraId="424182DE" w14:textId="77777777" w:rsidTr="005152BC">
        <w:trPr>
          <w:trHeight w:val="288"/>
        </w:trPr>
        <w:tc>
          <w:tcPr>
            <w:tcW w:w="401" w:type="pct"/>
            <w:vAlign w:val="center"/>
          </w:tcPr>
          <w:p w14:paraId="7918D518" w14:textId="62EFE86A" w:rsidR="00C8554A"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tcPr>
          <w:p w14:paraId="48B3F619" w14:textId="05DE4A53"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Nessus Professional</w:t>
            </w:r>
          </w:p>
        </w:tc>
        <w:tc>
          <w:tcPr>
            <w:tcW w:w="1381" w:type="pct"/>
            <w:vAlign w:val="center"/>
          </w:tcPr>
          <w:p w14:paraId="3AF50B01" w14:textId="512A3F48"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 xml:space="preserve">10.9.4 </w:t>
            </w:r>
          </w:p>
        </w:tc>
        <w:tc>
          <w:tcPr>
            <w:tcW w:w="1303" w:type="pct"/>
            <w:vAlign w:val="center"/>
          </w:tcPr>
          <w:p w14:paraId="65B3EABF" w14:textId="4F1E4817" w:rsidR="00C8554A" w:rsidRPr="00DB1F12" w:rsidRDefault="00C8554A" w:rsidP="00C8554A">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Licensed</w:t>
            </w:r>
          </w:p>
        </w:tc>
      </w:tr>
      <w:tr w:rsidR="00973F5D" w:rsidRPr="002128F6" w14:paraId="25B9A31E" w14:textId="77777777" w:rsidTr="005152BC">
        <w:trPr>
          <w:trHeight w:val="288"/>
        </w:trPr>
        <w:tc>
          <w:tcPr>
            <w:tcW w:w="401" w:type="pct"/>
            <w:vAlign w:val="center"/>
          </w:tcPr>
          <w:p w14:paraId="44732C27" w14:textId="64A9AAB0" w:rsidR="00973F5D" w:rsidRDefault="00973F5D" w:rsidP="00973F5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1171C04B" w14:textId="4FEA274B" w:rsidR="00973F5D"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tcPr>
          <w:p w14:paraId="53EAB4D8" w14:textId="64F2381E" w:rsidR="00973F5D"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tcPr>
          <w:p w14:paraId="6E2893C3" w14:textId="3B5FC8DD" w:rsidR="00973F5D"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973F5D" w:rsidRPr="002128F6" w14:paraId="62409A9F" w14:textId="77777777" w:rsidTr="005152BC">
        <w:trPr>
          <w:trHeight w:val="288"/>
        </w:trPr>
        <w:tc>
          <w:tcPr>
            <w:tcW w:w="401" w:type="pct"/>
            <w:vAlign w:val="center"/>
            <w:hideMark/>
          </w:tcPr>
          <w:p w14:paraId="577FEC7C" w14:textId="6EE33894"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hideMark/>
          </w:tcPr>
          <w:p w14:paraId="61A02531" w14:textId="24D41161"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973F5D" w:rsidRPr="002128F6" w14:paraId="224C0C8E" w14:textId="77777777" w:rsidTr="005152BC">
        <w:trPr>
          <w:trHeight w:val="288"/>
        </w:trPr>
        <w:tc>
          <w:tcPr>
            <w:tcW w:w="401" w:type="pct"/>
            <w:vAlign w:val="center"/>
            <w:hideMark/>
          </w:tcPr>
          <w:p w14:paraId="6378B6FA" w14:textId="48D387ED"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hideMark/>
          </w:tcPr>
          <w:p w14:paraId="29108045" w14:textId="29709E3D"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973F5D" w:rsidRPr="00DB1F12" w:rsidRDefault="00973F5D" w:rsidP="00973F5D">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126BB74" w14:textId="7D02F943" w:rsidR="000C7420"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1A493E10" w14:textId="3278D3FB" w:rsidR="00C35518" w:rsidRDefault="00C35518" w:rsidP="00FA7598">
      <w:pPr>
        <w:spacing w:before="262"/>
        <w:jc w:val="both"/>
        <w:rPr>
          <w:rFonts w:asciiTheme="minorHAnsi" w:hAnsiTheme="minorHAnsi" w:cstheme="minorHAnsi"/>
          <w:sz w:val="24"/>
          <w:szCs w:val="24"/>
        </w:rPr>
      </w:pPr>
      <w:r w:rsidRPr="00C35518">
        <w:rPr>
          <w:rFonts w:asciiTheme="minorHAnsi" w:hAnsiTheme="minorHAnsi" w:cstheme="minorHAnsi"/>
          <w:sz w:val="24"/>
          <w:szCs w:val="24"/>
        </w:rPr>
        <w:t>Note: - We have performed DAST (Dynamic Application Security Testing) to assess the application as specified in the engagement scope.</w:t>
      </w:r>
    </w:p>
    <w:p w14:paraId="6049D7C6" w14:textId="77777777" w:rsidR="00302A81" w:rsidRDefault="00302A81"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6E50F9BC">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5582"/>
        <w:gridCol w:w="1468"/>
        <w:gridCol w:w="1910"/>
      </w:tblGrid>
      <w:tr w:rsidR="008524D0" w:rsidRPr="00F860D2" w14:paraId="4F7CC549" w14:textId="77777777" w:rsidTr="004410D7">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72"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2821"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707"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4410D7">
        <w:trPr>
          <w:trHeight w:val="71"/>
        </w:trPr>
        <w:tc>
          <w:tcPr>
            <w:cnfStyle w:val="001000000000" w:firstRow="0" w:lastRow="0" w:firstColumn="1" w:lastColumn="0" w:oddVBand="0" w:evenVBand="0" w:oddHBand="0" w:evenHBand="0" w:firstRowFirstColumn="0" w:firstRowLastColumn="0" w:lastRowFirstColumn="0" w:lastRowLastColumn="0"/>
            <w:tcW w:w="472"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2821"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4410D7">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3B2052F2" w14:textId="500E2598"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w:t>
            </w:r>
            <w:r w:rsidR="004410D7">
              <w:rPr>
                <w:rFonts w:asciiTheme="minorHAnsi" w:hAnsiTheme="minorHAnsi" w:cstheme="minorHAnsi"/>
                <w:sz w:val="24"/>
                <w:szCs w:val="24"/>
              </w:rPr>
              <w:t>/CWE</w:t>
            </w:r>
            <w:r w:rsidRPr="00F860D2">
              <w:rPr>
                <w:rFonts w:asciiTheme="minorHAnsi" w:hAnsiTheme="minorHAnsi" w:cstheme="minorHAnsi"/>
                <w:sz w:val="24"/>
                <w:szCs w:val="24"/>
              </w:rPr>
              <w:t xml:space="preserve"> ID</w:t>
            </w:r>
          </w:p>
        </w:tc>
        <w:tc>
          <w:tcPr>
            <w:tcW w:w="965"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4410D7">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65"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4410D7">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28" w:type="pct"/>
            <w:gridSpan w:val="3"/>
            <w:shd w:val="clear" w:color="auto" w:fill="0070C0"/>
            <w:vAlign w:val="center"/>
          </w:tcPr>
          <w:p w14:paraId="15E364F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Pr>
                <w:rFonts w:asciiTheme="minorHAnsi" w:hAnsiTheme="minorHAnsi" w:cstheme="minorHAnsi"/>
                <w:b/>
                <w:bCs/>
                <w:color w:val="FFFFFF" w:themeColor="background1"/>
                <w:sz w:val="24"/>
                <w:szCs w:val="24"/>
              </w:rPr>
              <w:t>URL</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4410D7">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28"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4410D7">
        <w:trPr>
          <w:trHeight w:val="404"/>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28"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4410D7">
        <w:trPr>
          <w:trHeight w:val="44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28"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4410D7">
        <w:trPr>
          <w:trHeight w:val="422"/>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28"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4410D7">
        <w:trPr>
          <w:trHeight w:val="4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28"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2E1B94">
        <w:trPr>
          <w:trHeight w:val="306"/>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23E8E005" w:rsidR="008524D0" w:rsidRPr="00F47B69" w:rsidRDefault="008524D0" w:rsidP="00F47B69">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4410D7">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28"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4410D7">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28"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90E9FA1" w14:textId="4186C1C3" w:rsidR="00C60C82" w:rsidRDefault="00592F85">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While performing information security assessment, auditor was found some open ports. It is request to disable the unwanted services or block the port. Open ports are the doorways to your secure perimeter. Behind open ports, there are applications and services listening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23270A89" w14:textId="39E37270" w:rsidR="000A3346" w:rsidRDefault="00FA1065" w:rsidP="007E60D7">
      <w:pPr>
        <w:jc w:val="both"/>
        <w:rPr>
          <w:rFonts w:asciiTheme="minorHAnsi" w:hAnsiTheme="minorHAnsi" w:cstheme="minorHAnsi"/>
          <w:sz w:val="24"/>
          <w:szCs w:val="24"/>
        </w:rPr>
      </w:pPr>
      <w:r>
        <w:rPr>
          <w:rFonts w:asciiTheme="minorHAnsi" w:hAnsiTheme="minorHAnsi" w:cstheme="minorHAnsi"/>
          <w:sz w:val="24"/>
          <w:szCs w:val="24"/>
        </w:rPr>
        <w:t>OPEN_PORTSSSS</w:t>
      </w: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1"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1"/>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A0F0" w14:textId="77777777" w:rsidR="003D3C0C" w:rsidRDefault="003D3C0C">
      <w:r>
        <w:separator/>
      </w:r>
    </w:p>
  </w:endnote>
  <w:endnote w:type="continuationSeparator" w:id="0">
    <w:p w14:paraId="0B340DD2" w14:textId="77777777" w:rsidR="003D3C0C" w:rsidRDefault="003D3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0162664"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185D38">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0162664"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185D38">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1F768E22">
              <wp:simplePos x="0" y="0"/>
              <wp:positionH relativeFrom="column">
                <wp:posOffset>6490335</wp:posOffset>
              </wp:positionH>
              <wp:positionV relativeFrom="paragraph">
                <wp:posOffset>-45547</wp:posOffset>
              </wp:positionV>
              <wp:extent cx="2438400" cy="228600"/>
              <wp:effectExtent l="0" t="0" r="0" b="0"/>
              <wp:wrapNone/>
              <wp:docPr id="2032390996"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05pt;margin-top:-3.6pt;width:192pt;height:1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" filled="f" stroked="f" strokeweight=".5pt">
              <v:textbo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448359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7E758" w14:textId="77777777" w:rsidR="003D3C0C" w:rsidRDefault="003D3C0C">
      <w:r>
        <w:separator/>
      </w:r>
    </w:p>
  </w:footnote>
  <w:footnote w:type="continuationSeparator" w:id="0">
    <w:p w14:paraId="68544D4A" w14:textId="77777777" w:rsidR="003D3C0C" w:rsidRDefault="003D3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220628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538"/>
    <w:rsid w:val="000B2244"/>
    <w:rsid w:val="000B3FBF"/>
    <w:rsid w:val="000B479D"/>
    <w:rsid w:val="000B7014"/>
    <w:rsid w:val="000C18D7"/>
    <w:rsid w:val="000C4156"/>
    <w:rsid w:val="000C5730"/>
    <w:rsid w:val="000C6479"/>
    <w:rsid w:val="000C6A79"/>
    <w:rsid w:val="000C7420"/>
    <w:rsid w:val="000C76BC"/>
    <w:rsid w:val="000C7B93"/>
    <w:rsid w:val="000D11ED"/>
    <w:rsid w:val="000D1905"/>
    <w:rsid w:val="000D22CB"/>
    <w:rsid w:val="000D4A6E"/>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1C54"/>
    <w:rsid w:val="001842A6"/>
    <w:rsid w:val="0018504A"/>
    <w:rsid w:val="0018544E"/>
    <w:rsid w:val="00185624"/>
    <w:rsid w:val="00185D38"/>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581"/>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00A7"/>
    <w:rsid w:val="00205286"/>
    <w:rsid w:val="0021009B"/>
    <w:rsid w:val="00210D9B"/>
    <w:rsid w:val="002113BB"/>
    <w:rsid w:val="00211E70"/>
    <w:rsid w:val="00212153"/>
    <w:rsid w:val="002128F6"/>
    <w:rsid w:val="00213026"/>
    <w:rsid w:val="002152DB"/>
    <w:rsid w:val="00215785"/>
    <w:rsid w:val="00216691"/>
    <w:rsid w:val="00216ED1"/>
    <w:rsid w:val="002214E2"/>
    <w:rsid w:val="00222755"/>
    <w:rsid w:val="002261D9"/>
    <w:rsid w:val="00227D03"/>
    <w:rsid w:val="00227D66"/>
    <w:rsid w:val="00230B88"/>
    <w:rsid w:val="00230C0B"/>
    <w:rsid w:val="00233669"/>
    <w:rsid w:val="00234700"/>
    <w:rsid w:val="002355EC"/>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5019"/>
    <w:rsid w:val="00255808"/>
    <w:rsid w:val="00256D1A"/>
    <w:rsid w:val="0026571E"/>
    <w:rsid w:val="002657BD"/>
    <w:rsid w:val="00270972"/>
    <w:rsid w:val="00270AFB"/>
    <w:rsid w:val="0027109E"/>
    <w:rsid w:val="00273B9B"/>
    <w:rsid w:val="00277E37"/>
    <w:rsid w:val="002816FF"/>
    <w:rsid w:val="00286AE3"/>
    <w:rsid w:val="00286F6F"/>
    <w:rsid w:val="0029001F"/>
    <w:rsid w:val="00293BD5"/>
    <w:rsid w:val="00293F58"/>
    <w:rsid w:val="00294795"/>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1B94"/>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A01"/>
    <w:rsid w:val="00310DBF"/>
    <w:rsid w:val="00313F0A"/>
    <w:rsid w:val="0031416A"/>
    <w:rsid w:val="003157D7"/>
    <w:rsid w:val="00317431"/>
    <w:rsid w:val="00320E07"/>
    <w:rsid w:val="00323E3A"/>
    <w:rsid w:val="00325633"/>
    <w:rsid w:val="00326DF2"/>
    <w:rsid w:val="0033019A"/>
    <w:rsid w:val="003302A9"/>
    <w:rsid w:val="00330F2E"/>
    <w:rsid w:val="00334337"/>
    <w:rsid w:val="00334A63"/>
    <w:rsid w:val="00334E3C"/>
    <w:rsid w:val="0033670B"/>
    <w:rsid w:val="0033749B"/>
    <w:rsid w:val="00340EEC"/>
    <w:rsid w:val="003413B6"/>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2DCC"/>
    <w:rsid w:val="00373B0A"/>
    <w:rsid w:val="00377719"/>
    <w:rsid w:val="003815AF"/>
    <w:rsid w:val="00381FC0"/>
    <w:rsid w:val="003920CB"/>
    <w:rsid w:val="0039265C"/>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872"/>
    <w:rsid w:val="003D2F67"/>
    <w:rsid w:val="003D3546"/>
    <w:rsid w:val="003D3C0C"/>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564"/>
    <w:rsid w:val="004228FD"/>
    <w:rsid w:val="00422D78"/>
    <w:rsid w:val="00424B4B"/>
    <w:rsid w:val="00426223"/>
    <w:rsid w:val="00432538"/>
    <w:rsid w:val="00433489"/>
    <w:rsid w:val="0043399E"/>
    <w:rsid w:val="00434D42"/>
    <w:rsid w:val="004364B5"/>
    <w:rsid w:val="004376A9"/>
    <w:rsid w:val="00440030"/>
    <w:rsid w:val="004410D7"/>
    <w:rsid w:val="004446C5"/>
    <w:rsid w:val="00445FB8"/>
    <w:rsid w:val="00446F62"/>
    <w:rsid w:val="00447506"/>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51CA"/>
    <w:rsid w:val="005B5448"/>
    <w:rsid w:val="005B6916"/>
    <w:rsid w:val="005B75A6"/>
    <w:rsid w:val="005B7769"/>
    <w:rsid w:val="005C3EBF"/>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87B"/>
    <w:rsid w:val="006F3692"/>
    <w:rsid w:val="006F4316"/>
    <w:rsid w:val="006F50EB"/>
    <w:rsid w:val="006F6EB5"/>
    <w:rsid w:val="0070063D"/>
    <w:rsid w:val="00700959"/>
    <w:rsid w:val="00700A59"/>
    <w:rsid w:val="00701055"/>
    <w:rsid w:val="00701979"/>
    <w:rsid w:val="00703A77"/>
    <w:rsid w:val="00703D33"/>
    <w:rsid w:val="00706973"/>
    <w:rsid w:val="00714F6A"/>
    <w:rsid w:val="007154AA"/>
    <w:rsid w:val="007164F0"/>
    <w:rsid w:val="00720809"/>
    <w:rsid w:val="00720B63"/>
    <w:rsid w:val="007211F9"/>
    <w:rsid w:val="0072282A"/>
    <w:rsid w:val="00725A24"/>
    <w:rsid w:val="00726B98"/>
    <w:rsid w:val="00726DBB"/>
    <w:rsid w:val="00730AF6"/>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75D"/>
    <w:rsid w:val="007F4849"/>
    <w:rsid w:val="007F48D0"/>
    <w:rsid w:val="007F5BA8"/>
    <w:rsid w:val="007F6509"/>
    <w:rsid w:val="008010FC"/>
    <w:rsid w:val="00801308"/>
    <w:rsid w:val="00801E88"/>
    <w:rsid w:val="00804476"/>
    <w:rsid w:val="00804856"/>
    <w:rsid w:val="008049EF"/>
    <w:rsid w:val="00805728"/>
    <w:rsid w:val="00811095"/>
    <w:rsid w:val="008114B8"/>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562"/>
    <w:rsid w:val="008336D9"/>
    <w:rsid w:val="00833C61"/>
    <w:rsid w:val="00833EDA"/>
    <w:rsid w:val="00834680"/>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B0C71"/>
    <w:rsid w:val="008B156A"/>
    <w:rsid w:val="008B18C3"/>
    <w:rsid w:val="008B1D16"/>
    <w:rsid w:val="008B332F"/>
    <w:rsid w:val="008B50A7"/>
    <w:rsid w:val="008B6CBD"/>
    <w:rsid w:val="008B79C1"/>
    <w:rsid w:val="008C0427"/>
    <w:rsid w:val="008C184E"/>
    <w:rsid w:val="008C2B0F"/>
    <w:rsid w:val="008C3424"/>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957"/>
    <w:rsid w:val="00923A72"/>
    <w:rsid w:val="009247D1"/>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3F5D"/>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43C3"/>
    <w:rsid w:val="009A4B63"/>
    <w:rsid w:val="009A4D65"/>
    <w:rsid w:val="009A6488"/>
    <w:rsid w:val="009A7D36"/>
    <w:rsid w:val="009B222E"/>
    <w:rsid w:val="009B2D05"/>
    <w:rsid w:val="009B3173"/>
    <w:rsid w:val="009B4341"/>
    <w:rsid w:val="009B4B8A"/>
    <w:rsid w:val="009C0500"/>
    <w:rsid w:val="009C091E"/>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47B"/>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508"/>
    <w:rsid w:val="00A2180A"/>
    <w:rsid w:val="00A23150"/>
    <w:rsid w:val="00A23CEF"/>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64E"/>
    <w:rsid w:val="00AC695F"/>
    <w:rsid w:val="00AC7298"/>
    <w:rsid w:val="00AC77BC"/>
    <w:rsid w:val="00AD1062"/>
    <w:rsid w:val="00AD359B"/>
    <w:rsid w:val="00AD4BF2"/>
    <w:rsid w:val="00AD51AC"/>
    <w:rsid w:val="00AD54A9"/>
    <w:rsid w:val="00AD6D6F"/>
    <w:rsid w:val="00AD7001"/>
    <w:rsid w:val="00AE1597"/>
    <w:rsid w:val="00AE2E4C"/>
    <w:rsid w:val="00AE5FC1"/>
    <w:rsid w:val="00AE73A1"/>
    <w:rsid w:val="00AF022D"/>
    <w:rsid w:val="00AF3056"/>
    <w:rsid w:val="00AF6236"/>
    <w:rsid w:val="00AF650E"/>
    <w:rsid w:val="00AF6907"/>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59ED"/>
    <w:rsid w:val="00B800FF"/>
    <w:rsid w:val="00B80802"/>
    <w:rsid w:val="00B80C9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C7E76"/>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4C6E"/>
    <w:rsid w:val="00C05DF6"/>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518"/>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71487"/>
    <w:rsid w:val="00C74329"/>
    <w:rsid w:val="00C76522"/>
    <w:rsid w:val="00C769E9"/>
    <w:rsid w:val="00C81A75"/>
    <w:rsid w:val="00C830C1"/>
    <w:rsid w:val="00C8385C"/>
    <w:rsid w:val="00C8554A"/>
    <w:rsid w:val="00C866BD"/>
    <w:rsid w:val="00C86D5F"/>
    <w:rsid w:val="00C916B8"/>
    <w:rsid w:val="00C91AF6"/>
    <w:rsid w:val="00C91D0D"/>
    <w:rsid w:val="00C92BC4"/>
    <w:rsid w:val="00C94329"/>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CF7D8B"/>
    <w:rsid w:val="00D01FD1"/>
    <w:rsid w:val="00D026A6"/>
    <w:rsid w:val="00D0362E"/>
    <w:rsid w:val="00D039DC"/>
    <w:rsid w:val="00D04272"/>
    <w:rsid w:val="00D049F8"/>
    <w:rsid w:val="00D05BBC"/>
    <w:rsid w:val="00D06F30"/>
    <w:rsid w:val="00D07D87"/>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E7459"/>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920"/>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E51A2"/>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BF2"/>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47B69"/>
    <w:rsid w:val="00F51F6C"/>
    <w:rsid w:val="00F52C20"/>
    <w:rsid w:val="00F5531F"/>
    <w:rsid w:val="00F5582B"/>
    <w:rsid w:val="00F57A9D"/>
    <w:rsid w:val="00F60E52"/>
    <w:rsid w:val="00F627D3"/>
    <w:rsid w:val="00F67EAC"/>
    <w:rsid w:val="00F742B7"/>
    <w:rsid w:val="00F74C24"/>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4F4E"/>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Website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20</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1443</cp:revision>
  <cp:lastPrinted>2024-05-10T04:30:00Z</cp:lastPrinted>
  <dcterms:created xsi:type="dcterms:W3CDTF">2024-05-10T04:10:00Z</dcterms:created>
  <dcterms:modified xsi:type="dcterms:W3CDTF">2025-12-05T06:43:00Z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