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5E85A" w14:textId="77777777" w:rsidR="000D0030" w:rsidRDefault="000D0030">
      <w:r>
        <w:br/>
      </w:r>
    </w:p>
    <w:p w14:paraId="0E66FC59" w14:textId="3728C914" w:rsidR="007565A2" w:rsidRDefault="000D0030">
      <w:pPr>
        <w:rPr>
          <w:b/>
          <w:bCs/>
        </w:rPr>
      </w:pPr>
      <w:r>
        <w:br/>
      </w:r>
      <w:r w:rsidRPr="000D0030">
        <w:drawing>
          <wp:inline distT="0" distB="0" distL="0" distR="0" wp14:anchorId="7A528E24" wp14:editId="523AE4B4">
            <wp:extent cx="6489065" cy="6094238"/>
            <wp:effectExtent l="0" t="0" r="6985" b="1905"/>
            <wp:docPr id="180182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22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3848" cy="611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0D0030">
        <w:rPr>
          <w:b/>
          <w:bCs/>
        </w:rPr>
        <w:t>Figma Link:</w:t>
      </w:r>
    </w:p>
    <w:p w14:paraId="2A543BED" w14:textId="78F85F1B" w:rsidR="000D0030" w:rsidRDefault="000D0030">
      <w:r w:rsidRPr="000D0030">
        <w:t>https://www.figma.com/board/ceuTh0kjTZgM6MiRGb2W8i/Network-Switching-Subsystem-in-GSM?node-id=0-1&amp;t=gt0itB3ZpVXnoTDE-1</w:t>
      </w:r>
    </w:p>
    <w:sectPr w:rsidR="000D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030"/>
    <w:rsid w:val="000D0030"/>
    <w:rsid w:val="00174F45"/>
    <w:rsid w:val="004D7726"/>
    <w:rsid w:val="007565A2"/>
    <w:rsid w:val="00BD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0B4B4"/>
  <w15:chartTrackingRefBased/>
  <w15:docId w15:val="{5860952E-B8DF-4814-B099-4CBD4F75F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0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0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0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0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0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yaswanth</dc:creator>
  <cp:keywords/>
  <dc:description/>
  <cp:lastModifiedBy>sai yaswanth</cp:lastModifiedBy>
  <cp:revision>1</cp:revision>
  <dcterms:created xsi:type="dcterms:W3CDTF">2026-10-13T06:50:00Z</dcterms:created>
  <dcterms:modified xsi:type="dcterms:W3CDTF">2026-10-13T06:53:00Z</dcterms:modified>
</cp:coreProperties>
</file>