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42BC5" w14:textId="77777777" w:rsidR="00C35289" w:rsidRPr="00C35289" w:rsidRDefault="00C35289" w:rsidP="00C35289">
      <w:pPr>
        <w:rPr>
          <w:rFonts w:ascii="Calibri" w:hAnsi="Calibri" w:cs="Calibri"/>
        </w:rPr>
      </w:pPr>
      <w:proofErr w:type="spellStart"/>
      <w:r w:rsidRPr="00C35289">
        <w:rPr>
          <w:rFonts w:ascii="Calibri" w:hAnsi="Calibri" w:cs="Calibri"/>
        </w:rPr>
        <w:t>src</w:t>
      </w:r>
      <w:proofErr w:type="spellEnd"/>
      <w:r w:rsidRPr="00C35289">
        <w:rPr>
          <w:rFonts w:ascii="Calibri" w:hAnsi="Calibri" w:cs="Calibri"/>
        </w:rPr>
        <w:t>/main/java/com/</w:t>
      </w:r>
      <w:proofErr w:type="spellStart"/>
      <w:r w:rsidRPr="00C35289">
        <w:rPr>
          <w:rFonts w:ascii="Calibri" w:hAnsi="Calibri" w:cs="Calibri"/>
        </w:rPr>
        <w:t>stealthsync</w:t>
      </w:r>
      <w:proofErr w:type="spellEnd"/>
      <w:r w:rsidRPr="00C35289">
        <w:rPr>
          <w:rFonts w:ascii="Calibri" w:hAnsi="Calibri" w:cs="Calibri"/>
        </w:rPr>
        <w:t>/</w:t>
      </w:r>
    </w:p>
    <w:p w14:paraId="7BC01063" w14:textId="06AD7F3A" w:rsidR="00C35289" w:rsidRPr="00C35289" w:rsidRDefault="00C35289" w:rsidP="00C35289">
      <w:pPr>
        <w:rPr>
          <w:rFonts w:ascii="Calibri" w:hAnsi="Calibri" w:cs="Calibri"/>
        </w:rPr>
      </w:pPr>
      <w:r w:rsidRPr="00C35289">
        <w:rPr>
          <w:rFonts w:ascii="宋体" w:eastAsia="宋体" w:hAnsi="宋体" w:cs="宋体" w:hint="eastAsia"/>
        </w:rPr>
        <w:t>├</w:t>
      </w:r>
      <w:r w:rsidRPr="00C35289">
        <w:rPr>
          <w:rFonts w:ascii="Calibri" w:hAnsi="Calibri" w:cs="Calibri"/>
        </w:rPr>
        <w:t xml:space="preserve">── StealthSyncApplication.java      # Spring Boot </w:t>
      </w:r>
      <w:r w:rsidRPr="00C35289">
        <w:rPr>
          <w:rFonts w:ascii="Calibri" w:hAnsi="Calibri" w:cs="Calibri"/>
        </w:rPr>
        <w:t>（</w:t>
      </w:r>
      <w:r w:rsidRPr="00C35289">
        <w:rPr>
          <w:rFonts w:ascii="Calibri" w:hAnsi="Calibri" w:cs="Calibri"/>
        </w:rPr>
        <w:t>Startup class</w:t>
      </w:r>
      <w:r w:rsidRPr="00C35289">
        <w:rPr>
          <w:rFonts w:ascii="Calibri" w:hAnsi="Calibri" w:cs="Calibri"/>
        </w:rPr>
        <w:t>）</w:t>
      </w:r>
    </w:p>
    <w:p w14:paraId="12418E6B" w14:textId="2528B035" w:rsidR="00C35289" w:rsidRPr="00C35289" w:rsidRDefault="00C35289" w:rsidP="00C35289">
      <w:pPr>
        <w:rPr>
          <w:rFonts w:ascii="Calibri" w:hAnsi="Calibri" w:cs="Calibri"/>
        </w:rPr>
      </w:pPr>
      <w:r w:rsidRPr="00C35289">
        <w:rPr>
          <w:rFonts w:ascii="宋体" w:eastAsia="宋体" w:hAnsi="宋体" w:cs="宋体" w:hint="eastAsia"/>
        </w:rPr>
        <w:t>├</w:t>
      </w:r>
      <w:r w:rsidRPr="00C35289">
        <w:rPr>
          <w:rFonts w:ascii="Calibri" w:hAnsi="Calibri" w:cs="Calibri"/>
        </w:rPr>
        <w:t>── config/                       # Global configuration(</w:t>
      </w:r>
      <w:proofErr w:type="spellStart"/>
      <w:r w:rsidRPr="00C35289">
        <w:rPr>
          <w:rFonts w:ascii="Calibri" w:hAnsi="Calibri" w:cs="Calibri"/>
        </w:rPr>
        <w:t>SecurityConfig</w:t>
      </w:r>
      <w:proofErr w:type="spellEnd"/>
      <w:r w:rsidRPr="00C35289">
        <w:rPr>
          <w:rFonts w:ascii="Calibri" w:hAnsi="Calibri" w:cs="Calibri"/>
        </w:rPr>
        <w:t>, AppConfig)</w:t>
      </w:r>
    </w:p>
    <w:p w14:paraId="78015A70" w14:textId="16088184" w:rsidR="00C35289" w:rsidRPr="00C35289" w:rsidRDefault="00C35289" w:rsidP="00C35289">
      <w:pPr>
        <w:rPr>
          <w:rFonts w:ascii="Calibri" w:hAnsi="Calibri" w:cs="Calibri"/>
        </w:rPr>
      </w:pPr>
      <w:r w:rsidRPr="00C35289">
        <w:rPr>
          <w:rFonts w:ascii="宋体" w:eastAsia="宋体" w:hAnsi="宋体" w:cs="宋体" w:hint="eastAsia"/>
        </w:rPr>
        <w:t>├</w:t>
      </w:r>
      <w:r w:rsidRPr="00C35289">
        <w:rPr>
          <w:rFonts w:ascii="Calibri" w:hAnsi="Calibri" w:cs="Calibri"/>
        </w:rPr>
        <w:t xml:space="preserve">── controller/                      # </w:t>
      </w:r>
      <w:r w:rsidRPr="00C35289">
        <w:rPr>
          <w:rFonts w:ascii="Calibri" w:hAnsi="Calibri" w:cs="Calibri"/>
        </w:rPr>
        <w:t>【</w:t>
      </w:r>
      <w:r w:rsidRPr="00C35289">
        <w:rPr>
          <w:rFonts w:ascii="Calibri" w:hAnsi="Calibri" w:cs="Calibri"/>
        </w:rPr>
        <w:t>Boundary</w:t>
      </w:r>
      <w:r w:rsidRPr="00C35289">
        <w:rPr>
          <w:rFonts w:ascii="Calibri" w:hAnsi="Calibri" w:cs="Calibri"/>
        </w:rPr>
        <w:t>】</w:t>
      </w:r>
      <w:r w:rsidRPr="00C35289">
        <w:rPr>
          <w:rFonts w:ascii="Calibri" w:hAnsi="Calibri" w:cs="Calibri"/>
        </w:rPr>
        <w:t>API routing control</w:t>
      </w:r>
    </w:p>
    <w:p w14:paraId="66F76409" w14:textId="577ADA2D" w:rsidR="00C35289" w:rsidRPr="00C35289" w:rsidRDefault="00C35289" w:rsidP="00C35289">
      <w:pPr>
        <w:rPr>
          <w:rFonts w:ascii="Calibri" w:hAnsi="Calibri" w:cs="Calibri"/>
        </w:rPr>
      </w:pPr>
      <w:r w:rsidRPr="00C35289">
        <w:rPr>
          <w:rFonts w:ascii="Calibri" w:hAnsi="Calibri" w:cs="Calibri"/>
        </w:rPr>
        <w:t xml:space="preserve">│   </w:t>
      </w:r>
      <w:r w:rsidRPr="00C35289">
        <w:rPr>
          <w:rFonts w:ascii="宋体" w:eastAsia="宋体" w:hAnsi="宋体" w:cs="宋体" w:hint="eastAsia"/>
        </w:rPr>
        <w:t>├</w:t>
      </w:r>
      <w:r w:rsidRPr="00C35289">
        <w:rPr>
          <w:rFonts w:ascii="Calibri" w:hAnsi="Calibri" w:cs="Calibri"/>
        </w:rPr>
        <w:t>── FileController.java          # Expose the upload and download interfaces</w:t>
      </w:r>
    </w:p>
    <w:p w14:paraId="3BC59618" w14:textId="0268558F" w:rsidR="00C35289" w:rsidRPr="00C35289" w:rsidRDefault="00C35289" w:rsidP="00C35289">
      <w:pPr>
        <w:rPr>
          <w:rFonts w:ascii="Calibri" w:hAnsi="Calibri" w:cs="Calibri"/>
        </w:rPr>
      </w:pPr>
      <w:r w:rsidRPr="00C35289">
        <w:rPr>
          <w:rFonts w:ascii="Calibri" w:hAnsi="Calibri" w:cs="Calibri"/>
        </w:rPr>
        <w:t>│   └── AuthController.java # Expose the account and OAuth2.0 authorization interface</w:t>
      </w:r>
    </w:p>
    <w:p w14:paraId="261BF4FB" w14:textId="333C8DC8" w:rsidR="00C35289" w:rsidRPr="00C35289" w:rsidRDefault="00C35289" w:rsidP="00C35289">
      <w:pPr>
        <w:rPr>
          <w:rFonts w:ascii="Calibri" w:hAnsi="Calibri" w:cs="Calibri"/>
        </w:rPr>
      </w:pPr>
      <w:r w:rsidRPr="00C35289">
        <w:rPr>
          <w:rFonts w:ascii="宋体" w:eastAsia="宋体" w:hAnsi="宋体" w:cs="宋体" w:hint="eastAsia"/>
        </w:rPr>
        <w:t>├</w:t>
      </w:r>
      <w:r w:rsidRPr="00C35289">
        <w:rPr>
          <w:rFonts w:ascii="Calibri" w:hAnsi="Calibri" w:cs="Calibri"/>
        </w:rPr>
        <w:t xml:space="preserve">── service/                         # </w:t>
      </w:r>
      <w:r w:rsidRPr="00C35289">
        <w:rPr>
          <w:rFonts w:ascii="Calibri" w:hAnsi="Calibri" w:cs="Calibri"/>
        </w:rPr>
        <w:t>【</w:t>
      </w:r>
      <w:r w:rsidRPr="00C35289">
        <w:rPr>
          <w:rFonts w:ascii="Calibri" w:hAnsi="Calibri" w:cs="Calibri"/>
        </w:rPr>
        <w:t>Control</w:t>
      </w:r>
      <w:r w:rsidRPr="00C35289">
        <w:rPr>
          <w:rFonts w:ascii="Calibri" w:hAnsi="Calibri" w:cs="Calibri"/>
        </w:rPr>
        <w:t>】</w:t>
      </w:r>
      <w:r w:rsidRPr="00C35289">
        <w:rPr>
          <w:rFonts w:ascii="Calibri" w:hAnsi="Calibri" w:cs="Calibri"/>
        </w:rPr>
        <w:t>Core business logic</w:t>
      </w:r>
    </w:p>
    <w:p w14:paraId="199207FE" w14:textId="5DD333EC" w:rsidR="00C35289" w:rsidRPr="00C35289" w:rsidRDefault="00C35289" w:rsidP="00C35289">
      <w:pPr>
        <w:rPr>
          <w:rFonts w:ascii="Calibri" w:hAnsi="Calibri" w:cs="Calibri"/>
        </w:rPr>
      </w:pPr>
      <w:r w:rsidRPr="00C35289">
        <w:rPr>
          <w:rFonts w:ascii="Calibri" w:hAnsi="Calibri" w:cs="Calibri"/>
        </w:rPr>
        <w:t xml:space="preserve">│   </w:t>
      </w:r>
      <w:r w:rsidRPr="00C35289">
        <w:rPr>
          <w:rFonts w:ascii="宋体" w:eastAsia="宋体" w:hAnsi="宋体" w:cs="宋体" w:hint="eastAsia"/>
        </w:rPr>
        <w:t>├</w:t>
      </w:r>
      <w:r w:rsidRPr="00C35289">
        <w:rPr>
          <w:rFonts w:ascii="Calibri" w:hAnsi="Calibri" w:cs="Calibri"/>
        </w:rPr>
        <w:t>── crypto/                      # Crypto engine</w:t>
      </w:r>
    </w:p>
    <w:p w14:paraId="536124F5" w14:textId="77777777" w:rsidR="00A15A74" w:rsidRDefault="00C35289" w:rsidP="00C35289">
      <w:pPr>
        <w:rPr>
          <w:rFonts w:ascii="Calibri" w:hAnsi="Calibri" w:cs="Calibri"/>
        </w:rPr>
      </w:pPr>
      <w:proofErr w:type="gramStart"/>
      <w:r w:rsidRPr="00C35289">
        <w:rPr>
          <w:rFonts w:ascii="Calibri" w:hAnsi="Calibri" w:cs="Calibri"/>
        </w:rPr>
        <w:t xml:space="preserve">│   │   </w:t>
      </w:r>
      <w:proofErr w:type="gramEnd"/>
      <w:r w:rsidRPr="00C35289">
        <w:rPr>
          <w:rFonts w:ascii="宋体" w:eastAsia="宋体" w:hAnsi="宋体" w:cs="宋体" w:hint="eastAsia"/>
        </w:rPr>
        <w:t>├</w:t>
      </w:r>
      <w:r w:rsidRPr="00C35289">
        <w:rPr>
          <w:rFonts w:ascii="Calibri" w:hAnsi="Calibri" w:cs="Calibri"/>
        </w:rPr>
        <w:t xml:space="preserve">── AesGcmService.java   # AES-256-GCM core encryption and decryption </w:t>
      </w:r>
    </w:p>
    <w:p w14:paraId="61D80A9B" w14:textId="77777777" w:rsidR="00A15A74" w:rsidRDefault="00A15A74" w:rsidP="00C35289">
      <w:pPr>
        <w:rPr>
          <w:rFonts w:ascii="Calibri" w:hAnsi="Calibri" w:cs="Calibri"/>
        </w:rPr>
      </w:pPr>
    </w:p>
    <w:p w14:paraId="124967B4" w14:textId="50D3A119" w:rsidR="00C35289" w:rsidRPr="00C35289" w:rsidRDefault="00C35289" w:rsidP="00C35289">
      <w:pPr>
        <w:rPr>
          <w:rFonts w:ascii="Calibri" w:hAnsi="Calibri" w:cs="Calibri"/>
        </w:rPr>
      </w:pPr>
      <w:r w:rsidRPr="00C35289">
        <w:rPr>
          <w:rFonts w:ascii="Calibri" w:hAnsi="Calibri" w:cs="Calibri"/>
        </w:rPr>
        <w:t>implementation</w:t>
      </w:r>
    </w:p>
    <w:p w14:paraId="251C225C" w14:textId="0E68AF82" w:rsidR="00C35289" w:rsidRPr="00C35289" w:rsidRDefault="00C35289" w:rsidP="00C35289">
      <w:pPr>
        <w:rPr>
          <w:rFonts w:ascii="Calibri" w:hAnsi="Calibri" w:cs="Calibri"/>
        </w:rPr>
      </w:pPr>
      <w:r w:rsidRPr="00C35289">
        <w:rPr>
          <w:rFonts w:ascii="Calibri" w:hAnsi="Calibri" w:cs="Calibri"/>
        </w:rPr>
        <w:t>│   │   └── KeyManagementService.java   # Key generation, physical token verification logic</w:t>
      </w:r>
    </w:p>
    <w:p w14:paraId="435EDF37" w14:textId="4B582EEE" w:rsidR="00C35289" w:rsidRPr="00C35289" w:rsidRDefault="00C35289" w:rsidP="00C35289">
      <w:pPr>
        <w:rPr>
          <w:rFonts w:ascii="Calibri" w:hAnsi="Calibri" w:cs="Calibri"/>
        </w:rPr>
      </w:pPr>
      <w:r w:rsidRPr="00C35289">
        <w:rPr>
          <w:rFonts w:ascii="Calibri" w:hAnsi="Calibri" w:cs="Calibri"/>
        </w:rPr>
        <w:t xml:space="preserve">│   </w:t>
      </w:r>
      <w:r w:rsidRPr="00C35289">
        <w:rPr>
          <w:rFonts w:ascii="宋体" w:eastAsia="宋体" w:hAnsi="宋体" w:cs="宋体" w:hint="eastAsia"/>
        </w:rPr>
        <w:t>├</w:t>
      </w:r>
      <w:r w:rsidRPr="00C35289">
        <w:rPr>
          <w:rFonts w:ascii="Calibri" w:hAnsi="Calibri" w:cs="Calibri"/>
        </w:rPr>
        <w:t>── cloud/                       # Cloud integration</w:t>
      </w:r>
    </w:p>
    <w:p w14:paraId="29A618DF" w14:textId="00AE497C" w:rsidR="00C35289" w:rsidRPr="00C35289" w:rsidRDefault="00C35289" w:rsidP="00C35289">
      <w:pPr>
        <w:rPr>
          <w:rFonts w:ascii="Calibri" w:hAnsi="Calibri" w:cs="Calibri"/>
        </w:rPr>
      </w:pPr>
      <w:proofErr w:type="gramStart"/>
      <w:r w:rsidRPr="00C35289">
        <w:rPr>
          <w:rFonts w:ascii="Calibri" w:hAnsi="Calibri" w:cs="Calibri"/>
        </w:rPr>
        <w:t xml:space="preserve">│   │   </w:t>
      </w:r>
      <w:proofErr w:type="gramEnd"/>
      <w:r w:rsidRPr="00C35289">
        <w:rPr>
          <w:rFonts w:ascii="宋体" w:eastAsia="宋体" w:hAnsi="宋体" w:cs="宋体" w:hint="eastAsia"/>
        </w:rPr>
        <w:t>├</w:t>
      </w:r>
      <w:r w:rsidRPr="00C35289">
        <w:rPr>
          <w:rFonts w:ascii="Calibri" w:hAnsi="Calibri" w:cs="Calibri"/>
        </w:rPr>
        <w:t>── CloudStorageAdapter.java</w:t>
      </w:r>
      <w:r>
        <w:rPr>
          <w:rFonts w:ascii="Calibri" w:hAnsi="Calibri" w:cs="Calibri" w:hint="eastAsia"/>
        </w:rPr>
        <w:t xml:space="preserve">   </w:t>
      </w:r>
      <w:r w:rsidRPr="00C35289">
        <w:rPr>
          <w:rFonts w:ascii="Calibri" w:hAnsi="Calibri" w:cs="Calibri"/>
        </w:rPr>
        <w:t xml:space="preserve"> # Interface Class (Adapter Mode)</w:t>
      </w:r>
    </w:p>
    <w:p w14:paraId="67B6C92B" w14:textId="3945C9ED" w:rsidR="00C35289" w:rsidRPr="00C35289" w:rsidRDefault="00C35289" w:rsidP="000F40D8">
      <w:pPr>
        <w:rPr>
          <w:rFonts w:ascii="Calibri" w:hAnsi="Calibri" w:cs="Calibri"/>
        </w:rPr>
      </w:pPr>
      <w:proofErr w:type="gramStart"/>
      <w:r w:rsidRPr="00C35289">
        <w:rPr>
          <w:rFonts w:ascii="Calibri" w:hAnsi="Calibri" w:cs="Calibri"/>
        </w:rPr>
        <w:t xml:space="preserve">│   │   </w:t>
      </w:r>
      <w:proofErr w:type="gramEnd"/>
      <w:r w:rsidRPr="00C35289">
        <w:rPr>
          <w:rFonts w:ascii="宋体" w:eastAsia="宋体" w:hAnsi="宋体" w:cs="宋体" w:hint="eastAsia"/>
        </w:rPr>
        <w:t>├</w:t>
      </w:r>
      <w:r w:rsidRPr="00C35289">
        <w:rPr>
          <w:rFonts w:ascii="Calibri" w:hAnsi="Calibri" w:cs="Calibri"/>
        </w:rPr>
        <w:t xml:space="preserve">── GoogleDriveService.java </w:t>
      </w:r>
      <w:r>
        <w:rPr>
          <w:rFonts w:ascii="Calibri" w:hAnsi="Calibri" w:cs="Calibri" w:hint="eastAsia"/>
        </w:rPr>
        <w:t xml:space="preserve"> </w:t>
      </w:r>
      <w:r w:rsidRPr="00C35289">
        <w:rPr>
          <w:rFonts w:ascii="Calibri" w:hAnsi="Calibri" w:cs="Calibri"/>
        </w:rPr>
        <w:t xml:space="preserve"> # </w:t>
      </w:r>
      <w:proofErr w:type="spellStart"/>
      <w:r w:rsidRPr="00C35289">
        <w:rPr>
          <w:rFonts w:ascii="Calibri" w:hAnsi="Calibri" w:cs="Calibri"/>
        </w:rPr>
        <w:t>GDrive</w:t>
      </w:r>
      <w:proofErr w:type="spellEnd"/>
      <w:r w:rsidRPr="00C35289">
        <w:rPr>
          <w:rFonts w:ascii="Calibri" w:hAnsi="Calibri" w:cs="Calibri"/>
        </w:rPr>
        <w:t xml:space="preserve"> implementation</w:t>
      </w:r>
    </w:p>
    <w:p w14:paraId="7EEE1CDD" w14:textId="77777777" w:rsidR="00C35289" w:rsidRPr="00C35289" w:rsidRDefault="00C35289" w:rsidP="00B9348B">
      <w:pPr>
        <w:rPr>
          <w:rFonts w:ascii="Calibri" w:hAnsi="Calibri" w:cs="Calibri"/>
        </w:rPr>
      </w:pPr>
      <w:r w:rsidRPr="00C35289">
        <w:rPr>
          <w:rFonts w:ascii="Calibri" w:hAnsi="Calibri" w:cs="Calibri"/>
        </w:rPr>
        <w:t>│   │   └── DropboxService.java      # Dropbox implementation</w:t>
      </w:r>
    </w:p>
    <w:p w14:paraId="08B5AC6F" w14:textId="6B47ED89" w:rsidR="00C35289" w:rsidRPr="00C35289" w:rsidRDefault="00C35289" w:rsidP="00C35289">
      <w:pPr>
        <w:rPr>
          <w:rFonts w:ascii="Calibri" w:hAnsi="Calibri" w:cs="Calibri"/>
        </w:rPr>
      </w:pPr>
      <w:r w:rsidRPr="00C35289">
        <w:rPr>
          <w:rFonts w:ascii="Calibri" w:hAnsi="Calibri" w:cs="Calibri"/>
        </w:rPr>
        <w:t xml:space="preserve">│   </w:t>
      </w:r>
      <w:r w:rsidRPr="00C35289">
        <w:rPr>
          <w:rFonts w:ascii="宋体" w:eastAsia="宋体" w:hAnsi="宋体" w:cs="宋体" w:hint="eastAsia"/>
        </w:rPr>
        <w:t>├</w:t>
      </w:r>
      <w:r w:rsidRPr="00C35289">
        <w:rPr>
          <w:rFonts w:ascii="Calibri" w:hAnsi="Calibri" w:cs="Calibri"/>
        </w:rPr>
        <w:t>── ai/                          #High-scoring highlight: AI layer</w:t>
      </w:r>
    </w:p>
    <w:p w14:paraId="38E1EE96" w14:textId="1BDFA828" w:rsidR="00C35289" w:rsidRPr="00C35289" w:rsidRDefault="00C35289" w:rsidP="00B75E4B">
      <w:pPr>
        <w:rPr>
          <w:rFonts w:ascii="Calibri" w:hAnsi="Calibri" w:cs="Calibri"/>
        </w:rPr>
      </w:pPr>
      <w:proofErr w:type="gramStart"/>
      <w:r w:rsidRPr="00C35289">
        <w:rPr>
          <w:rFonts w:ascii="Calibri" w:hAnsi="Calibri" w:cs="Calibri"/>
        </w:rPr>
        <w:t xml:space="preserve">│   │   </w:t>
      </w:r>
      <w:proofErr w:type="gramEnd"/>
      <w:r w:rsidRPr="00C35289">
        <w:rPr>
          <w:rFonts w:ascii="宋体" w:eastAsia="宋体" w:hAnsi="宋体" w:cs="宋体" w:hint="eastAsia"/>
        </w:rPr>
        <w:t>├</w:t>
      </w:r>
      <w:r w:rsidRPr="00C35289">
        <w:rPr>
          <w:rFonts w:ascii="Calibri" w:hAnsi="Calibri" w:cs="Calibri"/>
        </w:rPr>
        <w:t>── PrivacyScannerService.java    # Local NLP privacy scanning</w:t>
      </w:r>
    </w:p>
    <w:p w14:paraId="1A2E35DB" w14:textId="6B314BD4" w:rsidR="00C35289" w:rsidRPr="00C35289" w:rsidRDefault="00C35289" w:rsidP="00C35289">
      <w:pPr>
        <w:rPr>
          <w:rFonts w:ascii="Calibri" w:hAnsi="Calibri" w:cs="Calibri"/>
        </w:rPr>
      </w:pPr>
      <w:r w:rsidRPr="00C35289">
        <w:rPr>
          <w:rFonts w:ascii="Calibri" w:hAnsi="Calibri" w:cs="Calibri"/>
        </w:rPr>
        <w:t>│   │   └── AnomalyDetectorService.java   # Anomaly log analysis</w:t>
      </w:r>
    </w:p>
    <w:p w14:paraId="79D4C2BC" w14:textId="640562A7" w:rsidR="00C35289" w:rsidRPr="00C35289" w:rsidRDefault="00C35289" w:rsidP="00C35289">
      <w:pPr>
        <w:rPr>
          <w:rFonts w:ascii="Calibri" w:hAnsi="Calibri" w:cs="Calibri"/>
        </w:rPr>
      </w:pPr>
      <w:r w:rsidRPr="00C35289">
        <w:rPr>
          <w:rFonts w:ascii="Calibri" w:hAnsi="Calibri" w:cs="Calibri"/>
        </w:rPr>
        <w:t>│   └── FileOrchestrationService.java   # Core Scheduling (Scan -&gt; Encrypt -&gt; Upload)</w:t>
      </w:r>
    </w:p>
    <w:p w14:paraId="723F9EA1" w14:textId="3FE531B9" w:rsidR="00C35289" w:rsidRPr="00C35289" w:rsidRDefault="00C35289" w:rsidP="00C35289">
      <w:pPr>
        <w:rPr>
          <w:rFonts w:ascii="Calibri" w:hAnsi="Calibri" w:cs="Calibri"/>
        </w:rPr>
      </w:pPr>
      <w:r w:rsidRPr="00C35289">
        <w:rPr>
          <w:rFonts w:ascii="宋体" w:eastAsia="宋体" w:hAnsi="宋体" w:cs="宋体" w:hint="eastAsia"/>
        </w:rPr>
        <w:t>├</w:t>
      </w:r>
      <w:r w:rsidRPr="00C35289">
        <w:rPr>
          <w:rFonts w:ascii="Calibri" w:hAnsi="Calibri" w:cs="Calibri"/>
        </w:rPr>
        <w:t xml:space="preserve">── model/                           # </w:t>
      </w:r>
      <w:r w:rsidRPr="00C35289">
        <w:rPr>
          <w:rFonts w:ascii="Calibri" w:hAnsi="Calibri" w:cs="Calibri"/>
        </w:rPr>
        <w:t>【</w:t>
      </w:r>
      <w:r w:rsidRPr="00C35289">
        <w:rPr>
          <w:rFonts w:ascii="Calibri" w:hAnsi="Calibri" w:cs="Calibri"/>
        </w:rPr>
        <w:t>Entity</w:t>
      </w:r>
      <w:r w:rsidRPr="00C35289">
        <w:rPr>
          <w:rFonts w:ascii="Calibri" w:hAnsi="Calibri" w:cs="Calibri"/>
        </w:rPr>
        <w:t>】</w:t>
      </w:r>
      <w:r w:rsidRPr="00C35289">
        <w:rPr>
          <w:rFonts w:ascii="Calibri" w:hAnsi="Calibri" w:cs="Calibri"/>
        </w:rPr>
        <w:t>Data entities</w:t>
      </w:r>
    </w:p>
    <w:p w14:paraId="0DB57BE8" w14:textId="4BD713FB" w:rsidR="00C35289" w:rsidRPr="00C35289" w:rsidRDefault="00C35289" w:rsidP="00C35289">
      <w:pPr>
        <w:rPr>
          <w:rFonts w:ascii="Calibri" w:hAnsi="Calibri" w:cs="Calibri"/>
        </w:rPr>
      </w:pPr>
      <w:r w:rsidRPr="00C35289">
        <w:rPr>
          <w:rFonts w:ascii="Calibri" w:hAnsi="Calibri" w:cs="Calibri"/>
        </w:rPr>
        <w:t xml:space="preserve">│   </w:t>
      </w:r>
      <w:r w:rsidRPr="00C35289">
        <w:rPr>
          <w:rFonts w:ascii="宋体" w:eastAsia="宋体" w:hAnsi="宋体" w:cs="宋体" w:hint="eastAsia"/>
        </w:rPr>
        <w:t>├</w:t>
      </w:r>
      <w:r w:rsidRPr="00C35289">
        <w:rPr>
          <w:rFonts w:ascii="Calibri" w:hAnsi="Calibri" w:cs="Calibri"/>
        </w:rPr>
        <w:t>── entity/                      # Database mapping entities (</w:t>
      </w:r>
      <w:r w:rsidRPr="00C35289">
        <w:rPr>
          <w:rFonts w:ascii="Calibri" w:hAnsi="Calibri" w:cs="Calibri"/>
        </w:rPr>
        <w:t>如</w:t>
      </w:r>
      <w:r w:rsidRPr="00C35289">
        <w:rPr>
          <w:rFonts w:ascii="Calibri" w:hAnsi="Calibri" w:cs="Calibri"/>
        </w:rPr>
        <w:t xml:space="preserve"> User, Log, </w:t>
      </w:r>
      <w:proofErr w:type="spellStart"/>
      <w:r w:rsidRPr="00C35289">
        <w:rPr>
          <w:rFonts w:ascii="Calibri" w:hAnsi="Calibri" w:cs="Calibri"/>
        </w:rPr>
        <w:t>KeyMetaData</w:t>
      </w:r>
      <w:proofErr w:type="spellEnd"/>
      <w:r w:rsidRPr="00C35289">
        <w:rPr>
          <w:rFonts w:ascii="Calibri" w:hAnsi="Calibri" w:cs="Calibri"/>
        </w:rPr>
        <w:t>)</w:t>
      </w:r>
    </w:p>
    <w:p w14:paraId="065F18AD" w14:textId="47B77411" w:rsidR="00C35289" w:rsidRPr="00C35289" w:rsidRDefault="00C35289" w:rsidP="00C35289">
      <w:pPr>
        <w:rPr>
          <w:rFonts w:ascii="Calibri" w:hAnsi="Calibri" w:cs="Calibri"/>
        </w:rPr>
      </w:pPr>
      <w:r w:rsidRPr="00C35289">
        <w:rPr>
          <w:rFonts w:ascii="Calibri" w:hAnsi="Calibri" w:cs="Calibri"/>
        </w:rPr>
        <w:t xml:space="preserve">│   └── </w:t>
      </w:r>
      <w:proofErr w:type="spellStart"/>
      <w:r w:rsidRPr="00C35289">
        <w:rPr>
          <w:rFonts w:ascii="Calibri" w:hAnsi="Calibri" w:cs="Calibri"/>
        </w:rPr>
        <w:t>dto</w:t>
      </w:r>
      <w:proofErr w:type="spellEnd"/>
      <w:r w:rsidRPr="00C35289">
        <w:rPr>
          <w:rFonts w:ascii="Calibri" w:hAnsi="Calibri" w:cs="Calibri"/>
        </w:rPr>
        <w:t>/     # Data transfer objects for front-end and back-end interactions (DTO)</w:t>
      </w:r>
    </w:p>
    <w:p w14:paraId="09424A77" w14:textId="3DA38C22" w:rsidR="00C35289" w:rsidRPr="00C35289" w:rsidRDefault="00C35289" w:rsidP="00C35289">
      <w:pPr>
        <w:rPr>
          <w:rFonts w:ascii="Calibri" w:hAnsi="Calibri" w:cs="Calibri"/>
        </w:rPr>
      </w:pPr>
      <w:r w:rsidRPr="00C35289">
        <w:rPr>
          <w:rFonts w:ascii="宋体" w:eastAsia="宋体" w:hAnsi="宋体" w:cs="宋体" w:hint="eastAsia"/>
        </w:rPr>
        <w:t>├</w:t>
      </w:r>
      <w:r w:rsidRPr="00C35289">
        <w:rPr>
          <w:rFonts w:ascii="Calibri" w:hAnsi="Calibri" w:cs="Calibri"/>
        </w:rPr>
        <w:t>── repository/                      # Database operation interface (Spring Data JPA)</w:t>
      </w:r>
    </w:p>
    <w:p w14:paraId="180A3260" w14:textId="23DA3B00" w:rsidR="00E33B2B" w:rsidRPr="00C35289" w:rsidRDefault="00C35289" w:rsidP="00C35289">
      <w:pPr>
        <w:rPr>
          <w:rFonts w:ascii="Calibri" w:hAnsi="Calibri" w:cs="Calibri"/>
        </w:rPr>
      </w:pPr>
      <w:r w:rsidRPr="00C35289">
        <w:rPr>
          <w:rFonts w:ascii="Calibri" w:hAnsi="Calibri" w:cs="Calibri"/>
        </w:rPr>
        <w:t>└── exception/                # Global exception handling (</w:t>
      </w:r>
      <w:proofErr w:type="spellStart"/>
      <w:r w:rsidRPr="00C35289">
        <w:rPr>
          <w:rFonts w:ascii="Calibri" w:hAnsi="Calibri" w:cs="Calibri"/>
        </w:rPr>
        <w:t>GlobalExceptionHandler</w:t>
      </w:r>
      <w:proofErr w:type="spellEnd"/>
      <w:r w:rsidRPr="00C35289">
        <w:rPr>
          <w:rFonts w:ascii="Calibri" w:hAnsi="Calibri" w:cs="Calibri"/>
        </w:rPr>
        <w:t>)</w:t>
      </w:r>
    </w:p>
    <w:sectPr w:rsidR="00E33B2B" w:rsidRPr="00C352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F95"/>
    <w:rsid w:val="003946ED"/>
    <w:rsid w:val="003A2F95"/>
    <w:rsid w:val="0058027A"/>
    <w:rsid w:val="00955BFD"/>
    <w:rsid w:val="00A15A74"/>
    <w:rsid w:val="00C35289"/>
    <w:rsid w:val="00E33B2B"/>
    <w:rsid w:val="00F92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0D33F"/>
  <w15:chartTrackingRefBased/>
  <w15:docId w15:val="{99E389C8-F3C6-4A62-9A77-3968F412B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A2F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2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2F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2F9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2F9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2F9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2F9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2F9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2F9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2F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A2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A2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A2F9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2F9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A2F9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2F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2F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2F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A2F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A2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2F9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A2F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2F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A2F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2F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2F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2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A2F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2F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炆瑨 梵</dc:creator>
  <cp:keywords/>
  <dc:description/>
  <cp:lastModifiedBy>炆瑨 梵</cp:lastModifiedBy>
  <cp:revision>4</cp:revision>
  <dcterms:created xsi:type="dcterms:W3CDTF">2026-05-10T09:54:00Z</dcterms:created>
  <dcterms:modified xsi:type="dcterms:W3CDTF">2026-05-18T02:31:00Z</dcterms:modified>
</cp:coreProperties>
</file>