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Перший рівень </w:t>
      </w:r>
      <w:r w:rsidDel="00000000" w:rsidR="00000000" w:rsidRPr="00000000">
        <w:rPr>
          <w:shd w:fill="d9ead3" w:val="clear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Атомарність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Несуперечність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Тестованість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Відстежуваність.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Можна використати свічку для тестування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Свічка повинна мати аромат апельсина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Свічка повинна бути жовтого кольору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Свічка має важити рівно 300 грамів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Посудина для свічки має бути скляна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Свічка повинна мати гніт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Другий рівень </w:t>
      </w:r>
      <w:r w:rsidDel="00000000" w:rsidR="00000000" w:rsidRPr="00000000">
        <w:rPr>
          <w:shd w:fill="d9ead3" w:val="clear"/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2. 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Nunito Sans" w:cs="Nunito Sans" w:eastAsia="Nunito Sans" w:hAnsi="Nunito Sans"/>
          <w:color w:val="1d1d1d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Я вважаю, що техніка </w:t>
      </w:r>
      <w:r w:rsidDel="00000000" w:rsidR="00000000" w:rsidRPr="00000000">
        <w:rPr>
          <w:b w:val="1"/>
          <w:i w:val="1"/>
          <w:color w:val="1d1d1d"/>
          <w:sz w:val="24"/>
          <w:szCs w:val="24"/>
          <w:rtl w:val="0"/>
        </w:rPr>
        <w:t xml:space="preserve">д</w:t>
      </w:r>
      <w:r w:rsidDel="00000000" w:rsidR="00000000" w:rsidRPr="00000000">
        <w:rPr>
          <w:b w:val="1"/>
          <w:i w:val="1"/>
          <w:color w:val="1d1d1d"/>
          <w:sz w:val="24"/>
          <w:szCs w:val="24"/>
          <w:rtl w:val="0"/>
        </w:rPr>
        <w:t xml:space="preserve">ослідження поведінки системи</w:t>
      </w:r>
      <w:r w:rsidDel="00000000" w:rsidR="00000000" w:rsidRPr="00000000">
        <w:rPr>
          <w:color w:val="1d1d1d"/>
          <w:sz w:val="24"/>
          <w:szCs w:val="24"/>
          <w:rtl w:val="0"/>
        </w:rPr>
        <w:t xml:space="preserve"> найкраще підходить для використання. В цьому випадку можна побачити симуляцію поведінки системи і більш наглядно спостерігати за проблемами, які виникають. Ми можемо краще спостерігати, які процеси потрібно тестувати більш ретельно і де може виникати найбільше помилок. Використовуючи цю техніку ми будемо бачити реальні результати, а не очікувані.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Третій рівень </w:t>
      </w:r>
      <w:r w:rsidDel="00000000" w:rsidR="00000000" w:rsidRPr="00000000">
        <w:rPr>
          <w:shd w:fill="d9ead3" w:val="clear"/>
          <w:rtl w:val="0"/>
        </w:rPr>
        <w:t xml:space="preserve">— різнобічно опануй тематику уроку.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2. 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Склади функціональні  (5-7 од.) та нефункціональні (5-7 од.) вимоги до застосунку.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повинен ввести логін і пароль, щоб ввійти до застосунку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може завантажити фото котиків з розширенням .JPEG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може редагувати фото котика, користуючись влаштованим редактором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може може використовувати вбудовані фільтри для котиків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може додавати анімаційні наліпки до зображень котиків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може видаляти світлини своїх котиків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може додавати текс в опис світлини котика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Нефункціональні вимоги: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Фон застосунку на головній сторінці має бути зеленого кольору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Додаток з котиками можна завантажити на iOS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Додаток з котиками можна завантажити на Android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Завантаження фото відбувається не довше 5 секунд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Користувач отримає нагадування, якщо не користувався застосунком більше 7 днів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Користувач може завантажувати до 20 світлин котиків за один день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0" w:date="2023-01-26T16:15:14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функціональна вимога. Тобто у нас є конкретний функціонал, який  відслідковує активність користувача, таймер  і функцію відправки нагадування</w:t>
      </w:r>
    </w:p>
  </w:comment>
  <w:comment w:author="Дарья Самилык" w:id="1" w:date="2023-01-26T16:15:28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також функціональна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