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TAMMINENI KASISWARA REDDY</w:t>
      </w:r>
    </w:p>
    <w:p>
      <w:pPr>
        <w:jc w:val="center"/>
      </w:pPr>
      <w:r>
        <w:rPr>
          <w:color w:val="475569"/>
          <w:sz w:val="19"/>
        </w:rPr>
        <w:t>kasi@gmain.com | India</w:t>
      </w:r>
    </w:p>
    <w:p>
      <w:pPr>
        <w:spacing w:before="240" w:after="80"/>
      </w:pPr>
      <w:r>
        <w:rPr>
          <w:b/>
          <w:color w:val="2563EB"/>
          <w:sz w:val="22"/>
        </w:rPr>
        <w:t>PROFESSIONAL SUMMARY</w:t>
      </w:r>
    </w:p>
    <w:p>
      <w:pPr>
        <w:spacing w:after="40"/>
      </w:pPr>
      <w:r>
        <w:rPr>
          <w:color w:val="334155"/>
          <w:sz w:val="20"/>
        </w:rPr>
        <w:t>Motivated Computer Science graduate (Bachelor of Technology) with practical knowledge in software development, problem solving. Adept at building data-driven applications and analyzing algorithms. Seeking an entry-level AI Engineer position to apply technical skills in a professional environment.</w:t>
      </w:r>
    </w:p>
    <w:p>
      <w:pPr>
        <w:spacing w:before="240" w:after="80"/>
      </w:pPr>
      <w:r>
        <w:rPr>
          <w:b/>
          <w:color w:val="2563EB"/>
          <w:sz w:val="22"/>
        </w:rPr>
        <w:t>TECHNICAL SKILLS</w:t>
      </w:r>
    </w:p>
    <w:p>
      <w:pPr>
        <w:spacing w:after="40"/>
      </w:pPr>
      <w:r>
        <w:rPr>
          <w:color w:val="334155"/>
          <w:sz w:val="20"/>
        </w:rPr>
        <w:t>• Skills: Python, SQL, Problem Solving</w:t>
      </w:r>
    </w:p>
    <w:p>
      <w:pPr>
        <w:spacing w:before="240" w:after="80"/>
      </w:pPr>
      <w:r>
        <w:rPr>
          <w:b/>
          <w:color w:val="2563EB"/>
          <w:sz w:val="22"/>
        </w:rPr>
        <w:t>EDUCATION</w:t>
      </w:r>
    </w:p>
    <w:p>
      <w:pPr>
        <w:spacing w:after="40"/>
      </w:pPr>
      <w:r>
        <w:rPr>
          <w:color w:val="334155"/>
          <w:sz w:val="20"/>
        </w:rPr>
        <w:t>Bachelor of Technology – Computer Science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