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6" w:rsidRPr="00D627F5" w:rsidRDefault="00BE1EFB" w:rsidP="00D627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b/>
          <w:sz w:val="32"/>
          <w:szCs w:val="32"/>
        </w:rPr>
        <w:t>Preliminary Culture Results</w:t>
      </w:r>
    </w:p>
    <w:tbl>
      <w:tblPr>
        <w:tblStyle w:val="PlainTable5"/>
        <w:tblW w:w="9445" w:type="dxa"/>
        <w:jc w:val="center"/>
        <w:tblLook w:val="04A0" w:firstRow="1" w:lastRow="0" w:firstColumn="1" w:lastColumn="0" w:noHBand="0" w:noVBand="1"/>
      </w:tblPr>
      <w:tblGrid>
        <w:gridCol w:w="4765"/>
        <w:gridCol w:w="4680"/>
      </w:tblGrid>
      <w:tr w:rsidR="00825866" w:rsidRPr="00D627F5" w:rsidTr="0060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:rsidR="00825866" w:rsidRPr="00D627F5" w:rsidRDefault="00825866" w:rsidP="000B12F5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Patient: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patientName  \* MERGEFORMAT </w:instrTex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«patientName»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Sample Number: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sampleID  \* MERGEFORMAT </w:instrTex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«sampleID»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</w:tc>
      </w:tr>
      <w:tr w:rsidR="00825866" w:rsidRPr="00D627F5" w:rsidTr="00D6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60639F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Clinician: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shd w:val="clear" w:color="auto" w:fill="FFFFFF" w:themeFill="background1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Collected: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collected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«collected»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Chart Number: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Received: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received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«received»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D6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Technologist: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techName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«techName»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shd w:val="clear" w:color="auto" w:fill="FFFFFF" w:themeFill="background1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Reported: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reported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«reported»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61057C" w:rsidP="0061057C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Comments:</w:t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</w:tbl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445"/>
      </w:tblGrid>
      <w:tr w:rsidR="0061057C" w:rsidRPr="00D627F5" w:rsidTr="00D627F5">
        <w:trPr>
          <w:trHeight w:val="1052"/>
          <w:jc w:val="center"/>
        </w:trPr>
        <w:tc>
          <w:tcPr>
            <w:tcW w:w="9445" w:type="dxa"/>
          </w:tcPr>
          <w:p w:rsidR="0061057C" w:rsidRPr="00D627F5" w:rsidRDefault="000B12F5" w:rsidP="0060639F">
            <w:pPr>
              <w:spacing w:line="360" w:lineRule="auto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comments  \* MERGEFORMAT </w:instrText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«comments»</w:t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825866" w:rsidRPr="00D627F5" w:rsidRDefault="00825866" w:rsidP="0061057C">
      <w:pPr>
        <w:spacing w:line="360" w:lineRule="auto"/>
        <w:ind w:firstLine="0"/>
        <w:rPr>
          <w:rFonts w:ascii="Adobe Devanagari" w:hAnsi="Adobe Devanagari" w:cs="Adobe Devanagari"/>
          <w:sz w:val="24"/>
          <w:szCs w:val="24"/>
        </w:rPr>
      </w:pPr>
    </w:p>
    <w:p w:rsidR="00705D1A" w:rsidRPr="00D627F5" w:rsidRDefault="0061057C" w:rsidP="00D627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D627F5">
        <w:rPr>
          <w:rFonts w:ascii="Adobe Devanagari" w:hAnsi="Adobe Devanagari" w:cs="Adobe Devanagari"/>
          <w:b/>
          <w:sz w:val="24"/>
          <w:szCs w:val="24"/>
        </w:rPr>
        <w:t>Antibiotic Susceptibility Test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702"/>
        <w:gridCol w:w="1351"/>
      </w:tblGrid>
      <w:tr w:rsidR="00D627F5" w:rsidTr="005967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for col in headers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endfor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</w:tr>
      <w:tr w:rsidR="00D627F5" w:rsidTr="0059679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tr</w:t>
            </w:r>
            <w:proofErr w:type="spellEnd"/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for row in servers %}</w:t>
            </w:r>
          </w:p>
        </w:tc>
        <w:bookmarkStart w:id="0" w:name="_GoBack"/>
        <w:bookmarkEnd w:id="0"/>
      </w:tr>
      <w:tr w:rsidR="00D627F5" w:rsidTr="005967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for col in row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endfor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</w:tr>
      <w:tr w:rsidR="00D627F5" w:rsidTr="0059679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27F5" w:rsidRPr="00FB3A57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</w:t>
            </w:r>
            <w:proofErr w:type="spellStart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tr</w:t>
            </w:r>
            <w:proofErr w:type="spellEnd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endfor</w:t>
            </w:r>
            <w:proofErr w:type="spellEnd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%}</w:t>
            </w:r>
          </w:p>
        </w:tc>
      </w:tr>
    </w:tbl>
    <w:p w:rsidR="00705D1A" w:rsidRPr="00D627F5" w:rsidRDefault="00705D1A" w:rsidP="00705D1A">
      <w:pPr>
        <w:spacing w:line="360" w:lineRule="auto"/>
        <w:ind w:firstLine="0"/>
        <w:rPr>
          <w:rFonts w:ascii="Adobe Devanagari" w:hAnsi="Adobe Devanagari" w:cs="Adobe Devanagari"/>
          <w:sz w:val="24"/>
          <w:szCs w:val="24"/>
        </w:rPr>
      </w:pPr>
    </w:p>
    <w:p w:rsidR="00D1665E" w:rsidRPr="00D627F5" w:rsidRDefault="00D1665E" w:rsidP="00BB3239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:rsidR="00D1665E" w:rsidRDefault="00D1665E" w:rsidP="00705D1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D627F5">
        <w:rPr>
          <w:rFonts w:ascii="Adobe Devanagari" w:hAnsi="Adobe Devanagari" w:cs="Adobe Devanagari"/>
          <w:b/>
          <w:sz w:val="24"/>
          <w:szCs w:val="24"/>
        </w:rPr>
        <w:t>Anaerobic Culture to Follow</w:t>
      </w:r>
    </w:p>
    <w:p w:rsidR="00BB3239" w:rsidRPr="00D627F5" w:rsidRDefault="00BB3239" w:rsidP="00705D1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1898"/>
        <w:gridCol w:w="1710"/>
        <w:gridCol w:w="1530"/>
        <w:gridCol w:w="1620"/>
      </w:tblGrid>
      <w:tr w:rsidR="00D1665E" w:rsidRPr="00D627F5" w:rsidTr="004428C3">
        <w:trPr>
          <w:trHeight w:val="332"/>
          <w:jc w:val="center"/>
        </w:trPr>
        <w:tc>
          <w:tcPr>
            <w:tcW w:w="2242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B-Lac</w:t>
            </w:r>
          </w:p>
        </w:tc>
        <w:tc>
          <w:tcPr>
            <w:tcW w:w="1898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Growth</w:t>
            </w:r>
          </w:p>
        </w:tc>
        <w:tc>
          <w:tcPr>
            <w:tcW w:w="1710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Susceptibility</w:t>
            </w:r>
          </w:p>
        </w:tc>
        <w:tc>
          <w:tcPr>
            <w:tcW w:w="1530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Antibiotics</w:t>
            </w:r>
          </w:p>
        </w:tc>
        <w:tc>
          <w:tcPr>
            <w:tcW w:w="1620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705D1A" w:rsidP="004428C3">
            <w:pPr>
              <w:spacing w:line="360" w:lineRule="auto"/>
              <w:ind w:firstLine="0"/>
              <w:jc w:val="both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P = Beta Lactamase Detected</w:t>
            </w: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L = Light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S = Susceptible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Pen = Penicillin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Amp = Ampicillin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705D1A" w:rsidP="004428C3">
            <w:pPr>
              <w:spacing w:line="360" w:lineRule="auto"/>
              <w:ind w:firstLine="0"/>
              <w:jc w:val="both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N = Beta Lactamase Not Detected</w:t>
            </w: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M = Moderate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I = Intermediate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proofErr w:type="spellStart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Te</w:t>
            </w:r>
            <w:proofErr w:type="spellEnd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 xml:space="preserve"> = Tetracycline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 xml:space="preserve">CF = </w:t>
            </w:r>
            <w:proofErr w:type="spellStart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Cephalothin</w:t>
            </w:r>
            <w:proofErr w:type="spellEnd"/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H = Heavy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R = Resistant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proofErr w:type="spellStart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Amc</w:t>
            </w:r>
            <w:proofErr w:type="spellEnd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 xml:space="preserve"> = Augmentin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CC = Clindamycin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NI = Not Isolated</w:t>
            </w:r>
          </w:p>
        </w:tc>
        <w:tc>
          <w:tcPr>
            <w:tcW w:w="1710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proofErr w:type="spellStart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Ery</w:t>
            </w:r>
            <w:proofErr w:type="spellEnd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 xml:space="preserve"> = Erythromycin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Met = Metronidazole</w:t>
            </w:r>
          </w:p>
        </w:tc>
      </w:tr>
    </w:tbl>
    <w:p w:rsidR="00D1665E" w:rsidRPr="00D627F5" w:rsidRDefault="00D1665E" w:rsidP="00D627F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sectPr w:rsidR="00D1665E" w:rsidRPr="00D627F5" w:rsidSect="0070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6C"/>
    <w:rsid w:val="000B12F5"/>
    <w:rsid w:val="000E6517"/>
    <w:rsid w:val="002E4FF9"/>
    <w:rsid w:val="004428C3"/>
    <w:rsid w:val="004E368F"/>
    <w:rsid w:val="00596790"/>
    <w:rsid w:val="005A3FC1"/>
    <w:rsid w:val="0060639F"/>
    <w:rsid w:val="0061057C"/>
    <w:rsid w:val="00701151"/>
    <w:rsid w:val="00705D1A"/>
    <w:rsid w:val="00825866"/>
    <w:rsid w:val="0087126C"/>
    <w:rsid w:val="008C1858"/>
    <w:rsid w:val="00BB3239"/>
    <w:rsid w:val="00BE1EFB"/>
    <w:rsid w:val="00CA046E"/>
    <w:rsid w:val="00D1665E"/>
    <w:rsid w:val="00D627F5"/>
    <w:rsid w:val="00E673CA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B13F-5D23-4AEF-9F90-121E9443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10</cp:revision>
  <dcterms:created xsi:type="dcterms:W3CDTF">2022-04-24T16:10:00Z</dcterms:created>
  <dcterms:modified xsi:type="dcterms:W3CDTF">2022-05-04T04:01:00Z</dcterms:modified>
</cp:coreProperties>
</file>