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56D80" w14:textId="6E4925A6" w:rsidR="00CD4070" w:rsidRPr="00CD4070" w:rsidRDefault="004D17E7" w:rsidP="00CD4070">
      <w:pPr>
        <w:spacing w:after="246" w:line="265" w:lineRule="auto"/>
        <w:ind w:left="133" w:right="14" w:hanging="10"/>
        <w:jc w:val="center"/>
        <w:rPr>
          <w:b/>
          <w:sz w:val="32"/>
          <w:szCs w:val="32"/>
        </w:rPr>
      </w:pPr>
      <w:r w:rsidRPr="00CD4070">
        <w:rPr>
          <w:b/>
          <w:sz w:val="32"/>
          <w:szCs w:val="32"/>
        </w:rPr>
        <w:t xml:space="preserve">Metric Analysis </w:t>
      </w:r>
    </w:p>
    <w:p w14:paraId="03FFE0A6" w14:textId="77777777" w:rsidR="00CD4070" w:rsidRDefault="00CD4070" w:rsidP="00CD4070">
      <w:pPr>
        <w:spacing w:after="246" w:line="265" w:lineRule="auto"/>
        <w:ind w:left="133" w:right="14" w:hanging="10"/>
        <w:jc w:val="center"/>
        <w:rPr>
          <w:b/>
        </w:rPr>
      </w:pPr>
      <w:r w:rsidRPr="00CD4070">
        <w:rPr>
          <w:b/>
          <w:bCs/>
          <w:color w:val="262626"/>
        </w:rPr>
        <w:t>Mani Rathnam Kasoju</w:t>
      </w:r>
    </w:p>
    <w:p w14:paraId="735F0BE5" w14:textId="6091C977" w:rsidR="004D17E7" w:rsidRDefault="006D57AD" w:rsidP="00CD4070">
      <w:pPr>
        <w:spacing w:after="246" w:line="265" w:lineRule="auto"/>
        <w:ind w:left="133" w:right="14" w:hanging="10"/>
        <w:jc w:val="center"/>
        <w:rPr>
          <w:b/>
        </w:rPr>
      </w:pPr>
      <w:r>
        <w:rPr>
          <w:b/>
        </w:rPr>
        <w:t xml:space="preserve">Hema </w:t>
      </w:r>
      <w:r w:rsidR="004C5092">
        <w:rPr>
          <w:b/>
        </w:rPr>
        <w:t>Bharath</w:t>
      </w:r>
      <w:r>
        <w:rPr>
          <w:b/>
        </w:rPr>
        <w:t xml:space="preserve"> Kumar Narra</w:t>
      </w:r>
    </w:p>
    <w:p w14:paraId="5CD2E4DF" w14:textId="77777777" w:rsidR="00575229" w:rsidRDefault="006D57AD" w:rsidP="00575229">
      <w:pPr>
        <w:spacing w:after="246" w:line="265" w:lineRule="auto"/>
        <w:ind w:left="133" w:right="10" w:hanging="10"/>
      </w:pPr>
      <w:r>
        <w:rPr>
          <w:b/>
        </w:rPr>
        <w:tab/>
      </w:r>
      <w:r>
        <w:rPr>
          <w:b/>
        </w:rPr>
        <w:tab/>
      </w:r>
      <w:r>
        <w:rPr>
          <w:b/>
        </w:rPr>
        <w:tab/>
      </w:r>
      <w:r>
        <w:rPr>
          <w:b/>
        </w:rPr>
        <w:tab/>
      </w:r>
      <w:r>
        <w:rPr>
          <w:b/>
        </w:rPr>
        <w:tab/>
      </w:r>
      <w:r>
        <w:rPr>
          <w:b/>
        </w:rPr>
        <w:tab/>
      </w:r>
    </w:p>
    <w:p w14:paraId="405425AE" w14:textId="67F92A26" w:rsidR="0027341B" w:rsidRPr="00575229" w:rsidRDefault="004D17E7" w:rsidP="00575229">
      <w:pPr>
        <w:spacing w:after="246" w:line="265" w:lineRule="auto"/>
        <w:ind w:left="133" w:right="10" w:hanging="10"/>
      </w:pPr>
      <w:r w:rsidRPr="0027341B">
        <w:rPr>
          <w:rFonts w:asciiTheme="minorHAnsi" w:hAnsiTheme="minorHAnsi" w:cstheme="minorHAnsi"/>
          <w:b/>
          <w:u w:val="single"/>
        </w:rPr>
        <w:t xml:space="preserve">Section 1  </w:t>
      </w:r>
    </w:p>
    <w:p w14:paraId="56DC5341" w14:textId="3F587A2F" w:rsidR="004D17E7" w:rsidRPr="0027341B" w:rsidRDefault="004D17E7" w:rsidP="0027341B">
      <w:pPr>
        <w:spacing w:after="530" w:line="276" w:lineRule="auto"/>
        <w:ind w:right="16"/>
        <w:rPr>
          <w:rFonts w:asciiTheme="minorHAnsi" w:hAnsiTheme="minorHAnsi" w:cstheme="minorHAnsi"/>
          <w:u w:val="single"/>
        </w:rPr>
      </w:pPr>
      <w:r w:rsidRPr="00C57D54">
        <w:rPr>
          <w:rFonts w:asciiTheme="minorHAnsi" w:hAnsiTheme="minorHAnsi" w:cstheme="minorHAnsi"/>
          <w:i/>
          <w:szCs w:val="24"/>
        </w:rPr>
        <w:t>●</w:t>
      </w:r>
      <w:r w:rsidRPr="0027341B">
        <w:rPr>
          <w:rFonts w:asciiTheme="minorHAnsi" w:hAnsiTheme="minorHAnsi" w:cstheme="minorHAnsi"/>
          <w:b/>
          <w:bCs/>
          <w:i/>
          <w:szCs w:val="24"/>
          <w:u w:val="single"/>
        </w:rPr>
        <w:t xml:space="preserve"> </w:t>
      </w:r>
      <w:r w:rsidRPr="0027341B">
        <w:rPr>
          <w:rFonts w:asciiTheme="minorHAnsi" w:hAnsiTheme="minorHAnsi" w:cstheme="minorHAnsi"/>
          <w:b/>
          <w:bCs/>
          <w:szCs w:val="24"/>
          <w:u w:val="single"/>
        </w:rPr>
        <w:t>Introduction</w:t>
      </w:r>
      <w:r w:rsidRPr="00C57D54">
        <w:rPr>
          <w:rFonts w:asciiTheme="minorHAnsi" w:hAnsiTheme="minorHAnsi" w:cstheme="minorHAnsi"/>
          <w:szCs w:val="24"/>
        </w:rPr>
        <w:t xml:space="preserve"> </w:t>
      </w:r>
    </w:p>
    <w:p w14:paraId="16280AFF" w14:textId="1755146C" w:rsidR="0042570E" w:rsidRPr="00C57D54" w:rsidRDefault="00877661" w:rsidP="009A50B1">
      <w:pPr>
        <w:spacing w:line="276" w:lineRule="auto"/>
        <w:rPr>
          <w:rFonts w:asciiTheme="minorHAnsi" w:hAnsiTheme="minorHAnsi" w:cstheme="minorHAnsi"/>
          <w:szCs w:val="24"/>
        </w:rPr>
      </w:pPr>
      <w:r w:rsidRPr="00C57D54">
        <w:rPr>
          <w:rFonts w:asciiTheme="minorHAnsi" w:hAnsiTheme="minorHAnsi" w:cstheme="minorHAnsi"/>
          <w:szCs w:val="24"/>
        </w:rPr>
        <w:t xml:space="preserve">This report's primary goal is to study C&amp;K Metrics, which are useful for evaluating software quality attributes. We are looking at five distinct GitHub projects with the C&amp;K tool </w:t>
      </w:r>
      <w:r w:rsidR="0042570E" w:rsidRPr="00C57D54">
        <w:rPr>
          <w:rFonts w:asciiTheme="minorHAnsi" w:hAnsiTheme="minorHAnsi" w:cstheme="minorHAnsi"/>
          <w:szCs w:val="24"/>
        </w:rPr>
        <w:t>to</w:t>
      </w:r>
      <w:r w:rsidRPr="00C57D54">
        <w:rPr>
          <w:rFonts w:asciiTheme="minorHAnsi" w:hAnsiTheme="minorHAnsi" w:cstheme="minorHAnsi"/>
          <w:szCs w:val="24"/>
        </w:rPr>
        <w:t xml:space="preserve"> concentrate on the testability, maintainability, and reuse of </w:t>
      </w:r>
      <w:r w:rsidR="00AF16C3" w:rsidRPr="00C57D54">
        <w:rPr>
          <w:rFonts w:asciiTheme="minorHAnsi" w:hAnsiTheme="minorHAnsi" w:cstheme="minorHAnsi"/>
          <w:szCs w:val="24"/>
        </w:rPr>
        <w:t>software</w:t>
      </w:r>
      <w:r w:rsidRPr="00C57D54">
        <w:rPr>
          <w:rFonts w:asciiTheme="minorHAnsi" w:hAnsiTheme="minorHAnsi" w:cstheme="minorHAnsi"/>
          <w:szCs w:val="24"/>
        </w:rPr>
        <w:t xml:space="preserve"> components. The results of the analysis of the five various projects are presented in this paper. The importance of C&amp;K metrics in assessing software quality traits is discussed in the report's conclusion.</w:t>
      </w:r>
    </w:p>
    <w:p w14:paraId="070644CB" w14:textId="77777777" w:rsidR="00AF16C3" w:rsidRPr="00C57D54" w:rsidRDefault="00AF16C3" w:rsidP="008E3098">
      <w:pPr>
        <w:spacing w:line="240" w:lineRule="auto"/>
        <w:rPr>
          <w:rFonts w:asciiTheme="minorHAnsi" w:hAnsiTheme="minorHAnsi" w:cstheme="minorHAnsi"/>
          <w:szCs w:val="24"/>
        </w:rPr>
      </w:pPr>
    </w:p>
    <w:p w14:paraId="6B79F3CA" w14:textId="77777777" w:rsidR="006C6CAA" w:rsidRPr="00C57D54" w:rsidRDefault="0042570E" w:rsidP="008E3098">
      <w:pPr>
        <w:numPr>
          <w:ilvl w:val="0"/>
          <w:numId w:val="1"/>
        </w:numPr>
        <w:spacing w:after="469" w:line="240" w:lineRule="auto"/>
        <w:ind w:hanging="205"/>
        <w:rPr>
          <w:rFonts w:asciiTheme="minorHAnsi" w:hAnsiTheme="minorHAnsi" w:cstheme="minorHAnsi"/>
          <w:szCs w:val="24"/>
        </w:rPr>
      </w:pPr>
      <w:r w:rsidRPr="00C57D54">
        <w:rPr>
          <w:rFonts w:asciiTheme="minorHAnsi" w:hAnsiTheme="minorHAnsi" w:cstheme="minorHAnsi"/>
          <w:b/>
          <w:szCs w:val="24"/>
          <w:u w:val="single" w:color="000000"/>
        </w:rPr>
        <w:t>GQM 1</w:t>
      </w:r>
      <w:r w:rsidRPr="00C57D54">
        <w:rPr>
          <w:rFonts w:asciiTheme="minorHAnsi" w:hAnsiTheme="minorHAnsi" w:cstheme="minorHAnsi"/>
          <w:b/>
          <w:szCs w:val="24"/>
        </w:rPr>
        <w:t xml:space="preserve">  </w:t>
      </w:r>
    </w:p>
    <w:p w14:paraId="78D706A7" w14:textId="75EAB2D7" w:rsidR="0042570E" w:rsidRPr="00C57D54" w:rsidRDefault="0042570E" w:rsidP="008E3098">
      <w:pPr>
        <w:spacing w:after="469" w:line="240" w:lineRule="auto"/>
        <w:ind w:firstLine="0"/>
        <w:rPr>
          <w:rFonts w:asciiTheme="minorHAnsi" w:hAnsiTheme="minorHAnsi" w:cstheme="minorHAnsi"/>
          <w:szCs w:val="24"/>
        </w:rPr>
      </w:pPr>
      <w:r w:rsidRPr="00C57D54">
        <w:rPr>
          <w:rFonts w:asciiTheme="minorHAnsi" w:hAnsiTheme="minorHAnsi" w:cstheme="minorHAnsi"/>
          <w:szCs w:val="24"/>
        </w:rPr>
        <w:t>Objective</w:t>
      </w:r>
      <w:r w:rsidR="006C6CAA" w:rsidRPr="00C57D54">
        <w:rPr>
          <w:rFonts w:asciiTheme="minorHAnsi" w:hAnsiTheme="minorHAnsi" w:cstheme="minorHAnsi"/>
          <w:i/>
          <w:szCs w:val="24"/>
        </w:rPr>
        <w:t>:</w:t>
      </w:r>
      <w:r w:rsidR="008F4A95" w:rsidRPr="00C57D54">
        <w:rPr>
          <w:rFonts w:asciiTheme="minorHAnsi" w:hAnsiTheme="minorHAnsi" w:cstheme="minorHAnsi"/>
          <w:szCs w:val="24"/>
        </w:rPr>
        <w:t xml:space="preserve"> This project's goal is to identify the flaws that affect the software's quality.</w:t>
      </w:r>
    </w:p>
    <w:p w14:paraId="62311B0C" w14:textId="13A8BB48" w:rsidR="00CA2962" w:rsidRPr="00C57D54" w:rsidRDefault="0042570E" w:rsidP="008E3098">
      <w:pPr>
        <w:spacing w:after="545" w:line="240" w:lineRule="auto"/>
        <w:ind w:left="5"/>
        <w:rPr>
          <w:rFonts w:asciiTheme="minorHAnsi" w:hAnsiTheme="minorHAnsi" w:cstheme="minorHAnsi"/>
          <w:szCs w:val="24"/>
        </w:rPr>
      </w:pPr>
      <w:r w:rsidRPr="00C57D54">
        <w:rPr>
          <w:rFonts w:asciiTheme="minorHAnsi" w:hAnsiTheme="minorHAnsi" w:cstheme="minorHAnsi"/>
          <w:szCs w:val="24"/>
        </w:rPr>
        <w:t>Question</w:t>
      </w:r>
      <w:r w:rsidR="006C6CAA" w:rsidRPr="00C57D54">
        <w:rPr>
          <w:rFonts w:asciiTheme="minorHAnsi" w:hAnsiTheme="minorHAnsi" w:cstheme="minorHAnsi"/>
          <w:szCs w:val="24"/>
        </w:rPr>
        <w:t>:</w:t>
      </w:r>
      <w:r w:rsidRPr="00C57D54">
        <w:rPr>
          <w:rFonts w:asciiTheme="minorHAnsi" w:hAnsiTheme="minorHAnsi" w:cstheme="minorHAnsi"/>
          <w:szCs w:val="24"/>
        </w:rPr>
        <w:t xml:space="preserve"> </w:t>
      </w:r>
      <w:r w:rsidR="00DF0176" w:rsidRPr="00C57D54">
        <w:rPr>
          <w:rFonts w:asciiTheme="minorHAnsi" w:hAnsiTheme="minorHAnsi" w:cstheme="minorHAnsi"/>
          <w:szCs w:val="24"/>
        </w:rPr>
        <w:t>What degree of fault-finding effectiveness does the C&amp;K tool have?</w:t>
      </w:r>
    </w:p>
    <w:p w14:paraId="306F954A" w14:textId="1CDBB847" w:rsidR="002A1477" w:rsidRPr="00C57D54" w:rsidRDefault="002A1477" w:rsidP="009A50B1">
      <w:pPr>
        <w:spacing w:after="545" w:line="276" w:lineRule="auto"/>
        <w:ind w:left="5"/>
        <w:jc w:val="both"/>
        <w:rPr>
          <w:rFonts w:asciiTheme="minorHAnsi" w:hAnsiTheme="minorHAnsi" w:cstheme="minorHAnsi"/>
          <w:szCs w:val="24"/>
        </w:rPr>
      </w:pPr>
      <w:r w:rsidRPr="00C57D54">
        <w:rPr>
          <w:rFonts w:asciiTheme="minorHAnsi" w:hAnsiTheme="minorHAnsi" w:cstheme="minorHAnsi"/>
          <w:szCs w:val="24"/>
        </w:rPr>
        <w:t>Metrics:</w:t>
      </w:r>
      <w:r w:rsidR="006C6CAA" w:rsidRPr="00C57D54">
        <w:rPr>
          <w:rFonts w:asciiTheme="minorHAnsi" w:hAnsiTheme="minorHAnsi" w:cstheme="minorHAnsi"/>
          <w:szCs w:val="24"/>
        </w:rPr>
        <w:t xml:space="preserve"> </w:t>
      </w:r>
      <w:r w:rsidRPr="00C57D54">
        <w:rPr>
          <w:rFonts w:asciiTheme="minorHAnsi" w:hAnsiTheme="minorHAnsi" w:cstheme="minorHAnsi"/>
          <w:szCs w:val="24"/>
        </w:rPr>
        <w:t>To determine code metrics like class degree and method degree in Java projects, the CK tool provides a wide range of metrics and makes use of static analysis techniques. We will concentrate on using the CBO (Coupling Between Objects), LOC (Lines of Code), RFC (Response for a Class), and WMC (Weighted Methods per Class) metrics for this project. These measurements will be essential in locating errors and defects in the examined codebase.</w:t>
      </w:r>
    </w:p>
    <w:p w14:paraId="14DCA122" w14:textId="51C172C0" w:rsidR="006A1F3C" w:rsidRPr="00C57D54" w:rsidRDefault="008E3098" w:rsidP="006A1F3C">
      <w:pPr>
        <w:numPr>
          <w:ilvl w:val="0"/>
          <w:numId w:val="1"/>
        </w:numPr>
        <w:spacing w:after="469" w:line="240" w:lineRule="auto"/>
        <w:ind w:hanging="205"/>
        <w:rPr>
          <w:rFonts w:asciiTheme="minorHAnsi" w:hAnsiTheme="minorHAnsi" w:cstheme="minorHAnsi"/>
          <w:szCs w:val="24"/>
        </w:rPr>
      </w:pPr>
      <w:r w:rsidRPr="00C57D54">
        <w:rPr>
          <w:rFonts w:asciiTheme="minorHAnsi" w:hAnsiTheme="minorHAnsi" w:cstheme="minorHAnsi"/>
          <w:b/>
          <w:szCs w:val="24"/>
          <w:u w:val="single" w:color="000000"/>
        </w:rPr>
        <w:t>GQM 2</w:t>
      </w:r>
      <w:r w:rsidR="006A1F3C" w:rsidRPr="00C57D54">
        <w:rPr>
          <w:rFonts w:asciiTheme="minorHAnsi" w:hAnsiTheme="minorHAnsi" w:cstheme="minorHAnsi"/>
          <w:szCs w:val="24"/>
        </w:rPr>
        <w:t xml:space="preserve"> </w:t>
      </w:r>
    </w:p>
    <w:p w14:paraId="35AC85C1" w14:textId="0FC632BE" w:rsidR="006A1F3C" w:rsidRPr="00C57D54" w:rsidRDefault="006A1F3C" w:rsidP="006A1F3C">
      <w:pPr>
        <w:spacing w:after="469" w:line="240" w:lineRule="auto"/>
        <w:ind w:firstLine="0"/>
        <w:rPr>
          <w:rFonts w:asciiTheme="minorHAnsi" w:hAnsiTheme="minorHAnsi" w:cstheme="minorHAnsi"/>
          <w:szCs w:val="24"/>
        </w:rPr>
      </w:pPr>
      <w:r w:rsidRPr="00C57D54">
        <w:rPr>
          <w:rFonts w:asciiTheme="minorHAnsi" w:hAnsiTheme="minorHAnsi" w:cstheme="minorHAnsi"/>
          <w:szCs w:val="24"/>
        </w:rPr>
        <w:t xml:space="preserve">Objective: </w:t>
      </w:r>
      <w:r w:rsidR="00491E84" w:rsidRPr="00C57D54">
        <w:rPr>
          <w:rFonts w:asciiTheme="minorHAnsi" w:hAnsiTheme="minorHAnsi" w:cstheme="minorHAnsi"/>
          <w:szCs w:val="24"/>
        </w:rPr>
        <w:t>To determine whether code reuse is possible.</w:t>
      </w:r>
    </w:p>
    <w:p w14:paraId="1C8E16DC" w14:textId="19CE5197" w:rsidR="00491E84" w:rsidRPr="00C57D54" w:rsidRDefault="00491E84" w:rsidP="006A1F3C">
      <w:pPr>
        <w:spacing w:after="469" w:line="240" w:lineRule="auto"/>
        <w:ind w:firstLine="0"/>
        <w:rPr>
          <w:rFonts w:asciiTheme="minorHAnsi" w:hAnsiTheme="minorHAnsi" w:cstheme="minorHAnsi"/>
          <w:szCs w:val="24"/>
        </w:rPr>
      </w:pPr>
      <w:r w:rsidRPr="00C57D54">
        <w:rPr>
          <w:rFonts w:asciiTheme="minorHAnsi" w:hAnsiTheme="minorHAnsi" w:cstheme="minorHAnsi"/>
          <w:szCs w:val="24"/>
        </w:rPr>
        <w:t xml:space="preserve">Question: </w:t>
      </w:r>
      <w:r w:rsidR="004557B9" w:rsidRPr="00C57D54">
        <w:rPr>
          <w:rFonts w:asciiTheme="minorHAnsi" w:hAnsiTheme="minorHAnsi" w:cstheme="minorHAnsi"/>
          <w:szCs w:val="24"/>
        </w:rPr>
        <w:t xml:space="preserve">Whether the projects encourage the potential for reuse?  </w:t>
      </w:r>
    </w:p>
    <w:p w14:paraId="0FEF2747" w14:textId="7E8B8FBF" w:rsidR="00270D9D" w:rsidRPr="00C57D54" w:rsidRDefault="00B87ED0" w:rsidP="00CC15C0">
      <w:pPr>
        <w:spacing w:after="469" w:line="276" w:lineRule="auto"/>
        <w:ind w:firstLine="0"/>
        <w:rPr>
          <w:rFonts w:asciiTheme="minorHAnsi" w:hAnsiTheme="minorHAnsi" w:cstheme="minorHAnsi"/>
          <w:szCs w:val="24"/>
        </w:rPr>
      </w:pPr>
      <w:r w:rsidRPr="00C57D54">
        <w:rPr>
          <w:rFonts w:asciiTheme="minorHAnsi" w:hAnsiTheme="minorHAnsi" w:cstheme="minorHAnsi"/>
          <w:szCs w:val="24"/>
        </w:rPr>
        <w:lastRenderedPageBreak/>
        <w:t>Metrics:</w:t>
      </w:r>
      <w:r w:rsidR="004557B9" w:rsidRPr="00C57D54">
        <w:rPr>
          <w:rFonts w:asciiTheme="minorHAnsi" w:hAnsiTheme="minorHAnsi" w:cstheme="minorHAnsi"/>
          <w:szCs w:val="24"/>
        </w:rPr>
        <w:t xml:space="preserve"> </w:t>
      </w:r>
      <w:r w:rsidR="009D5DAD" w:rsidRPr="00C57D54">
        <w:rPr>
          <w:rFonts w:asciiTheme="minorHAnsi" w:hAnsiTheme="minorHAnsi" w:cstheme="minorHAnsi"/>
          <w:szCs w:val="24"/>
        </w:rPr>
        <w:t xml:space="preserve"> </w:t>
      </w:r>
      <w:r w:rsidR="00C23951" w:rsidRPr="00C57D54">
        <w:rPr>
          <w:rFonts w:asciiTheme="minorHAnsi" w:hAnsiTheme="minorHAnsi" w:cstheme="minorHAnsi"/>
          <w:szCs w:val="24"/>
        </w:rPr>
        <w:t xml:space="preserve">We can assess the possibility of reusability by </w:t>
      </w:r>
      <w:r w:rsidR="00270D9D" w:rsidRPr="00C57D54">
        <w:rPr>
          <w:rFonts w:asciiTheme="minorHAnsi" w:hAnsiTheme="minorHAnsi" w:cstheme="minorHAnsi"/>
          <w:szCs w:val="24"/>
        </w:rPr>
        <w:t>considering</w:t>
      </w:r>
      <w:r w:rsidR="00C23951" w:rsidRPr="00C57D54">
        <w:rPr>
          <w:rFonts w:asciiTheme="minorHAnsi" w:hAnsiTheme="minorHAnsi" w:cstheme="minorHAnsi"/>
          <w:szCs w:val="24"/>
        </w:rPr>
        <w:t xml:space="preserve"> variables like connectivity between objects, lack of method cohesion, depth of inheritance tree, and weighted methods per class.</w:t>
      </w:r>
    </w:p>
    <w:p w14:paraId="2E8F7886" w14:textId="77777777" w:rsidR="0071605E" w:rsidRPr="00CC15C0" w:rsidRDefault="0071605E" w:rsidP="0071605E">
      <w:pPr>
        <w:pStyle w:val="Heading1"/>
        <w:spacing w:after="524"/>
        <w:ind w:left="10"/>
        <w:rPr>
          <w:rFonts w:asciiTheme="minorHAnsi" w:hAnsiTheme="minorHAnsi" w:cstheme="minorHAnsi"/>
          <w:szCs w:val="24"/>
          <w:u w:val="single"/>
        </w:rPr>
      </w:pPr>
      <w:r w:rsidRPr="00CC15C0">
        <w:rPr>
          <w:rFonts w:asciiTheme="minorHAnsi" w:hAnsiTheme="minorHAnsi" w:cstheme="minorHAnsi"/>
          <w:szCs w:val="24"/>
          <w:u w:val="single"/>
        </w:rPr>
        <w:t xml:space="preserve">Section 2  </w:t>
      </w:r>
    </w:p>
    <w:p w14:paraId="21B8070D" w14:textId="5865041D" w:rsidR="00E46E93" w:rsidRDefault="0071605E" w:rsidP="00285F8B">
      <w:pPr>
        <w:spacing w:after="57" w:line="276" w:lineRule="auto"/>
        <w:ind w:left="5" w:right="512"/>
        <w:rPr>
          <w:rFonts w:asciiTheme="minorHAnsi" w:hAnsiTheme="minorHAnsi" w:cstheme="minorHAnsi"/>
          <w:szCs w:val="24"/>
        </w:rPr>
      </w:pPr>
      <w:r w:rsidRPr="00C57D54">
        <w:rPr>
          <w:rFonts w:asciiTheme="minorHAnsi" w:hAnsiTheme="minorHAnsi" w:cstheme="minorHAnsi"/>
          <w:szCs w:val="24"/>
        </w:rPr>
        <w:t xml:space="preserve">I have selected five projects from </w:t>
      </w:r>
      <w:r w:rsidR="005674ED" w:rsidRPr="00C57D54">
        <w:rPr>
          <w:rFonts w:asciiTheme="minorHAnsi" w:hAnsiTheme="minorHAnsi" w:cstheme="minorHAnsi"/>
          <w:szCs w:val="24"/>
        </w:rPr>
        <w:t>GitHub</w:t>
      </w:r>
      <w:r w:rsidRPr="00C57D54">
        <w:rPr>
          <w:rFonts w:asciiTheme="minorHAnsi" w:hAnsiTheme="minorHAnsi" w:cstheme="minorHAnsi"/>
          <w:szCs w:val="24"/>
        </w:rPr>
        <w:t xml:space="preserve"> for my project, and one of them is Maven SCM. Maven SCM is a software project management and comprehension tool that utilizes a project object model (POM) to control a project's build, reporting, and documentation from a single source of data. It is commonly used in Java projects and is known for its efficiency in managing software development projects (Antony, 2013) </w:t>
      </w:r>
    </w:p>
    <w:p w14:paraId="74A2AB30" w14:textId="77777777" w:rsidR="00285F8B" w:rsidRPr="00C57D54" w:rsidRDefault="00285F8B" w:rsidP="00285F8B">
      <w:pPr>
        <w:spacing w:after="57" w:line="276" w:lineRule="auto"/>
        <w:ind w:left="5" w:right="512"/>
        <w:rPr>
          <w:rFonts w:asciiTheme="minorHAnsi" w:hAnsiTheme="minorHAnsi" w:cstheme="minorHAnsi"/>
          <w:szCs w:val="24"/>
        </w:rPr>
      </w:pPr>
    </w:p>
    <w:p w14:paraId="1C50E0EF" w14:textId="652ADAD6" w:rsidR="00270D9D" w:rsidRPr="00C57D54" w:rsidRDefault="007B7179" w:rsidP="009A50B1">
      <w:pPr>
        <w:spacing w:after="469" w:line="276" w:lineRule="auto"/>
        <w:ind w:firstLine="0"/>
        <w:rPr>
          <w:rFonts w:asciiTheme="minorHAnsi" w:hAnsiTheme="minorHAnsi" w:cstheme="minorHAnsi"/>
          <w:szCs w:val="24"/>
        </w:rPr>
      </w:pPr>
      <w:r w:rsidRPr="00C57D54">
        <w:rPr>
          <w:rFonts w:asciiTheme="minorHAnsi" w:hAnsiTheme="minorHAnsi" w:cstheme="minorHAnsi"/>
          <w:szCs w:val="24"/>
        </w:rPr>
        <w:t>Maven Wagon, the second Java project I've chosen, is essential to the Maven ecosystem since it offers the functionality required for connecting with repositories and transferring items. The deployment and retrieval of artifacts is made simpler by its transport abstraction layer, which also ensures stability and compatibility with different repository types.</w:t>
      </w:r>
    </w:p>
    <w:p w14:paraId="4B976C39" w14:textId="65E44843" w:rsidR="00827252" w:rsidRPr="00C57D54" w:rsidRDefault="00827252" w:rsidP="009A50B1">
      <w:pPr>
        <w:spacing w:after="469" w:line="276" w:lineRule="auto"/>
        <w:ind w:firstLine="0"/>
        <w:rPr>
          <w:rFonts w:asciiTheme="minorHAnsi" w:hAnsiTheme="minorHAnsi" w:cstheme="minorHAnsi"/>
          <w:szCs w:val="24"/>
        </w:rPr>
      </w:pPr>
      <w:r w:rsidRPr="00C57D54">
        <w:rPr>
          <w:rFonts w:asciiTheme="minorHAnsi" w:hAnsiTheme="minorHAnsi" w:cstheme="minorHAnsi"/>
          <w:szCs w:val="24"/>
        </w:rPr>
        <w:t>The third Java project that I have chosen is Automator, a potent Android software that enables users to automate chores and build custom workflows by integrating various applications. Its objectives include increasing user productivity, lowering manual labor requirements, and giving Android device users a more effective and practical experience.</w:t>
      </w:r>
    </w:p>
    <w:p w14:paraId="12A28601" w14:textId="31C970F5" w:rsidR="00091276" w:rsidRPr="00C57D54" w:rsidRDefault="00091276" w:rsidP="009A50B1">
      <w:pPr>
        <w:spacing w:after="469" w:line="276" w:lineRule="auto"/>
        <w:ind w:firstLine="0"/>
        <w:rPr>
          <w:rFonts w:asciiTheme="minorHAnsi" w:hAnsiTheme="minorHAnsi" w:cstheme="minorHAnsi"/>
          <w:szCs w:val="24"/>
        </w:rPr>
      </w:pPr>
      <w:r w:rsidRPr="00C57D54">
        <w:rPr>
          <w:rFonts w:asciiTheme="minorHAnsi" w:hAnsiTheme="minorHAnsi" w:cstheme="minorHAnsi"/>
          <w:szCs w:val="24"/>
        </w:rPr>
        <w:t>The fourth Java project I've chosen is Lunar Gdx, a useful networking tool for programmers creating LibGDX-based multiplayer game applications. It makes networking easier and offers necessary utilities, allowing developers to concentrate on making interesting and dynamic multiplayer game experiences.</w:t>
      </w:r>
    </w:p>
    <w:p w14:paraId="68B896DC" w14:textId="71E7A5D7" w:rsidR="00F21298" w:rsidRPr="00C57D54" w:rsidRDefault="00615386" w:rsidP="009A50B1">
      <w:pPr>
        <w:spacing w:after="469" w:line="276" w:lineRule="auto"/>
        <w:ind w:firstLine="0"/>
        <w:rPr>
          <w:rFonts w:asciiTheme="minorHAnsi" w:hAnsiTheme="minorHAnsi" w:cstheme="minorHAnsi"/>
          <w:szCs w:val="24"/>
        </w:rPr>
      </w:pPr>
      <w:r w:rsidRPr="00C57D54">
        <w:rPr>
          <w:rFonts w:asciiTheme="minorHAnsi" w:hAnsiTheme="minorHAnsi" w:cstheme="minorHAnsi"/>
          <w:szCs w:val="24"/>
        </w:rPr>
        <w:t xml:space="preserve">The </w:t>
      </w:r>
      <w:proofErr w:type="spellStart"/>
      <w:r w:rsidRPr="00C57D54">
        <w:rPr>
          <w:rFonts w:asciiTheme="minorHAnsi" w:hAnsiTheme="minorHAnsi" w:cstheme="minorHAnsi"/>
          <w:szCs w:val="24"/>
        </w:rPr>
        <w:t>Tera</w:t>
      </w:r>
      <w:r w:rsidR="002D2128">
        <w:rPr>
          <w:rFonts w:asciiTheme="minorHAnsi" w:hAnsiTheme="minorHAnsi" w:cstheme="minorHAnsi"/>
          <w:szCs w:val="24"/>
        </w:rPr>
        <w:t>s</w:t>
      </w:r>
      <w:r w:rsidRPr="00C57D54">
        <w:rPr>
          <w:rFonts w:asciiTheme="minorHAnsi" w:hAnsiTheme="minorHAnsi" w:cstheme="minorHAnsi"/>
          <w:szCs w:val="24"/>
        </w:rPr>
        <w:t>ology</w:t>
      </w:r>
      <w:proofErr w:type="spellEnd"/>
      <w:r w:rsidRPr="00C57D54">
        <w:rPr>
          <w:rFonts w:asciiTheme="minorHAnsi" w:hAnsiTheme="minorHAnsi" w:cstheme="minorHAnsi"/>
          <w:szCs w:val="24"/>
        </w:rPr>
        <w:t xml:space="preserve"> behavior system, along with its voxel-based world and modular design, offers a solid platform for game creation, making it the fifth Java project I've chosen. It lets programmers make dynamic, customizable environments that are immersive and participatory. As a result of the project's collaborative character, a wide variety of abilities and knowledge are guaranteed, encouraging innovation and originality in the creation of gameplay scenarios in voxel environments.</w:t>
      </w:r>
    </w:p>
    <w:p w14:paraId="671E5C38" w14:textId="54A086E4" w:rsidR="00DC5E5D" w:rsidRPr="00C57D54" w:rsidRDefault="00F21298" w:rsidP="002D39DE">
      <w:pPr>
        <w:spacing w:after="469" w:line="276" w:lineRule="auto"/>
        <w:ind w:firstLine="0"/>
        <w:rPr>
          <w:rFonts w:asciiTheme="minorHAnsi" w:hAnsiTheme="minorHAnsi" w:cstheme="minorHAnsi"/>
          <w:szCs w:val="24"/>
        </w:rPr>
      </w:pPr>
      <w:r w:rsidRPr="00C57D54">
        <w:rPr>
          <w:rFonts w:asciiTheme="minorHAnsi" w:hAnsiTheme="minorHAnsi" w:cstheme="minorHAnsi"/>
          <w:szCs w:val="24"/>
        </w:rPr>
        <w:lastRenderedPageBreak/>
        <w:t>The datasets from the various initiatives can now be compared. Many metrics, including classes, CBO, LOC, RFC, and WMC, are accessible in the dataset. The attributes of the dataset are shown in the table below.</w:t>
      </w:r>
    </w:p>
    <w:tbl>
      <w:tblPr>
        <w:tblStyle w:val="TableGrid"/>
        <w:tblW w:w="7915" w:type="dxa"/>
        <w:tblInd w:w="-10" w:type="dxa"/>
        <w:tblCellMar>
          <w:top w:w="121" w:type="dxa"/>
          <w:left w:w="221" w:type="dxa"/>
          <w:right w:w="15" w:type="dxa"/>
        </w:tblCellMar>
        <w:tblLook w:val="04A0" w:firstRow="1" w:lastRow="0" w:firstColumn="1" w:lastColumn="0" w:noHBand="0" w:noVBand="1"/>
      </w:tblPr>
      <w:tblGrid>
        <w:gridCol w:w="1530"/>
        <w:gridCol w:w="1928"/>
        <w:gridCol w:w="1486"/>
        <w:gridCol w:w="1485"/>
        <w:gridCol w:w="1486"/>
      </w:tblGrid>
      <w:tr w:rsidR="00C203E3" w:rsidRPr="00C57D54" w14:paraId="2EC1628C" w14:textId="77777777" w:rsidTr="00C203E3">
        <w:trPr>
          <w:trHeight w:val="1029"/>
        </w:trPr>
        <w:tc>
          <w:tcPr>
            <w:tcW w:w="1530" w:type="dxa"/>
            <w:tcBorders>
              <w:top w:val="single" w:sz="8" w:space="0" w:color="000000"/>
              <w:left w:val="single" w:sz="8" w:space="0" w:color="000000"/>
              <w:bottom w:val="single" w:sz="8" w:space="0" w:color="000000"/>
              <w:right w:val="single" w:sz="8" w:space="0" w:color="000000"/>
            </w:tcBorders>
          </w:tcPr>
          <w:p w14:paraId="23A9A239" w14:textId="389F2285" w:rsidR="00C203E3" w:rsidRPr="00C57D54" w:rsidRDefault="00C203E3" w:rsidP="00AB41FF">
            <w:pPr>
              <w:spacing w:after="0" w:line="259" w:lineRule="auto"/>
              <w:ind w:left="20" w:firstLine="0"/>
              <w:rPr>
                <w:rFonts w:asciiTheme="minorHAnsi" w:hAnsiTheme="minorHAnsi" w:cstheme="minorHAnsi"/>
                <w:szCs w:val="24"/>
              </w:rPr>
            </w:pPr>
            <w:r w:rsidRPr="00C57D54">
              <w:rPr>
                <w:rFonts w:asciiTheme="minorHAnsi" w:hAnsiTheme="minorHAnsi" w:cstheme="minorHAnsi"/>
                <w:b/>
                <w:szCs w:val="24"/>
              </w:rPr>
              <w:t>Project name</w:t>
            </w:r>
          </w:p>
        </w:tc>
        <w:tc>
          <w:tcPr>
            <w:tcW w:w="1928" w:type="dxa"/>
            <w:tcBorders>
              <w:top w:val="single" w:sz="8" w:space="0" w:color="000000"/>
              <w:left w:val="single" w:sz="8" w:space="0" w:color="000000"/>
              <w:bottom w:val="single" w:sz="8" w:space="0" w:color="000000"/>
              <w:right w:val="single" w:sz="8" w:space="0" w:color="000000"/>
            </w:tcBorders>
          </w:tcPr>
          <w:p w14:paraId="707328ED" w14:textId="71BAB1EB" w:rsidR="00C203E3" w:rsidRPr="00C57D54" w:rsidRDefault="00C203E3" w:rsidP="00AB41FF">
            <w:pPr>
              <w:spacing w:after="0" w:line="259" w:lineRule="auto"/>
              <w:ind w:left="5" w:firstLine="0"/>
              <w:rPr>
                <w:rFonts w:asciiTheme="minorHAnsi" w:hAnsiTheme="minorHAnsi" w:cstheme="minorHAnsi"/>
                <w:szCs w:val="24"/>
              </w:rPr>
            </w:pPr>
            <w:r w:rsidRPr="00C57D54">
              <w:rPr>
                <w:rFonts w:asciiTheme="minorHAnsi" w:hAnsiTheme="minorHAnsi" w:cstheme="minorHAnsi"/>
                <w:b/>
                <w:szCs w:val="24"/>
              </w:rPr>
              <w:t>Total CBO</w:t>
            </w:r>
          </w:p>
        </w:tc>
        <w:tc>
          <w:tcPr>
            <w:tcW w:w="1486" w:type="dxa"/>
            <w:tcBorders>
              <w:top w:val="single" w:sz="8" w:space="0" w:color="000000"/>
              <w:left w:val="single" w:sz="8" w:space="0" w:color="000000"/>
              <w:bottom w:val="single" w:sz="8" w:space="0" w:color="000000"/>
              <w:right w:val="single" w:sz="8" w:space="0" w:color="000000"/>
            </w:tcBorders>
          </w:tcPr>
          <w:p w14:paraId="0CF5F3E0" w14:textId="22487358" w:rsidR="00C203E3" w:rsidRPr="00C57D54" w:rsidRDefault="00C203E3" w:rsidP="00AB41FF">
            <w:pPr>
              <w:spacing w:after="0" w:line="259" w:lineRule="auto"/>
              <w:ind w:left="5" w:firstLine="0"/>
              <w:rPr>
                <w:rFonts w:asciiTheme="minorHAnsi" w:hAnsiTheme="minorHAnsi" w:cstheme="minorHAnsi"/>
                <w:szCs w:val="24"/>
              </w:rPr>
            </w:pPr>
            <w:r w:rsidRPr="00C57D54">
              <w:rPr>
                <w:rFonts w:asciiTheme="minorHAnsi" w:hAnsiTheme="minorHAnsi" w:cstheme="minorHAnsi"/>
                <w:b/>
                <w:szCs w:val="24"/>
              </w:rPr>
              <w:t>Total LOC</w:t>
            </w:r>
          </w:p>
        </w:tc>
        <w:tc>
          <w:tcPr>
            <w:tcW w:w="1485" w:type="dxa"/>
            <w:tcBorders>
              <w:top w:val="single" w:sz="8" w:space="0" w:color="000000"/>
              <w:left w:val="single" w:sz="8" w:space="0" w:color="000000"/>
              <w:bottom w:val="single" w:sz="8" w:space="0" w:color="000000"/>
              <w:right w:val="single" w:sz="8" w:space="0" w:color="000000"/>
            </w:tcBorders>
          </w:tcPr>
          <w:p w14:paraId="5299A1E1" w14:textId="507DAAE5" w:rsidR="00C203E3" w:rsidRPr="00C57D54" w:rsidRDefault="00C203E3" w:rsidP="00AB41FF">
            <w:pPr>
              <w:spacing w:after="0" w:line="259" w:lineRule="auto"/>
              <w:ind w:right="148" w:firstLine="0"/>
              <w:rPr>
                <w:rFonts w:asciiTheme="minorHAnsi" w:hAnsiTheme="minorHAnsi" w:cstheme="minorHAnsi"/>
                <w:szCs w:val="24"/>
              </w:rPr>
            </w:pPr>
            <w:r w:rsidRPr="00C57D54">
              <w:rPr>
                <w:rFonts w:asciiTheme="minorHAnsi" w:hAnsiTheme="minorHAnsi" w:cstheme="minorHAnsi"/>
                <w:b/>
                <w:szCs w:val="24"/>
              </w:rPr>
              <w:t>Total RFC</w:t>
            </w:r>
          </w:p>
        </w:tc>
        <w:tc>
          <w:tcPr>
            <w:tcW w:w="1486" w:type="dxa"/>
            <w:tcBorders>
              <w:top w:val="single" w:sz="8" w:space="0" w:color="000000"/>
              <w:left w:val="single" w:sz="8" w:space="0" w:color="000000"/>
              <w:bottom w:val="single" w:sz="8" w:space="0" w:color="000000"/>
              <w:right w:val="single" w:sz="8" w:space="0" w:color="000000"/>
            </w:tcBorders>
          </w:tcPr>
          <w:p w14:paraId="6AE415D8" w14:textId="0011E850" w:rsidR="00C203E3" w:rsidRPr="00C57D54" w:rsidRDefault="00C203E3" w:rsidP="00AB41FF">
            <w:pPr>
              <w:spacing w:after="250" w:line="259" w:lineRule="auto"/>
              <w:ind w:left="5" w:firstLine="0"/>
              <w:rPr>
                <w:rFonts w:asciiTheme="minorHAnsi" w:hAnsiTheme="minorHAnsi" w:cstheme="minorHAnsi"/>
                <w:szCs w:val="24"/>
              </w:rPr>
            </w:pPr>
            <w:r w:rsidRPr="00C57D54">
              <w:rPr>
                <w:rFonts w:asciiTheme="minorHAnsi" w:hAnsiTheme="minorHAnsi" w:cstheme="minorHAnsi"/>
                <w:b/>
                <w:szCs w:val="24"/>
              </w:rPr>
              <w:t>Total</w:t>
            </w:r>
          </w:p>
          <w:p w14:paraId="4B26E8E4" w14:textId="4A0A05BA" w:rsidR="00C203E3" w:rsidRPr="00C57D54" w:rsidRDefault="00C203E3" w:rsidP="00AB41FF">
            <w:pPr>
              <w:spacing w:after="0" w:line="259" w:lineRule="auto"/>
              <w:ind w:left="5" w:firstLine="0"/>
              <w:rPr>
                <w:rFonts w:asciiTheme="minorHAnsi" w:hAnsiTheme="minorHAnsi" w:cstheme="minorHAnsi"/>
                <w:szCs w:val="24"/>
              </w:rPr>
            </w:pPr>
            <w:r w:rsidRPr="00C57D54">
              <w:rPr>
                <w:rFonts w:asciiTheme="minorHAnsi" w:hAnsiTheme="minorHAnsi" w:cstheme="minorHAnsi"/>
                <w:b/>
                <w:szCs w:val="24"/>
              </w:rPr>
              <w:t>WMC</w:t>
            </w:r>
          </w:p>
        </w:tc>
      </w:tr>
      <w:tr w:rsidR="00C203E3" w:rsidRPr="00C57D54" w14:paraId="2CD579FB" w14:textId="77777777" w:rsidTr="00C203E3">
        <w:trPr>
          <w:trHeight w:val="579"/>
        </w:trPr>
        <w:tc>
          <w:tcPr>
            <w:tcW w:w="1530" w:type="dxa"/>
            <w:tcBorders>
              <w:top w:val="single" w:sz="8" w:space="0" w:color="000000"/>
              <w:left w:val="single" w:sz="8" w:space="0" w:color="000000"/>
              <w:bottom w:val="single" w:sz="8" w:space="0" w:color="000000"/>
              <w:right w:val="single" w:sz="8" w:space="0" w:color="000000"/>
            </w:tcBorders>
          </w:tcPr>
          <w:p w14:paraId="4BEE6808" w14:textId="7D8A810B" w:rsidR="00C203E3" w:rsidRPr="00C57D54" w:rsidRDefault="00C203E3" w:rsidP="00AB41FF">
            <w:pPr>
              <w:spacing w:after="0" w:line="259" w:lineRule="auto"/>
              <w:ind w:left="20" w:firstLine="0"/>
              <w:rPr>
                <w:rFonts w:asciiTheme="minorHAnsi" w:hAnsiTheme="minorHAnsi" w:cstheme="minorHAnsi"/>
                <w:szCs w:val="24"/>
              </w:rPr>
            </w:pPr>
            <w:r w:rsidRPr="00C57D54">
              <w:rPr>
                <w:rFonts w:asciiTheme="minorHAnsi" w:hAnsiTheme="minorHAnsi" w:cstheme="minorHAnsi"/>
                <w:szCs w:val="24"/>
              </w:rPr>
              <w:t>Maven-SCM</w:t>
            </w:r>
          </w:p>
        </w:tc>
        <w:tc>
          <w:tcPr>
            <w:tcW w:w="1928" w:type="dxa"/>
            <w:tcBorders>
              <w:top w:val="single" w:sz="8" w:space="0" w:color="000000"/>
              <w:left w:val="single" w:sz="8" w:space="0" w:color="000000"/>
              <w:bottom w:val="single" w:sz="8" w:space="0" w:color="000000"/>
              <w:right w:val="single" w:sz="8" w:space="0" w:color="000000"/>
            </w:tcBorders>
          </w:tcPr>
          <w:p w14:paraId="3BD5CE26" w14:textId="0C303BC3" w:rsidR="00C203E3" w:rsidRPr="00C57D54" w:rsidRDefault="00C203E3" w:rsidP="00AB41FF">
            <w:pPr>
              <w:spacing w:after="0" w:line="259" w:lineRule="auto"/>
              <w:ind w:left="10" w:firstLine="0"/>
              <w:rPr>
                <w:rFonts w:asciiTheme="minorHAnsi" w:hAnsiTheme="minorHAnsi" w:cstheme="minorHAnsi"/>
                <w:szCs w:val="24"/>
              </w:rPr>
            </w:pPr>
            <w:r>
              <w:rPr>
                <w:rFonts w:asciiTheme="minorHAnsi" w:hAnsiTheme="minorHAnsi" w:cstheme="minorHAnsi"/>
                <w:szCs w:val="24"/>
              </w:rPr>
              <w:t>3</w:t>
            </w:r>
          </w:p>
        </w:tc>
        <w:tc>
          <w:tcPr>
            <w:tcW w:w="1486" w:type="dxa"/>
            <w:tcBorders>
              <w:top w:val="single" w:sz="8" w:space="0" w:color="000000"/>
              <w:left w:val="single" w:sz="8" w:space="0" w:color="000000"/>
              <w:bottom w:val="single" w:sz="8" w:space="0" w:color="000000"/>
              <w:right w:val="single" w:sz="8" w:space="0" w:color="000000"/>
            </w:tcBorders>
          </w:tcPr>
          <w:p w14:paraId="14525B0E" w14:textId="7791820B" w:rsidR="00C203E3" w:rsidRPr="00C57D54" w:rsidRDefault="00C203E3" w:rsidP="00AB41FF">
            <w:pPr>
              <w:spacing w:after="0" w:line="259" w:lineRule="auto"/>
              <w:ind w:left="25" w:firstLine="0"/>
              <w:rPr>
                <w:rFonts w:asciiTheme="minorHAnsi" w:hAnsiTheme="minorHAnsi" w:cstheme="minorHAnsi"/>
                <w:szCs w:val="24"/>
              </w:rPr>
            </w:pPr>
            <w:r>
              <w:rPr>
                <w:rFonts w:asciiTheme="minorHAnsi" w:hAnsiTheme="minorHAnsi" w:cstheme="minorHAnsi"/>
                <w:szCs w:val="24"/>
              </w:rPr>
              <w:t>4.5</w:t>
            </w:r>
          </w:p>
        </w:tc>
        <w:tc>
          <w:tcPr>
            <w:tcW w:w="1485" w:type="dxa"/>
            <w:tcBorders>
              <w:top w:val="single" w:sz="8" w:space="0" w:color="000000"/>
              <w:left w:val="single" w:sz="8" w:space="0" w:color="000000"/>
              <w:bottom w:val="single" w:sz="8" w:space="0" w:color="000000"/>
              <w:right w:val="single" w:sz="8" w:space="0" w:color="000000"/>
            </w:tcBorders>
          </w:tcPr>
          <w:p w14:paraId="367BD3FF" w14:textId="63757901" w:rsidR="00C203E3" w:rsidRPr="00C57D54" w:rsidRDefault="00C203E3" w:rsidP="00AB41FF">
            <w:pPr>
              <w:spacing w:after="0" w:line="259" w:lineRule="auto"/>
              <w:ind w:left="4" w:firstLine="0"/>
              <w:rPr>
                <w:rFonts w:asciiTheme="minorHAnsi" w:hAnsiTheme="minorHAnsi" w:cstheme="minorHAnsi"/>
                <w:szCs w:val="24"/>
              </w:rPr>
            </w:pPr>
            <w:r>
              <w:rPr>
                <w:rFonts w:asciiTheme="minorHAnsi" w:hAnsiTheme="minorHAnsi" w:cstheme="minorHAnsi"/>
                <w:szCs w:val="24"/>
              </w:rPr>
              <w:t>2.5</w:t>
            </w:r>
          </w:p>
        </w:tc>
        <w:tc>
          <w:tcPr>
            <w:tcW w:w="1486" w:type="dxa"/>
            <w:tcBorders>
              <w:top w:val="single" w:sz="8" w:space="0" w:color="000000"/>
              <w:left w:val="single" w:sz="8" w:space="0" w:color="000000"/>
              <w:bottom w:val="single" w:sz="8" w:space="0" w:color="000000"/>
              <w:right w:val="single" w:sz="8" w:space="0" w:color="000000"/>
            </w:tcBorders>
          </w:tcPr>
          <w:p w14:paraId="4780A20C" w14:textId="3A52611A" w:rsidR="00C203E3" w:rsidRPr="00C57D54" w:rsidRDefault="00C203E3" w:rsidP="00AB41FF">
            <w:pPr>
              <w:spacing w:after="0" w:line="259" w:lineRule="auto"/>
              <w:ind w:left="5" w:firstLine="0"/>
              <w:rPr>
                <w:rFonts w:asciiTheme="minorHAnsi" w:hAnsiTheme="minorHAnsi" w:cstheme="minorHAnsi"/>
                <w:szCs w:val="24"/>
              </w:rPr>
            </w:pPr>
            <w:r>
              <w:rPr>
                <w:rFonts w:asciiTheme="minorHAnsi" w:hAnsiTheme="minorHAnsi" w:cstheme="minorHAnsi"/>
                <w:szCs w:val="24"/>
              </w:rPr>
              <w:t>1.5</w:t>
            </w:r>
          </w:p>
        </w:tc>
      </w:tr>
      <w:tr w:rsidR="00C203E3" w:rsidRPr="00C57D54" w14:paraId="586E5DF8" w14:textId="77777777" w:rsidTr="00C203E3">
        <w:trPr>
          <w:trHeight w:val="579"/>
        </w:trPr>
        <w:tc>
          <w:tcPr>
            <w:tcW w:w="1530" w:type="dxa"/>
            <w:tcBorders>
              <w:top w:val="single" w:sz="8" w:space="0" w:color="000000"/>
              <w:left w:val="single" w:sz="8" w:space="0" w:color="000000"/>
              <w:bottom w:val="single" w:sz="8" w:space="0" w:color="000000"/>
              <w:right w:val="single" w:sz="8" w:space="0" w:color="000000"/>
            </w:tcBorders>
          </w:tcPr>
          <w:p w14:paraId="14B560F0" w14:textId="798F7188" w:rsidR="00C203E3" w:rsidRPr="00C57D54" w:rsidRDefault="00C203E3" w:rsidP="00AB41FF">
            <w:pPr>
              <w:spacing w:after="0" w:line="259" w:lineRule="auto"/>
              <w:ind w:left="20" w:firstLine="0"/>
              <w:rPr>
                <w:rFonts w:asciiTheme="minorHAnsi" w:hAnsiTheme="minorHAnsi" w:cstheme="minorHAnsi"/>
                <w:szCs w:val="24"/>
              </w:rPr>
            </w:pPr>
            <w:r w:rsidRPr="00C57D54">
              <w:rPr>
                <w:rFonts w:asciiTheme="minorHAnsi" w:hAnsiTheme="minorHAnsi" w:cstheme="minorHAnsi"/>
                <w:szCs w:val="24"/>
              </w:rPr>
              <w:t>Maven-wagon</w:t>
            </w:r>
          </w:p>
        </w:tc>
        <w:tc>
          <w:tcPr>
            <w:tcW w:w="1928" w:type="dxa"/>
            <w:tcBorders>
              <w:top w:val="single" w:sz="8" w:space="0" w:color="000000"/>
              <w:left w:val="single" w:sz="8" w:space="0" w:color="000000"/>
              <w:bottom w:val="single" w:sz="8" w:space="0" w:color="000000"/>
              <w:right w:val="single" w:sz="8" w:space="0" w:color="000000"/>
            </w:tcBorders>
          </w:tcPr>
          <w:p w14:paraId="7ECB93C3" w14:textId="6129375E" w:rsidR="00C203E3" w:rsidRPr="00C57D54" w:rsidRDefault="00C203E3" w:rsidP="00AB41FF">
            <w:pPr>
              <w:spacing w:after="0" w:line="259" w:lineRule="auto"/>
              <w:ind w:left="10" w:firstLine="0"/>
              <w:rPr>
                <w:rFonts w:asciiTheme="minorHAnsi" w:hAnsiTheme="minorHAnsi" w:cstheme="minorHAnsi"/>
                <w:szCs w:val="24"/>
              </w:rPr>
            </w:pPr>
            <w:r>
              <w:rPr>
                <w:rFonts w:asciiTheme="minorHAnsi" w:hAnsiTheme="minorHAnsi" w:cstheme="minorHAnsi"/>
                <w:szCs w:val="24"/>
              </w:rPr>
              <w:t>6</w:t>
            </w:r>
          </w:p>
        </w:tc>
        <w:tc>
          <w:tcPr>
            <w:tcW w:w="1486" w:type="dxa"/>
            <w:tcBorders>
              <w:top w:val="single" w:sz="8" w:space="0" w:color="000000"/>
              <w:left w:val="single" w:sz="8" w:space="0" w:color="000000"/>
              <w:bottom w:val="single" w:sz="8" w:space="0" w:color="000000"/>
              <w:right w:val="single" w:sz="8" w:space="0" w:color="000000"/>
            </w:tcBorders>
          </w:tcPr>
          <w:p w14:paraId="62F0A9B5" w14:textId="5CE87DD8" w:rsidR="00C203E3" w:rsidRPr="00C57D54" w:rsidRDefault="00C203E3" w:rsidP="00AB41FF">
            <w:pPr>
              <w:spacing w:after="0" w:line="259" w:lineRule="auto"/>
              <w:ind w:left="5" w:firstLine="0"/>
              <w:rPr>
                <w:rFonts w:asciiTheme="minorHAnsi" w:hAnsiTheme="minorHAnsi" w:cstheme="minorHAnsi"/>
                <w:szCs w:val="24"/>
              </w:rPr>
            </w:pPr>
            <w:r>
              <w:rPr>
                <w:rFonts w:asciiTheme="minorHAnsi" w:hAnsiTheme="minorHAnsi" w:cstheme="minorHAnsi"/>
                <w:szCs w:val="24"/>
              </w:rPr>
              <w:t>14</w:t>
            </w:r>
          </w:p>
        </w:tc>
        <w:tc>
          <w:tcPr>
            <w:tcW w:w="1485" w:type="dxa"/>
            <w:tcBorders>
              <w:top w:val="single" w:sz="8" w:space="0" w:color="000000"/>
              <w:left w:val="single" w:sz="8" w:space="0" w:color="000000"/>
              <w:bottom w:val="single" w:sz="8" w:space="0" w:color="000000"/>
              <w:right w:val="single" w:sz="8" w:space="0" w:color="000000"/>
            </w:tcBorders>
          </w:tcPr>
          <w:p w14:paraId="45AB66FC" w14:textId="4E3EC534" w:rsidR="00C203E3" w:rsidRPr="00C57D54" w:rsidRDefault="00C203E3" w:rsidP="00AB41FF">
            <w:pPr>
              <w:spacing w:after="0" w:line="259" w:lineRule="auto"/>
              <w:ind w:left="24" w:firstLine="0"/>
              <w:rPr>
                <w:rFonts w:asciiTheme="minorHAnsi" w:hAnsiTheme="minorHAnsi" w:cstheme="minorHAnsi"/>
                <w:szCs w:val="24"/>
              </w:rPr>
            </w:pPr>
            <w:r>
              <w:rPr>
                <w:rFonts w:asciiTheme="minorHAnsi" w:hAnsiTheme="minorHAnsi" w:cstheme="minorHAnsi"/>
                <w:szCs w:val="24"/>
              </w:rPr>
              <w:t>4</w:t>
            </w:r>
          </w:p>
        </w:tc>
        <w:tc>
          <w:tcPr>
            <w:tcW w:w="1486" w:type="dxa"/>
            <w:tcBorders>
              <w:top w:val="single" w:sz="8" w:space="0" w:color="000000"/>
              <w:left w:val="single" w:sz="8" w:space="0" w:color="000000"/>
              <w:bottom w:val="single" w:sz="8" w:space="0" w:color="000000"/>
              <w:right w:val="single" w:sz="8" w:space="0" w:color="000000"/>
            </w:tcBorders>
          </w:tcPr>
          <w:p w14:paraId="5B9AB068" w14:textId="1252AD95" w:rsidR="00C203E3" w:rsidRPr="00C57D54" w:rsidRDefault="00C203E3" w:rsidP="00AB41FF">
            <w:pPr>
              <w:spacing w:after="0" w:line="259" w:lineRule="auto"/>
              <w:ind w:left="25" w:firstLine="0"/>
              <w:rPr>
                <w:rFonts w:asciiTheme="minorHAnsi" w:hAnsiTheme="minorHAnsi" w:cstheme="minorHAnsi"/>
                <w:szCs w:val="24"/>
              </w:rPr>
            </w:pPr>
            <w:r>
              <w:rPr>
                <w:rFonts w:asciiTheme="minorHAnsi" w:hAnsiTheme="minorHAnsi" w:cstheme="minorHAnsi"/>
                <w:szCs w:val="24"/>
              </w:rPr>
              <w:t>2.5</w:t>
            </w:r>
          </w:p>
        </w:tc>
      </w:tr>
      <w:tr w:rsidR="00C203E3" w:rsidRPr="00C57D54" w14:paraId="13712FBE" w14:textId="77777777" w:rsidTr="00C203E3">
        <w:trPr>
          <w:trHeight w:val="624"/>
        </w:trPr>
        <w:tc>
          <w:tcPr>
            <w:tcW w:w="1530" w:type="dxa"/>
            <w:tcBorders>
              <w:top w:val="single" w:sz="8" w:space="0" w:color="000000"/>
              <w:left w:val="single" w:sz="8" w:space="0" w:color="000000"/>
              <w:bottom w:val="single" w:sz="8" w:space="0" w:color="000000"/>
              <w:right w:val="single" w:sz="8" w:space="0" w:color="000000"/>
            </w:tcBorders>
          </w:tcPr>
          <w:p w14:paraId="39A9EA1F" w14:textId="24BD5AA2" w:rsidR="00C203E3" w:rsidRPr="00C57D54" w:rsidRDefault="00C203E3" w:rsidP="00AB41FF">
            <w:pPr>
              <w:spacing w:after="0" w:line="259" w:lineRule="auto"/>
              <w:ind w:left="20" w:firstLine="0"/>
              <w:rPr>
                <w:rFonts w:asciiTheme="minorHAnsi" w:hAnsiTheme="minorHAnsi" w:cstheme="minorHAnsi"/>
                <w:szCs w:val="24"/>
              </w:rPr>
            </w:pPr>
            <w:r w:rsidRPr="00C57D54">
              <w:rPr>
                <w:rFonts w:asciiTheme="minorHAnsi" w:hAnsiTheme="minorHAnsi" w:cstheme="minorHAnsi"/>
                <w:szCs w:val="24"/>
              </w:rPr>
              <w:t>Automator</w:t>
            </w:r>
          </w:p>
        </w:tc>
        <w:tc>
          <w:tcPr>
            <w:tcW w:w="1928" w:type="dxa"/>
            <w:tcBorders>
              <w:top w:val="single" w:sz="8" w:space="0" w:color="000000"/>
              <w:left w:val="single" w:sz="8" w:space="0" w:color="000000"/>
              <w:bottom w:val="single" w:sz="8" w:space="0" w:color="000000"/>
              <w:right w:val="single" w:sz="8" w:space="0" w:color="000000"/>
            </w:tcBorders>
          </w:tcPr>
          <w:p w14:paraId="5476D663" w14:textId="14F4E60F" w:rsidR="00C203E3" w:rsidRPr="00C57D54" w:rsidRDefault="00117633" w:rsidP="00AB41FF">
            <w:pPr>
              <w:spacing w:after="0" w:line="259" w:lineRule="auto"/>
              <w:ind w:left="10" w:firstLine="0"/>
              <w:rPr>
                <w:rFonts w:asciiTheme="minorHAnsi" w:hAnsiTheme="minorHAnsi" w:cstheme="minorHAnsi"/>
                <w:szCs w:val="24"/>
              </w:rPr>
            </w:pPr>
            <w:r>
              <w:rPr>
                <w:rFonts w:asciiTheme="minorHAnsi" w:hAnsiTheme="minorHAnsi" w:cstheme="minorHAnsi"/>
                <w:szCs w:val="24"/>
              </w:rPr>
              <w:t>4.5</w:t>
            </w:r>
          </w:p>
        </w:tc>
        <w:tc>
          <w:tcPr>
            <w:tcW w:w="1486" w:type="dxa"/>
            <w:tcBorders>
              <w:top w:val="single" w:sz="8" w:space="0" w:color="000000"/>
              <w:left w:val="single" w:sz="8" w:space="0" w:color="000000"/>
              <w:bottom w:val="single" w:sz="8" w:space="0" w:color="000000"/>
              <w:right w:val="single" w:sz="8" w:space="0" w:color="000000"/>
            </w:tcBorders>
          </w:tcPr>
          <w:p w14:paraId="6E0B7F42" w14:textId="25E10353" w:rsidR="00C203E3" w:rsidRPr="00C57D54" w:rsidRDefault="00117633" w:rsidP="00AB41FF">
            <w:pPr>
              <w:spacing w:after="0" w:line="259" w:lineRule="auto"/>
              <w:ind w:left="25" w:firstLine="0"/>
              <w:rPr>
                <w:rFonts w:asciiTheme="minorHAnsi" w:hAnsiTheme="minorHAnsi" w:cstheme="minorHAnsi"/>
                <w:szCs w:val="24"/>
              </w:rPr>
            </w:pPr>
            <w:r>
              <w:rPr>
                <w:rFonts w:asciiTheme="minorHAnsi" w:hAnsiTheme="minorHAnsi" w:cstheme="minorHAnsi"/>
                <w:szCs w:val="24"/>
              </w:rPr>
              <w:t>14.5</w:t>
            </w:r>
          </w:p>
        </w:tc>
        <w:tc>
          <w:tcPr>
            <w:tcW w:w="1485" w:type="dxa"/>
            <w:tcBorders>
              <w:top w:val="single" w:sz="8" w:space="0" w:color="000000"/>
              <w:left w:val="single" w:sz="8" w:space="0" w:color="000000"/>
              <w:bottom w:val="single" w:sz="8" w:space="0" w:color="000000"/>
              <w:right w:val="single" w:sz="8" w:space="0" w:color="000000"/>
            </w:tcBorders>
          </w:tcPr>
          <w:p w14:paraId="4A1E0B60" w14:textId="01B41F1F" w:rsidR="00C203E3" w:rsidRPr="00C57D54" w:rsidRDefault="00117633" w:rsidP="00AB41FF">
            <w:pPr>
              <w:spacing w:after="0" w:line="259" w:lineRule="auto"/>
              <w:ind w:left="9" w:firstLine="0"/>
              <w:rPr>
                <w:rFonts w:asciiTheme="minorHAnsi" w:hAnsiTheme="minorHAnsi" w:cstheme="minorHAnsi"/>
                <w:szCs w:val="24"/>
              </w:rPr>
            </w:pPr>
            <w:r>
              <w:rPr>
                <w:rFonts w:asciiTheme="minorHAnsi" w:hAnsiTheme="minorHAnsi" w:cstheme="minorHAnsi"/>
                <w:szCs w:val="24"/>
              </w:rPr>
              <w:t>6.5</w:t>
            </w:r>
          </w:p>
        </w:tc>
        <w:tc>
          <w:tcPr>
            <w:tcW w:w="1486" w:type="dxa"/>
            <w:tcBorders>
              <w:top w:val="single" w:sz="8" w:space="0" w:color="000000"/>
              <w:left w:val="single" w:sz="8" w:space="0" w:color="000000"/>
              <w:bottom w:val="single" w:sz="8" w:space="0" w:color="000000"/>
              <w:right w:val="single" w:sz="8" w:space="0" w:color="000000"/>
            </w:tcBorders>
          </w:tcPr>
          <w:p w14:paraId="7DA73A36" w14:textId="3B14F7AE" w:rsidR="00C203E3" w:rsidRPr="00C57D54" w:rsidRDefault="00117633" w:rsidP="00AB41FF">
            <w:pPr>
              <w:spacing w:after="0" w:line="259" w:lineRule="auto"/>
              <w:ind w:left="10" w:firstLine="0"/>
              <w:rPr>
                <w:rFonts w:asciiTheme="minorHAnsi" w:hAnsiTheme="minorHAnsi" w:cstheme="minorHAnsi"/>
                <w:szCs w:val="24"/>
              </w:rPr>
            </w:pPr>
            <w:r>
              <w:rPr>
                <w:rFonts w:asciiTheme="minorHAnsi" w:hAnsiTheme="minorHAnsi" w:cstheme="minorHAnsi"/>
                <w:szCs w:val="24"/>
              </w:rPr>
              <w:t>4</w:t>
            </w:r>
          </w:p>
        </w:tc>
      </w:tr>
      <w:tr w:rsidR="00C203E3" w:rsidRPr="00C57D54" w14:paraId="19B405A0" w14:textId="77777777" w:rsidTr="00C203E3">
        <w:trPr>
          <w:trHeight w:val="579"/>
        </w:trPr>
        <w:tc>
          <w:tcPr>
            <w:tcW w:w="1530" w:type="dxa"/>
            <w:tcBorders>
              <w:top w:val="single" w:sz="8" w:space="0" w:color="000000"/>
              <w:left w:val="single" w:sz="8" w:space="0" w:color="000000"/>
              <w:bottom w:val="single" w:sz="8" w:space="0" w:color="000000"/>
              <w:right w:val="single" w:sz="8" w:space="0" w:color="000000"/>
            </w:tcBorders>
          </w:tcPr>
          <w:p w14:paraId="784144E4" w14:textId="4006A0AF" w:rsidR="00C203E3" w:rsidRPr="00C57D54" w:rsidRDefault="00C203E3" w:rsidP="00AB41FF">
            <w:pPr>
              <w:spacing w:after="0" w:line="259" w:lineRule="auto"/>
              <w:ind w:firstLine="0"/>
              <w:rPr>
                <w:rFonts w:asciiTheme="minorHAnsi" w:hAnsiTheme="minorHAnsi" w:cstheme="minorHAnsi"/>
                <w:szCs w:val="24"/>
              </w:rPr>
            </w:pPr>
            <w:r w:rsidRPr="00C57D54">
              <w:rPr>
                <w:rFonts w:asciiTheme="minorHAnsi" w:hAnsiTheme="minorHAnsi" w:cstheme="minorHAnsi"/>
                <w:szCs w:val="24"/>
              </w:rPr>
              <w:t>Lunar</w:t>
            </w:r>
            <w:r>
              <w:rPr>
                <w:rFonts w:asciiTheme="minorHAnsi" w:hAnsiTheme="minorHAnsi" w:cstheme="minorHAnsi"/>
                <w:szCs w:val="24"/>
              </w:rPr>
              <w:t xml:space="preserve"> </w:t>
            </w:r>
            <w:proofErr w:type="spellStart"/>
            <w:r w:rsidRPr="00C57D54">
              <w:rPr>
                <w:rFonts w:asciiTheme="minorHAnsi" w:hAnsiTheme="minorHAnsi" w:cstheme="minorHAnsi"/>
                <w:szCs w:val="24"/>
              </w:rPr>
              <w:t>Gdx</w:t>
            </w:r>
            <w:proofErr w:type="spellEnd"/>
          </w:p>
        </w:tc>
        <w:tc>
          <w:tcPr>
            <w:tcW w:w="1928" w:type="dxa"/>
            <w:tcBorders>
              <w:top w:val="single" w:sz="8" w:space="0" w:color="000000"/>
              <w:left w:val="single" w:sz="8" w:space="0" w:color="000000"/>
              <w:bottom w:val="single" w:sz="8" w:space="0" w:color="000000"/>
              <w:right w:val="single" w:sz="8" w:space="0" w:color="000000"/>
            </w:tcBorders>
          </w:tcPr>
          <w:p w14:paraId="513EB0A7" w14:textId="6B9FB5E2" w:rsidR="00C203E3" w:rsidRPr="00C57D54" w:rsidRDefault="00117633" w:rsidP="00AB41FF">
            <w:pPr>
              <w:spacing w:after="0" w:line="259" w:lineRule="auto"/>
              <w:ind w:left="10" w:firstLine="0"/>
              <w:rPr>
                <w:rFonts w:asciiTheme="minorHAnsi" w:hAnsiTheme="minorHAnsi" w:cstheme="minorHAnsi"/>
                <w:szCs w:val="24"/>
              </w:rPr>
            </w:pPr>
            <w:r>
              <w:rPr>
                <w:rFonts w:asciiTheme="minorHAnsi" w:hAnsiTheme="minorHAnsi" w:cstheme="minorHAnsi"/>
                <w:szCs w:val="24"/>
              </w:rPr>
              <w:t>2.5</w:t>
            </w:r>
          </w:p>
        </w:tc>
        <w:tc>
          <w:tcPr>
            <w:tcW w:w="1486" w:type="dxa"/>
            <w:tcBorders>
              <w:top w:val="single" w:sz="8" w:space="0" w:color="000000"/>
              <w:left w:val="single" w:sz="8" w:space="0" w:color="000000"/>
              <w:bottom w:val="single" w:sz="8" w:space="0" w:color="000000"/>
              <w:right w:val="single" w:sz="8" w:space="0" w:color="000000"/>
            </w:tcBorders>
          </w:tcPr>
          <w:p w14:paraId="6D0BC783" w14:textId="5DA4DEC2" w:rsidR="00C203E3" w:rsidRPr="00C57D54" w:rsidRDefault="00117633" w:rsidP="00AB41FF">
            <w:pPr>
              <w:spacing w:after="0" w:line="259" w:lineRule="auto"/>
              <w:ind w:left="10" w:firstLine="0"/>
              <w:rPr>
                <w:rFonts w:asciiTheme="minorHAnsi" w:hAnsiTheme="minorHAnsi" w:cstheme="minorHAnsi"/>
                <w:szCs w:val="24"/>
              </w:rPr>
            </w:pPr>
            <w:r>
              <w:rPr>
                <w:rFonts w:asciiTheme="minorHAnsi" w:hAnsiTheme="minorHAnsi" w:cstheme="minorHAnsi"/>
                <w:szCs w:val="24"/>
              </w:rPr>
              <w:t>22</w:t>
            </w:r>
          </w:p>
        </w:tc>
        <w:tc>
          <w:tcPr>
            <w:tcW w:w="1485" w:type="dxa"/>
            <w:tcBorders>
              <w:top w:val="single" w:sz="8" w:space="0" w:color="000000"/>
              <w:left w:val="single" w:sz="8" w:space="0" w:color="000000"/>
              <w:bottom w:val="single" w:sz="8" w:space="0" w:color="000000"/>
              <w:right w:val="single" w:sz="8" w:space="0" w:color="000000"/>
            </w:tcBorders>
          </w:tcPr>
          <w:p w14:paraId="77F1EC6A" w14:textId="5D47797A" w:rsidR="00C203E3" w:rsidRPr="00C57D54" w:rsidRDefault="00117633" w:rsidP="00AB41FF">
            <w:pPr>
              <w:spacing w:after="0" w:line="259" w:lineRule="auto"/>
              <w:ind w:left="24" w:firstLine="0"/>
              <w:rPr>
                <w:rFonts w:asciiTheme="minorHAnsi" w:hAnsiTheme="minorHAnsi" w:cstheme="minorHAnsi"/>
                <w:szCs w:val="24"/>
              </w:rPr>
            </w:pPr>
            <w:r>
              <w:rPr>
                <w:rFonts w:asciiTheme="minorHAnsi" w:hAnsiTheme="minorHAnsi" w:cstheme="minorHAnsi"/>
                <w:szCs w:val="24"/>
              </w:rPr>
              <w:t>4.5</w:t>
            </w:r>
          </w:p>
        </w:tc>
        <w:tc>
          <w:tcPr>
            <w:tcW w:w="1486" w:type="dxa"/>
            <w:tcBorders>
              <w:top w:val="single" w:sz="8" w:space="0" w:color="000000"/>
              <w:left w:val="single" w:sz="8" w:space="0" w:color="000000"/>
              <w:bottom w:val="single" w:sz="8" w:space="0" w:color="000000"/>
              <w:right w:val="single" w:sz="8" w:space="0" w:color="000000"/>
            </w:tcBorders>
          </w:tcPr>
          <w:p w14:paraId="17079A38" w14:textId="6D93A2F6" w:rsidR="00C203E3" w:rsidRPr="00C57D54" w:rsidRDefault="00117633" w:rsidP="00AB41FF">
            <w:pPr>
              <w:spacing w:after="0" w:line="259" w:lineRule="auto"/>
              <w:ind w:left="10" w:firstLine="0"/>
              <w:rPr>
                <w:rFonts w:asciiTheme="minorHAnsi" w:hAnsiTheme="minorHAnsi" w:cstheme="minorHAnsi"/>
                <w:szCs w:val="24"/>
              </w:rPr>
            </w:pPr>
            <w:r>
              <w:rPr>
                <w:rFonts w:asciiTheme="minorHAnsi" w:hAnsiTheme="minorHAnsi" w:cstheme="minorHAnsi"/>
                <w:szCs w:val="24"/>
              </w:rPr>
              <w:t>7</w:t>
            </w:r>
          </w:p>
        </w:tc>
      </w:tr>
      <w:tr w:rsidR="00C203E3" w:rsidRPr="00C57D54" w14:paraId="2454B5AF" w14:textId="77777777" w:rsidTr="00C203E3">
        <w:trPr>
          <w:trHeight w:val="786"/>
        </w:trPr>
        <w:tc>
          <w:tcPr>
            <w:tcW w:w="1530" w:type="dxa"/>
            <w:tcBorders>
              <w:top w:val="single" w:sz="8" w:space="0" w:color="000000"/>
              <w:left w:val="single" w:sz="8" w:space="0" w:color="000000"/>
              <w:bottom w:val="single" w:sz="8" w:space="0" w:color="000000"/>
              <w:right w:val="single" w:sz="8" w:space="0" w:color="000000"/>
            </w:tcBorders>
          </w:tcPr>
          <w:p w14:paraId="2A489634" w14:textId="406EF300" w:rsidR="00C203E3" w:rsidRPr="00C57D54" w:rsidRDefault="00C203E3" w:rsidP="00AB41FF">
            <w:pPr>
              <w:spacing w:after="500" w:line="259" w:lineRule="auto"/>
              <w:ind w:firstLine="0"/>
              <w:rPr>
                <w:rFonts w:asciiTheme="minorHAnsi" w:hAnsiTheme="minorHAnsi" w:cstheme="minorHAnsi"/>
                <w:szCs w:val="24"/>
              </w:rPr>
            </w:pPr>
            <w:proofErr w:type="spellStart"/>
            <w:r w:rsidRPr="00C57D54">
              <w:rPr>
                <w:rFonts w:asciiTheme="minorHAnsi" w:hAnsiTheme="minorHAnsi" w:cstheme="minorHAnsi"/>
                <w:szCs w:val="24"/>
              </w:rPr>
              <w:t>Tera</w:t>
            </w:r>
            <w:r w:rsidR="002D2128">
              <w:rPr>
                <w:rFonts w:asciiTheme="minorHAnsi" w:hAnsiTheme="minorHAnsi" w:cstheme="minorHAnsi"/>
                <w:szCs w:val="24"/>
              </w:rPr>
              <w:t>s</w:t>
            </w:r>
            <w:r w:rsidRPr="00C57D54">
              <w:rPr>
                <w:rFonts w:asciiTheme="minorHAnsi" w:hAnsiTheme="minorHAnsi" w:cstheme="minorHAnsi"/>
                <w:szCs w:val="24"/>
              </w:rPr>
              <w:t>ology</w:t>
            </w:r>
            <w:proofErr w:type="spellEnd"/>
            <w:r w:rsidRPr="00C57D54">
              <w:rPr>
                <w:rFonts w:asciiTheme="minorHAnsi" w:hAnsiTheme="minorHAnsi" w:cstheme="minorHAnsi"/>
                <w:szCs w:val="24"/>
              </w:rPr>
              <w:t xml:space="preserve"> Behaviors</w:t>
            </w:r>
          </w:p>
        </w:tc>
        <w:tc>
          <w:tcPr>
            <w:tcW w:w="1928" w:type="dxa"/>
            <w:tcBorders>
              <w:top w:val="single" w:sz="8" w:space="0" w:color="000000"/>
              <w:left w:val="single" w:sz="8" w:space="0" w:color="000000"/>
              <w:bottom w:val="single" w:sz="8" w:space="0" w:color="000000"/>
              <w:right w:val="single" w:sz="8" w:space="0" w:color="000000"/>
            </w:tcBorders>
          </w:tcPr>
          <w:p w14:paraId="35C1F159" w14:textId="2920B293" w:rsidR="00C203E3" w:rsidRPr="00C57D54" w:rsidRDefault="002D2128" w:rsidP="00AB41FF">
            <w:pPr>
              <w:spacing w:after="0" w:line="259" w:lineRule="auto"/>
              <w:ind w:left="25" w:firstLine="0"/>
              <w:rPr>
                <w:rFonts w:asciiTheme="minorHAnsi" w:hAnsiTheme="minorHAnsi" w:cstheme="minorHAnsi"/>
                <w:szCs w:val="24"/>
              </w:rPr>
            </w:pPr>
            <w:r>
              <w:rPr>
                <w:rFonts w:asciiTheme="minorHAnsi" w:hAnsiTheme="minorHAnsi" w:cstheme="minorHAnsi"/>
                <w:szCs w:val="24"/>
              </w:rPr>
              <w:t>4.8</w:t>
            </w:r>
          </w:p>
        </w:tc>
        <w:tc>
          <w:tcPr>
            <w:tcW w:w="1486" w:type="dxa"/>
            <w:tcBorders>
              <w:top w:val="single" w:sz="8" w:space="0" w:color="000000"/>
              <w:left w:val="single" w:sz="8" w:space="0" w:color="000000"/>
              <w:bottom w:val="single" w:sz="8" w:space="0" w:color="000000"/>
              <w:right w:val="single" w:sz="8" w:space="0" w:color="000000"/>
            </w:tcBorders>
          </w:tcPr>
          <w:p w14:paraId="6C54B47A" w14:textId="5E9C5CA0" w:rsidR="00C203E3" w:rsidRPr="00C57D54" w:rsidRDefault="002D2128" w:rsidP="00AB41FF">
            <w:pPr>
              <w:spacing w:after="0" w:line="259" w:lineRule="auto"/>
              <w:ind w:left="25" w:firstLine="0"/>
              <w:rPr>
                <w:rFonts w:asciiTheme="minorHAnsi" w:hAnsiTheme="minorHAnsi" w:cstheme="minorHAnsi"/>
                <w:szCs w:val="24"/>
              </w:rPr>
            </w:pPr>
            <w:r>
              <w:rPr>
                <w:rFonts w:asciiTheme="minorHAnsi" w:hAnsiTheme="minorHAnsi" w:cstheme="minorHAnsi"/>
                <w:szCs w:val="24"/>
              </w:rPr>
              <w:t>25</w:t>
            </w:r>
          </w:p>
        </w:tc>
        <w:tc>
          <w:tcPr>
            <w:tcW w:w="1485" w:type="dxa"/>
            <w:tcBorders>
              <w:top w:val="single" w:sz="8" w:space="0" w:color="000000"/>
              <w:left w:val="single" w:sz="8" w:space="0" w:color="000000"/>
              <w:bottom w:val="single" w:sz="8" w:space="0" w:color="000000"/>
              <w:right w:val="single" w:sz="8" w:space="0" w:color="000000"/>
            </w:tcBorders>
          </w:tcPr>
          <w:p w14:paraId="089CA1A9" w14:textId="79A94C38" w:rsidR="00C203E3" w:rsidRPr="00C57D54" w:rsidRDefault="002D2128" w:rsidP="00AB41FF">
            <w:pPr>
              <w:spacing w:after="0" w:line="259" w:lineRule="auto"/>
              <w:ind w:left="9" w:firstLine="0"/>
              <w:rPr>
                <w:rFonts w:asciiTheme="minorHAnsi" w:hAnsiTheme="minorHAnsi" w:cstheme="minorHAnsi"/>
                <w:szCs w:val="24"/>
              </w:rPr>
            </w:pPr>
            <w:r>
              <w:rPr>
                <w:rFonts w:asciiTheme="minorHAnsi" w:hAnsiTheme="minorHAnsi" w:cstheme="minorHAnsi"/>
                <w:szCs w:val="24"/>
              </w:rPr>
              <w:t>3.5</w:t>
            </w:r>
          </w:p>
        </w:tc>
        <w:tc>
          <w:tcPr>
            <w:tcW w:w="1486" w:type="dxa"/>
            <w:tcBorders>
              <w:top w:val="single" w:sz="8" w:space="0" w:color="000000"/>
              <w:left w:val="single" w:sz="8" w:space="0" w:color="000000"/>
              <w:bottom w:val="single" w:sz="8" w:space="0" w:color="000000"/>
              <w:right w:val="single" w:sz="8" w:space="0" w:color="000000"/>
            </w:tcBorders>
          </w:tcPr>
          <w:p w14:paraId="7BF29540" w14:textId="2DB66E90" w:rsidR="00C203E3" w:rsidRPr="00C57D54" w:rsidRDefault="002D2128" w:rsidP="00AB41FF">
            <w:pPr>
              <w:spacing w:after="0" w:line="259" w:lineRule="auto"/>
              <w:ind w:left="10" w:firstLine="0"/>
              <w:rPr>
                <w:rFonts w:asciiTheme="minorHAnsi" w:hAnsiTheme="minorHAnsi" w:cstheme="minorHAnsi"/>
                <w:szCs w:val="24"/>
              </w:rPr>
            </w:pPr>
            <w:r>
              <w:rPr>
                <w:rFonts w:asciiTheme="minorHAnsi" w:hAnsiTheme="minorHAnsi" w:cstheme="minorHAnsi"/>
                <w:szCs w:val="24"/>
              </w:rPr>
              <w:t>2.8</w:t>
            </w:r>
          </w:p>
        </w:tc>
      </w:tr>
    </w:tbl>
    <w:p w14:paraId="32E351E0" w14:textId="77777777" w:rsidR="0029450F" w:rsidRPr="00C57D54" w:rsidRDefault="0029450F" w:rsidP="0029450F">
      <w:pPr>
        <w:spacing w:line="480" w:lineRule="auto"/>
        <w:ind w:firstLine="0"/>
        <w:rPr>
          <w:rFonts w:asciiTheme="minorHAnsi" w:hAnsiTheme="minorHAnsi" w:cstheme="minorHAnsi"/>
          <w:b/>
          <w:szCs w:val="24"/>
        </w:rPr>
      </w:pPr>
    </w:p>
    <w:p w14:paraId="393AECA4" w14:textId="3593DB6A" w:rsidR="007A1F15" w:rsidRPr="00C57D54" w:rsidRDefault="0029450F" w:rsidP="0029450F">
      <w:pPr>
        <w:spacing w:line="480" w:lineRule="auto"/>
        <w:ind w:firstLine="0"/>
        <w:rPr>
          <w:rFonts w:asciiTheme="minorHAnsi" w:hAnsiTheme="minorHAnsi" w:cstheme="minorHAnsi"/>
          <w:b/>
          <w:szCs w:val="24"/>
        </w:rPr>
      </w:pPr>
      <w:r w:rsidRPr="00C57D54">
        <w:rPr>
          <w:rFonts w:asciiTheme="minorHAnsi" w:hAnsiTheme="minorHAnsi" w:cstheme="minorHAnsi"/>
          <w:b/>
          <w:szCs w:val="24"/>
        </w:rPr>
        <w:t xml:space="preserve"> </w:t>
      </w:r>
      <w:r w:rsidRPr="00C57D54">
        <w:rPr>
          <w:rFonts w:asciiTheme="minorHAnsi" w:hAnsiTheme="minorHAnsi" w:cstheme="minorHAnsi"/>
          <w:b/>
          <w:szCs w:val="24"/>
        </w:rPr>
        <w:tab/>
      </w:r>
      <w:r w:rsidRPr="00C57D54">
        <w:rPr>
          <w:rFonts w:asciiTheme="minorHAnsi" w:hAnsiTheme="minorHAnsi" w:cstheme="minorHAnsi"/>
          <w:b/>
          <w:szCs w:val="24"/>
        </w:rPr>
        <w:tab/>
      </w:r>
      <w:r w:rsidRPr="00C57D54">
        <w:rPr>
          <w:rFonts w:asciiTheme="minorHAnsi" w:hAnsiTheme="minorHAnsi" w:cstheme="minorHAnsi"/>
          <w:b/>
          <w:szCs w:val="24"/>
        </w:rPr>
        <w:tab/>
      </w:r>
      <w:r w:rsidRPr="00C57D54">
        <w:rPr>
          <w:rFonts w:asciiTheme="minorHAnsi" w:hAnsiTheme="minorHAnsi" w:cstheme="minorHAnsi"/>
          <w:b/>
          <w:szCs w:val="24"/>
        </w:rPr>
        <w:tab/>
        <w:t xml:space="preserve">Table 1: </w:t>
      </w:r>
      <w:r w:rsidR="00296CEA" w:rsidRPr="00C57D54">
        <w:rPr>
          <w:rFonts w:asciiTheme="minorHAnsi" w:hAnsiTheme="minorHAnsi" w:cstheme="minorHAnsi"/>
          <w:b/>
          <w:szCs w:val="24"/>
        </w:rPr>
        <w:t>characteristics of the datasets</w:t>
      </w:r>
    </w:p>
    <w:p w14:paraId="4050FDC7" w14:textId="3E06047A" w:rsidR="007A1F15" w:rsidRPr="00C57D54" w:rsidRDefault="0059286E" w:rsidP="00FB0F9B">
      <w:pPr>
        <w:spacing w:line="360" w:lineRule="auto"/>
        <w:ind w:firstLine="0"/>
        <w:rPr>
          <w:rFonts w:asciiTheme="minorHAnsi" w:hAnsiTheme="minorHAnsi" w:cstheme="minorHAnsi"/>
          <w:bCs/>
          <w:szCs w:val="24"/>
        </w:rPr>
      </w:pPr>
      <w:r w:rsidRPr="00C57D54">
        <w:rPr>
          <w:rFonts w:asciiTheme="minorHAnsi" w:hAnsiTheme="minorHAnsi" w:cstheme="minorHAnsi"/>
          <w:bCs/>
          <w:szCs w:val="24"/>
        </w:rPr>
        <w:t xml:space="preserve">Several projects, including Maven-SCM, Maven wagon, Automator, LunarGdx, and </w:t>
      </w:r>
      <w:r w:rsidR="001677F4" w:rsidRPr="00C57D54">
        <w:rPr>
          <w:rFonts w:asciiTheme="minorHAnsi" w:hAnsiTheme="minorHAnsi" w:cstheme="minorHAnsi"/>
          <w:bCs/>
          <w:szCs w:val="24"/>
        </w:rPr>
        <w:t>Teratology</w:t>
      </w:r>
      <w:r w:rsidRPr="00C57D54">
        <w:rPr>
          <w:rFonts w:asciiTheme="minorHAnsi" w:hAnsiTheme="minorHAnsi" w:cstheme="minorHAnsi"/>
          <w:bCs/>
          <w:szCs w:val="24"/>
        </w:rPr>
        <w:t xml:space="preserve"> behavior are covered in the table. For each project, it displays the overall number of classes as well as the CBO, LOC, RFC, and WMC. With 430 classes, the Maven-SCM project has the most classes overall. It also has the highest values for CBO, LOC, RFC, and WMC.</w:t>
      </w:r>
    </w:p>
    <w:p w14:paraId="160924EF" w14:textId="77777777" w:rsidR="00094C58" w:rsidRPr="00C57D54" w:rsidRDefault="00094C58" w:rsidP="00FB0F9B">
      <w:pPr>
        <w:spacing w:line="360" w:lineRule="auto"/>
        <w:ind w:firstLine="0"/>
        <w:rPr>
          <w:rFonts w:asciiTheme="minorHAnsi" w:hAnsiTheme="minorHAnsi" w:cstheme="minorHAnsi"/>
          <w:bCs/>
          <w:szCs w:val="24"/>
        </w:rPr>
      </w:pPr>
    </w:p>
    <w:p w14:paraId="5F8B57B5" w14:textId="77777777" w:rsidR="007701FB" w:rsidRDefault="007701FB" w:rsidP="00FB0F9B">
      <w:pPr>
        <w:spacing w:line="360" w:lineRule="auto"/>
        <w:ind w:firstLine="0"/>
        <w:rPr>
          <w:rFonts w:asciiTheme="minorHAnsi" w:hAnsiTheme="minorHAnsi" w:cstheme="minorHAnsi"/>
          <w:b/>
          <w:szCs w:val="24"/>
          <w:u w:val="single"/>
        </w:rPr>
      </w:pPr>
    </w:p>
    <w:p w14:paraId="3757D954" w14:textId="77777777" w:rsidR="007701FB" w:rsidRDefault="007701FB" w:rsidP="00FB0F9B">
      <w:pPr>
        <w:spacing w:line="360" w:lineRule="auto"/>
        <w:ind w:firstLine="0"/>
        <w:rPr>
          <w:rFonts w:asciiTheme="minorHAnsi" w:hAnsiTheme="minorHAnsi" w:cstheme="minorHAnsi"/>
          <w:b/>
          <w:szCs w:val="24"/>
          <w:u w:val="single"/>
        </w:rPr>
      </w:pPr>
    </w:p>
    <w:p w14:paraId="6CFBEA33" w14:textId="77777777" w:rsidR="007701FB" w:rsidRDefault="007701FB" w:rsidP="00FB0F9B">
      <w:pPr>
        <w:spacing w:line="360" w:lineRule="auto"/>
        <w:ind w:firstLine="0"/>
        <w:rPr>
          <w:rFonts w:asciiTheme="minorHAnsi" w:hAnsiTheme="minorHAnsi" w:cstheme="minorHAnsi"/>
          <w:b/>
          <w:szCs w:val="24"/>
          <w:u w:val="single"/>
        </w:rPr>
      </w:pPr>
    </w:p>
    <w:p w14:paraId="216B5546" w14:textId="77777777" w:rsidR="007701FB" w:rsidRDefault="007701FB" w:rsidP="00FB0F9B">
      <w:pPr>
        <w:spacing w:line="360" w:lineRule="auto"/>
        <w:ind w:firstLine="0"/>
        <w:rPr>
          <w:rFonts w:asciiTheme="minorHAnsi" w:hAnsiTheme="minorHAnsi" w:cstheme="minorHAnsi"/>
          <w:b/>
          <w:szCs w:val="24"/>
          <w:u w:val="single"/>
        </w:rPr>
      </w:pPr>
    </w:p>
    <w:p w14:paraId="4DCAB486" w14:textId="77777777" w:rsidR="007701FB" w:rsidRDefault="007701FB" w:rsidP="00FB0F9B">
      <w:pPr>
        <w:spacing w:line="360" w:lineRule="auto"/>
        <w:ind w:firstLine="0"/>
        <w:rPr>
          <w:rFonts w:asciiTheme="minorHAnsi" w:hAnsiTheme="minorHAnsi" w:cstheme="minorHAnsi"/>
          <w:b/>
          <w:szCs w:val="24"/>
          <w:u w:val="single"/>
        </w:rPr>
      </w:pPr>
    </w:p>
    <w:p w14:paraId="62E64DEC" w14:textId="77777777" w:rsidR="007701FB" w:rsidRDefault="007701FB" w:rsidP="00FB0F9B">
      <w:pPr>
        <w:spacing w:line="360" w:lineRule="auto"/>
        <w:ind w:firstLine="0"/>
        <w:rPr>
          <w:rFonts w:asciiTheme="minorHAnsi" w:hAnsiTheme="minorHAnsi" w:cstheme="minorHAnsi"/>
          <w:b/>
          <w:szCs w:val="24"/>
          <w:u w:val="single"/>
        </w:rPr>
      </w:pPr>
    </w:p>
    <w:p w14:paraId="1739FD59" w14:textId="747C62C6" w:rsidR="00094C58" w:rsidRPr="00C57D54" w:rsidRDefault="00094C58" w:rsidP="00FB0F9B">
      <w:pPr>
        <w:spacing w:line="360" w:lineRule="auto"/>
        <w:ind w:firstLine="0"/>
        <w:rPr>
          <w:rFonts w:asciiTheme="minorHAnsi" w:hAnsiTheme="minorHAnsi" w:cstheme="minorHAnsi"/>
          <w:bCs/>
          <w:szCs w:val="24"/>
        </w:rPr>
      </w:pPr>
      <w:r w:rsidRPr="00FB0F9B">
        <w:rPr>
          <w:rFonts w:asciiTheme="minorHAnsi" w:hAnsiTheme="minorHAnsi" w:cstheme="minorHAnsi"/>
          <w:b/>
          <w:szCs w:val="24"/>
          <w:u w:val="single"/>
        </w:rPr>
        <w:lastRenderedPageBreak/>
        <w:t>Section 3</w:t>
      </w:r>
      <w:r w:rsidRPr="00C57D54">
        <w:rPr>
          <w:rFonts w:asciiTheme="minorHAnsi" w:hAnsiTheme="minorHAnsi" w:cstheme="minorHAnsi"/>
          <w:bCs/>
          <w:szCs w:val="24"/>
        </w:rPr>
        <w:t>:</w:t>
      </w:r>
    </w:p>
    <w:p w14:paraId="75B4E88D" w14:textId="77777777" w:rsidR="00094C58" w:rsidRPr="00C57D54" w:rsidRDefault="00094C58" w:rsidP="006B67FE">
      <w:pPr>
        <w:spacing w:line="360" w:lineRule="auto"/>
        <w:ind w:firstLine="0"/>
        <w:rPr>
          <w:rFonts w:asciiTheme="minorHAnsi" w:hAnsiTheme="minorHAnsi" w:cstheme="minorHAnsi"/>
          <w:bCs/>
          <w:szCs w:val="24"/>
        </w:rPr>
      </w:pPr>
      <w:r w:rsidRPr="00C57D54">
        <w:rPr>
          <w:rFonts w:asciiTheme="minorHAnsi" w:hAnsiTheme="minorHAnsi" w:cstheme="minorHAnsi"/>
          <w:bCs/>
          <w:szCs w:val="24"/>
        </w:rPr>
        <w:t>The CK code metrics were used in this study to analyze the class structure, message passing, inheritance, and encapsulation of Object-Oriented systems. The complexity and properties of Object-Oriented systems can be evaluated using a variety of metrics provided by CK metrics.</w:t>
      </w:r>
    </w:p>
    <w:p w14:paraId="384A7198" w14:textId="77777777" w:rsidR="00094C58" w:rsidRPr="00C57D54" w:rsidRDefault="00094C58" w:rsidP="006B67FE">
      <w:pPr>
        <w:spacing w:line="360" w:lineRule="auto"/>
        <w:ind w:firstLine="0"/>
        <w:rPr>
          <w:rFonts w:asciiTheme="minorHAnsi" w:hAnsiTheme="minorHAnsi" w:cstheme="minorHAnsi"/>
          <w:bCs/>
          <w:szCs w:val="24"/>
        </w:rPr>
      </w:pPr>
    </w:p>
    <w:p w14:paraId="683D79ED" w14:textId="285847FB" w:rsidR="00094C58" w:rsidRDefault="006B67FE" w:rsidP="006B67FE">
      <w:pPr>
        <w:spacing w:line="360" w:lineRule="auto"/>
        <w:ind w:firstLine="0"/>
        <w:rPr>
          <w:rFonts w:asciiTheme="minorHAnsi" w:hAnsiTheme="minorHAnsi" w:cstheme="minorHAnsi"/>
          <w:bCs/>
          <w:szCs w:val="24"/>
        </w:rPr>
      </w:pPr>
      <w:r>
        <w:rPr>
          <w:rFonts w:asciiTheme="minorHAnsi" w:hAnsiTheme="minorHAnsi" w:cstheme="minorHAnsi"/>
          <w:bCs/>
          <w:szCs w:val="24"/>
        </w:rPr>
        <w:t>a</w:t>
      </w:r>
      <w:r w:rsidRPr="006B67FE">
        <w:rPr>
          <w:rFonts w:asciiTheme="minorHAnsi" w:hAnsiTheme="minorHAnsi" w:cstheme="minorHAnsi"/>
          <w:bCs/>
          <w:szCs w:val="24"/>
        </w:rPr>
        <w:t>)</w:t>
      </w:r>
      <w:r>
        <w:rPr>
          <w:rFonts w:asciiTheme="minorHAnsi" w:hAnsiTheme="minorHAnsi" w:cstheme="minorHAnsi"/>
          <w:b/>
          <w:szCs w:val="24"/>
        </w:rPr>
        <w:t xml:space="preserve"> </w:t>
      </w:r>
      <w:r w:rsidR="00094C58" w:rsidRPr="006B67FE">
        <w:rPr>
          <w:rFonts w:asciiTheme="minorHAnsi" w:hAnsiTheme="minorHAnsi" w:cstheme="minorHAnsi"/>
          <w:b/>
          <w:szCs w:val="24"/>
        </w:rPr>
        <w:t>Coupling between Objects (CBO</w:t>
      </w:r>
      <w:r w:rsidR="00094C58" w:rsidRPr="00C57D54">
        <w:rPr>
          <w:rFonts w:asciiTheme="minorHAnsi" w:hAnsiTheme="minorHAnsi" w:cstheme="minorHAnsi"/>
          <w:bCs/>
          <w:szCs w:val="24"/>
        </w:rPr>
        <w:t>): This term refers to the dependencies between classes and can be calculated by counting the number of dependencies a class has. A tool that scans a class can determine the types that are used there, revealing information about how well-coupled the class is to other classes.</w:t>
      </w:r>
    </w:p>
    <w:p w14:paraId="4949BA12" w14:textId="77777777" w:rsidR="006B67FE" w:rsidRPr="00C57D54" w:rsidRDefault="006B67FE" w:rsidP="006B67FE">
      <w:pPr>
        <w:spacing w:line="360" w:lineRule="auto"/>
        <w:ind w:firstLine="0"/>
        <w:rPr>
          <w:rFonts w:asciiTheme="minorHAnsi" w:hAnsiTheme="minorHAnsi" w:cstheme="minorHAnsi"/>
          <w:bCs/>
          <w:szCs w:val="24"/>
        </w:rPr>
      </w:pPr>
    </w:p>
    <w:p w14:paraId="084A0310" w14:textId="77777777" w:rsidR="00837F5C" w:rsidRPr="00C57D54" w:rsidRDefault="00837F5C" w:rsidP="006B67FE">
      <w:pPr>
        <w:spacing w:line="360" w:lineRule="auto"/>
        <w:ind w:firstLine="0"/>
        <w:rPr>
          <w:rFonts w:asciiTheme="minorHAnsi" w:hAnsiTheme="minorHAnsi" w:cstheme="minorHAnsi"/>
          <w:bCs/>
          <w:szCs w:val="24"/>
        </w:rPr>
      </w:pPr>
      <w:r w:rsidRPr="00C57D54">
        <w:rPr>
          <w:rFonts w:asciiTheme="minorHAnsi" w:hAnsiTheme="minorHAnsi" w:cstheme="minorHAnsi"/>
          <w:bCs/>
          <w:szCs w:val="24"/>
        </w:rPr>
        <w:t xml:space="preserve">b) </w:t>
      </w:r>
      <w:r w:rsidRPr="006B67FE">
        <w:rPr>
          <w:rFonts w:asciiTheme="minorHAnsi" w:hAnsiTheme="minorHAnsi" w:cstheme="minorHAnsi"/>
          <w:b/>
          <w:szCs w:val="24"/>
        </w:rPr>
        <w:t>Lines of Code (LOC):</w:t>
      </w:r>
      <w:r w:rsidRPr="00C57D54">
        <w:rPr>
          <w:rFonts w:asciiTheme="minorHAnsi" w:hAnsiTheme="minorHAnsi" w:cstheme="minorHAnsi"/>
          <w:bCs/>
          <w:szCs w:val="24"/>
        </w:rPr>
        <w:t xml:space="preserve"> LOC is a statistic used to gauge the size of a program's source code. It gives an indication of the size and complexity of the software. The internal representation of the source code is used by the LOC measure to precisely calculate the count while excluding comments and empty lines.</w:t>
      </w:r>
    </w:p>
    <w:p w14:paraId="1A642234" w14:textId="77777777" w:rsidR="00837F5C" w:rsidRPr="00C57D54" w:rsidRDefault="00837F5C" w:rsidP="006B67FE">
      <w:pPr>
        <w:spacing w:line="360" w:lineRule="auto"/>
        <w:ind w:firstLine="0"/>
        <w:rPr>
          <w:rFonts w:asciiTheme="minorHAnsi" w:hAnsiTheme="minorHAnsi" w:cstheme="minorHAnsi"/>
          <w:bCs/>
          <w:szCs w:val="24"/>
        </w:rPr>
      </w:pPr>
    </w:p>
    <w:p w14:paraId="0FFF79AC" w14:textId="534BD1D2" w:rsidR="00837F5C" w:rsidRDefault="00837F5C" w:rsidP="006B67FE">
      <w:pPr>
        <w:spacing w:line="360" w:lineRule="auto"/>
        <w:ind w:firstLine="0"/>
        <w:rPr>
          <w:rFonts w:asciiTheme="minorHAnsi" w:hAnsiTheme="minorHAnsi" w:cstheme="minorHAnsi"/>
          <w:bCs/>
          <w:szCs w:val="24"/>
        </w:rPr>
      </w:pPr>
      <w:r w:rsidRPr="00C57D54">
        <w:rPr>
          <w:rFonts w:asciiTheme="minorHAnsi" w:hAnsiTheme="minorHAnsi" w:cstheme="minorHAnsi"/>
          <w:bCs/>
          <w:szCs w:val="24"/>
        </w:rPr>
        <w:t xml:space="preserve">c) </w:t>
      </w:r>
      <w:r w:rsidRPr="006B67FE">
        <w:rPr>
          <w:rFonts w:asciiTheme="minorHAnsi" w:hAnsiTheme="minorHAnsi" w:cstheme="minorHAnsi"/>
          <w:b/>
          <w:szCs w:val="24"/>
        </w:rPr>
        <w:t>Response for a Class (RFC):</w:t>
      </w:r>
      <w:r w:rsidRPr="00C57D54">
        <w:rPr>
          <w:rFonts w:asciiTheme="minorHAnsi" w:hAnsiTheme="minorHAnsi" w:cstheme="minorHAnsi"/>
          <w:bCs/>
          <w:szCs w:val="24"/>
        </w:rPr>
        <w:t xml:space="preserve"> RFC counts the number of different </w:t>
      </w:r>
      <w:proofErr w:type="gramStart"/>
      <w:r w:rsidR="0045593C" w:rsidRPr="00C57D54">
        <w:rPr>
          <w:rFonts w:asciiTheme="minorHAnsi" w:hAnsiTheme="minorHAnsi" w:cstheme="minorHAnsi"/>
          <w:bCs/>
          <w:szCs w:val="24"/>
        </w:rPr>
        <w:t>method</w:t>
      </w:r>
      <w:proofErr w:type="gramEnd"/>
      <w:r w:rsidRPr="00C57D54">
        <w:rPr>
          <w:rFonts w:asciiTheme="minorHAnsi" w:hAnsiTheme="minorHAnsi" w:cstheme="minorHAnsi"/>
          <w:bCs/>
          <w:szCs w:val="24"/>
        </w:rPr>
        <w:t xml:space="preserve"> calls that a class is accountable for to determine its level of responsibility. It gives a hint as to the role the class played in the general system behavior. When methods have numerous overloads with the same number of parameters but different types, RFC may be constrained.</w:t>
      </w:r>
    </w:p>
    <w:p w14:paraId="1611BB65" w14:textId="77777777" w:rsidR="006B67FE" w:rsidRPr="00C57D54" w:rsidRDefault="006B67FE" w:rsidP="006B67FE">
      <w:pPr>
        <w:spacing w:line="360" w:lineRule="auto"/>
        <w:ind w:firstLine="0"/>
        <w:rPr>
          <w:rFonts w:asciiTheme="minorHAnsi" w:hAnsiTheme="minorHAnsi" w:cstheme="minorHAnsi"/>
          <w:bCs/>
          <w:szCs w:val="24"/>
        </w:rPr>
      </w:pPr>
    </w:p>
    <w:p w14:paraId="378197F3" w14:textId="77777777" w:rsidR="00A82DA5" w:rsidRPr="00C57D54" w:rsidRDefault="00A82DA5" w:rsidP="006B67FE">
      <w:pPr>
        <w:spacing w:line="360" w:lineRule="auto"/>
        <w:ind w:firstLine="0"/>
        <w:rPr>
          <w:rFonts w:asciiTheme="minorHAnsi" w:hAnsiTheme="minorHAnsi" w:cstheme="minorHAnsi"/>
          <w:bCs/>
          <w:szCs w:val="24"/>
        </w:rPr>
      </w:pPr>
      <w:r w:rsidRPr="00C57D54">
        <w:rPr>
          <w:rFonts w:asciiTheme="minorHAnsi" w:hAnsiTheme="minorHAnsi" w:cstheme="minorHAnsi"/>
          <w:bCs/>
          <w:szCs w:val="24"/>
        </w:rPr>
        <w:t xml:space="preserve">d) </w:t>
      </w:r>
      <w:r w:rsidRPr="006B67FE">
        <w:rPr>
          <w:rFonts w:asciiTheme="minorHAnsi" w:hAnsiTheme="minorHAnsi" w:cstheme="minorHAnsi"/>
          <w:b/>
          <w:szCs w:val="24"/>
        </w:rPr>
        <w:t>Weighted Method Count (WMC)</w:t>
      </w:r>
      <w:r w:rsidRPr="00C57D54">
        <w:rPr>
          <w:rFonts w:asciiTheme="minorHAnsi" w:hAnsiTheme="minorHAnsi" w:cstheme="minorHAnsi"/>
          <w:bCs/>
          <w:szCs w:val="24"/>
        </w:rPr>
        <w:t>: WMC is a metric that assesses a class's complexity by counting how many branches there are in its methods. It gives information about the class's complexity by reflecting the variety of different execution pathways within the class.</w:t>
      </w:r>
    </w:p>
    <w:p w14:paraId="01AF0712" w14:textId="77777777" w:rsidR="00A82DA5" w:rsidRPr="00C57D54" w:rsidRDefault="00A82DA5" w:rsidP="006B67FE">
      <w:pPr>
        <w:spacing w:line="360" w:lineRule="auto"/>
        <w:ind w:firstLine="0"/>
        <w:rPr>
          <w:rFonts w:asciiTheme="minorHAnsi" w:hAnsiTheme="minorHAnsi" w:cstheme="minorHAnsi"/>
          <w:bCs/>
          <w:szCs w:val="24"/>
        </w:rPr>
      </w:pPr>
    </w:p>
    <w:p w14:paraId="011580E8" w14:textId="50F16E36" w:rsidR="00A82DA5" w:rsidRPr="00C57D54" w:rsidRDefault="00A82DA5" w:rsidP="006B67FE">
      <w:pPr>
        <w:spacing w:line="360" w:lineRule="auto"/>
        <w:ind w:firstLine="0"/>
        <w:rPr>
          <w:rFonts w:asciiTheme="minorHAnsi" w:hAnsiTheme="minorHAnsi" w:cstheme="minorHAnsi"/>
          <w:bCs/>
          <w:szCs w:val="24"/>
        </w:rPr>
      </w:pPr>
      <w:r w:rsidRPr="00C57D54">
        <w:rPr>
          <w:rFonts w:asciiTheme="minorHAnsi" w:hAnsiTheme="minorHAnsi" w:cstheme="minorHAnsi"/>
          <w:bCs/>
          <w:szCs w:val="24"/>
        </w:rPr>
        <w:t xml:space="preserve">g) </w:t>
      </w:r>
      <w:r w:rsidRPr="006B67FE">
        <w:rPr>
          <w:rFonts w:asciiTheme="minorHAnsi" w:hAnsiTheme="minorHAnsi" w:cstheme="minorHAnsi"/>
          <w:b/>
          <w:szCs w:val="24"/>
        </w:rPr>
        <w:t>Fan-In</w:t>
      </w:r>
      <w:r w:rsidR="0041115D" w:rsidRPr="00C57D54">
        <w:rPr>
          <w:rFonts w:asciiTheme="minorHAnsi" w:hAnsiTheme="minorHAnsi" w:cstheme="minorHAnsi"/>
          <w:bCs/>
          <w:szCs w:val="24"/>
        </w:rPr>
        <w:t xml:space="preserve">: </w:t>
      </w:r>
      <w:r w:rsidRPr="00C57D54">
        <w:rPr>
          <w:rFonts w:asciiTheme="minorHAnsi" w:hAnsiTheme="minorHAnsi" w:cstheme="minorHAnsi"/>
          <w:bCs/>
          <w:szCs w:val="24"/>
        </w:rPr>
        <w:t xml:space="preserve">Fan-In counts the classes that depend on or refer to a specific class. The extent of </w:t>
      </w:r>
      <w:r w:rsidR="0041115D" w:rsidRPr="00C57D54">
        <w:rPr>
          <w:rFonts w:asciiTheme="minorHAnsi" w:hAnsiTheme="minorHAnsi" w:cstheme="minorHAnsi"/>
          <w:bCs/>
          <w:szCs w:val="24"/>
        </w:rPr>
        <w:t xml:space="preserve">the </w:t>
      </w:r>
      <w:r w:rsidRPr="00C57D54">
        <w:rPr>
          <w:rFonts w:asciiTheme="minorHAnsi" w:hAnsiTheme="minorHAnsi" w:cstheme="minorHAnsi"/>
          <w:bCs/>
          <w:szCs w:val="24"/>
        </w:rPr>
        <w:t>interconnection of the class inside the software system is indicated, and the incoming dependencies are quantified. Fan-In takes object instances, method calls, and attribute references into account.</w:t>
      </w:r>
    </w:p>
    <w:p w14:paraId="643BF83B" w14:textId="38484AA6" w:rsidR="0041115D" w:rsidRPr="00C57D54" w:rsidRDefault="0041115D" w:rsidP="006B67FE">
      <w:pPr>
        <w:spacing w:line="360" w:lineRule="auto"/>
        <w:ind w:firstLine="0"/>
        <w:rPr>
          <w:rFonts w:asciiTheme="minorHAnsi" w:hAnsiTheme="minorHAnsi" w:cstheme="minorHAnsi"/>
          <w:bCs/>
          <w:szCs w:val="24"/>
        </w:rPr>
      </w:pPr>
      <w:r w:rsidRPr="00C57D54">
        <w:rPr>
          <w:rFonts w:asciiTheme="minorHAnsi" w:hAnsiTheme="minorHAnsi" w:cstheme="minorHAnsi"/>
          <w:bCs/>
          <w:szCs w:val="24"/>
        </w:rPr>
        <w:lastRenderedPageBreak/>
        <w:t xml:space="preserve">f) </w:t>
      </w:r>
      <w:r w:rsidRPr="006B67FE">
        <w:rPr>
          <w:rFonts w:asciiTheme="minorHAnsi" w:hAnsiTheme="minorHAnsi" w:cstheme="minorHAnsi"/>
          <w:b/>
          <w:szCs w:val="24"/>
        </w:rPr>
        <w:t>Tight Class Cohesion (TCC)</w:t>
      </w:r>
      <w:r w:rsidRPr="00C57D54">
        <w:rPr>
          <w:rFonts w:asciiTheme="minorHAnsi" w:hAnsiTheme="minorHAnsi" w:cstheme="minorHAnsi"/>
          <w:bCs/>
          <w:szCs w:val="24"/>
        </w:rPr>
        <w:t>: TCC measures how tightly two methods or the invocation trees of those methods overlap when accessing the same class variables. It delivers a number between 0 and 1, with higher numbers denoting greater coherence and lower numbers denoting less cohesion.</w:t>
      </w:r>
      <w:r w:rsidR="007701FB">
        <w:rPr>
          <w:rFonts w:asciiTheme="minorHAnsi" w:hAnsiTheme="minorHAnsi" w:cstheme="minorHAnsi"/>
          <w:bCs/>
          <w:szCs w:val="24"/>
        </w:rPr>
        <w:t xml:space="preserve"> </w:t>
      </w:r>
      <w:r w:rsidRPr="00C57D54">
        <w:rPr>
          <w:rFonts w:asciiTheme="minorHAnsi" w:hAnsiTheme="minorHAnsi" w:cstheme="minorHAnsi"/>
          <w:bCs/>
          <w:szCs w:val="24"/>
        </w:rPr>
        <w:t>The metrics CBO, LOC, RFC, and WMC were picked for this report's analysis of the chosen Object-Oriented systems. According to Chidamber, these measures offer important insights into the characteristics and complexity of the systems under study.</w:t>
      </w:r>
    </w:p>
    <w:p w14:paraId="1DB6CC98" w14:textId="77777777" w:rsidR="00AC3B7A" w:rsidRPr="00C57D54" w:rsidRDefault="00AC3B7A" w:rsidP="006B67FE">
      <w:pPr>
        <w:spacing w:line="360" w:lineRule="auto"/>
        <w:ind w:firstLine="0"/>
        <w:rPr>
          <w:rFonts w:asciiTheme="minorHAnsi" w:hAnsiTheme="minorHAnsi" w:cstheme="minorHAnsi"/>
          <w:bCs/>
          <w:szCs w:val="24"/>
        </w:rPr>
      </w:pPr>
    </w:p>
    <w:p w14:paraId="388DF93C" w14:textId="1D8B6CA2" w:rsidR="00AC3B7A" w:rsidRPr="007701FB" w:rsidRDefault="00AC3B7A" w:rsidP="006B67FE">
      <w:pPr>
        <w:spacing w:line="360" w:lineRule="auto"/>
        <w:ind w:firstLine="0"/>
        <w:rPr>
          <w:rFonts w:asciiTheme="minorHAnsi" w:hAnsiTheme="minorHAnsi" w:cstheme="minorHAnsi"/>
          <w:b/>
          <w:szCs w:val="24"/>
          <w:u w:val="single"/>
        </w:rPr>
      </w:pPr>
      <w:r w:rsidRPr="007701FB">
        <w:rPr>
          <w:rFonts w:asciiTheme="minorHAnsi" w:hAnsiTheme="minorHAnsi" w:cstheme="minorHAnsi"/>
          <w:b/>
          <w:szCs w:val="24"/>
          <w:u w:val="single"/>
        </w:rPr>
        <w:t>Section 4:</w:t>
      </w:r>
    </w:p>
    <w:p w14:paraId="692C8A24" w14:textId="77777777" w:rsidR="005C681B" w:rsidRPr="00C57D54" w:rsidRDefault="005C681B" w:rsidP="006B67FE">
      <w:pPr>
        <w:spacing w:line="360" w:lineRule="auto"/>
        <w:ind w:firstLine="0"/>
        <w:rPr>
          <w:rFonts w:asciiTheme="minorHAnsi" w:hAnsiTheme="minorHAnsi" w:cstheme="minorHAnsi"/>
          <w:bCs/>
          <w:szCs w:val="24"/>
        </w:rPr>
      </w:pPr>
      <w:r w:rsidRPr="00C57D54">
        <w:rPr>
          <w:rFonts w:asciiTheme="minorHAnsi" w:hAnsiTheme="minorHAnsi" w:cstheme="minorHAnsi"/>
          <w:bCs/>
          <w:szCs w:val="24"/>
        </w:rPr>
        <w:t xml:space="preserve">The results of applying the Ck code measure to GitHub's five various Java projects are shown in the charts below.  </w:t>
      </w:r>
    </w:p>
    <w:p w14:paraId="296236FE" w14:textId="6CBC86AE" w:rsidR="00AC3B7A" w:rsidRDefault="005C681B" w:rsidP="006B67FE">
      <w:pPr>
        <w:spacing w:line="360" w:lineRule="auto"/>
        <w:ind w:firstLine="0"/>
        <w:rPr>
          <w:rFonts w:asciiTheme="minorHAnsi" w:hAnsiTheme="minorHAnsi" w:cstheme="minorHAnsi"/>
          <w:bCs/>
          <w:szCs w:val="24"/>
        </w:rPr>
      </w:pPr>
      <w:r w:rsidRPr="00C57D54">
        <w:rPr>
          <w:rFonts w:asciiTheme="minorHAnsi" w:hAnsiTheme="minorHAnsi" w:cstheme="minorHAnsi"/>
          <w:bCs/>
          <w:szCs w:val="24"/>
        </w:rPr>
        <w:t>The first project, Maven-SCM, yielded the results shown below. The ck metrics tool's chart displays the results.</w:t>
      </w:r>
    </w:p>
    <w:p w14:paraId="4996FD56" w14:textId="1BB935DD" w:rsidR="00E74803" w:rsidRPr="00C57D54" w:rsidRDefault="00814791" w:rsidP="006B67FE">
      <w:pPr>
        <w:spacing w:line="360" w:lineRule="auto"/>
        <w:ind w:firstLine="0"/>
        <w:rPr>
          <w:rFonts w:asciiTheme="minorHAnsi" w:hAnsiTheme="minorHAnsi" w:cstheme="minorHAnsi"/>
          <w:bCs/>
          <w:szCs w:val="24"/>
        </w:rPr>
      </w:pPr>
      <w:r>
        <w:rPr>
          <w:rFonts w:asciiTheme="minorHAnsi" w:hAnsiTheme="minorHAnsi" w:cstheme="minorHAnsi"/>
          <w:bCs/>
          <w:noProof/>
          <w:szCs w:val="24"/>
        </w:rPr>
        <w:drawing>
          <wp:inline distT="0" distB="0" distL="0" distR="0" wp14:anchorId="2B541F20" wp14:editId="71E94132">
            <wp:extent cx="6216073" cy="3200400"/>
            <wp:effectExtent l="0" t="0" r="13335" b="0"/>
            <wp:docPr id="176517152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A9E95D1" w14:textId="4A945331" w:rsidR="00D13D9A" w:rsidRPr="00C57D54" w:rsidRDefault="00D13D9A" w:rsidP="005C681B">
      <w:pPr>
        <w:spacing w:line="480" w:lineRule="auto"/>
        <w:ind w:firstLine="0"/>
        <w:rPr>
          <w:rFonts w:asciiTheme="minorHAnsi" w:hAnsiTheme="minorHAnsi" w:cstheme="minorHAnsi"/>
          <w:bCs/>
          <w:szCs w:val="24"/>
        </w:rPr>
      </w:pPr>
    </w:p>
    <w:p w14:paraId="0AD0BA86" w14:textId="35DB3FF7" w:rsidR="007701FB" w:rsidRDefault="00A66461" w:rsidP="007701FB">
      <w:pPr>
        <w:spacing w:line="480" w:lineRule="auto"/>
        <w:ind w:left="720" w:firstLine="720"/>
        <w:rPr>
          <w:rFonts w:asciiTheme="minorHAnsi" w:hAnsiTheme="minorHAnsi" w:cstheme="minorHAnsi"/>
          <w:b/>
          <w:szCs w:val="24"/>
        </w:rPr>
      </w:pPr>
      <w:r w:rsidRPr="00C57D54">
        <w:rPr>
          <w:rFonts w:asciiTheme="minorHAnsi" w:hAnsiTheme="minorHAnsi" w:cstheme="minorHAnsi"/>
          <w:b/>
          <w:szCs w:val="24"/>
        </w:rPr>
        <w:t xml:space="preserve">Fig 1: </w:t>
      </w:r>
      <w:r w:rsidR="00C41BB4" w:rsidRPr="00C57D54">
        <w:rPr>
          <w:rFonts w:asciiTheme="minorHAnsi" w:hAnsiTheme="minorHAnsi" w:cstheme="minorHAnsi"/>
          <w:b/>
          <w:szCs w:val="24"/>
        </w:rPr>
        <w:t>a graphic representation of the outcomes of the Maven-SCM project</w:t>
      </w:r>
    </w:p>
    <w:p w14:paraId="0B7335A5" w14:textId="77777777" w:rsidR="007701FB" w:rsidRPr="007701FB" w:rsidRDefault="007701FB" w:rsidP="007701FB">
      <w:pPr>
        <w:spacing w:line="480" w:lineRule="auto"/>
        <w:ind w:left="720" w:firstLine="720"/>
        <w:rPr>
          <w:rFonts w:asciiTheme="minorHAnsi" w:hAnsiTheme="minorHAnsi" w:cstheme="minorHAnsi"/>
          <w:b/>
          <w:szCs w:val="24"/>
        </w:rPr>
      </w:pPr>
    </w:p>
    <w:p w14:paraId="09B9FAF4" w14:textId="1CA897B5" w:rsidR="00964E22" w:rsidRDefault="00964E22" w:rsidP="00964E22">
      <w:pPr>
        <w:spacing w:line="480" w:lineRule="auto"/>
        <w:ind w:firstLine="0"/>
        <w:rPr>
          <w:rFonts w:asciiTheme="minorHAnsi" w:hAnsiTheme="minorHAnsi" w:cstheme="minorHAnsi"/>
          <w:bCs/>
          <w:szCs w:val="24"/>
        </w:rPr>
      </w:pPr>
      <w:r w:rsidRPr="00C57D54">
        <w:rPr>
          <w:rFonts w:asciiTheme="minorHAnsi" w:hAnsiTheme="minorHAnsi" w:cstheme="minorHAnsi"/>
          <w:bCs/>
          <w:szCs w:val="24"/>
        </w:rPr>
        <w:lastRenderedPageBreak/>
        <w:t>With the help of the chart in Fig., the outcome of the project, which is the Maven-wagon, is displayed in detail.</w:t>
      </w:r>
    </w:p>
    <w:p w14:paraId="4EF0E9BA" w14:textId="5E6BBB8A" w:rsidR="00C64268" w:rsidRPr="00C57D54" w:rsidRDefault="00C64268" w:rsidP="00964E22">
      <w:pPr>
        <w:spacing w:line="480" w:lineRule="auto"/>
        <w:ind w:firstLine="0"/>
        <w:rPr>
          <w:rFonts w:asciiTheme="minorHAnsi" w:hAnsiTheme="minorHAnsi" w:cstheme="minorHAnsi"/>
          <w:bCs/>
          <w:szCs w:val="24"/>
        </w:rPr>
      </w:pPr>
      <w:r>
        <w:rPr>
          <w:rFonts w:asciiTheme="minorHAnsi" w:hAnsiTheme="minorHAnsi" w:cstheme="minorHAnsi"/>
          <w:bCs/>
          <w:noProof/>
          <w:szCs w:val="24"/>
        </w:rPr>
        <w:drawing>
          <wp:inline distT="0" distB="0" distL="0" distR="0" wp14:anchorId="66067C71" wp14:editId="6EE59E34">
            <wp:extent cx="5486400" cy="3200400"/>
            <wp:effectExtent l="0" t="0" r="0" b="0"/>
            <wp:docPr id="92619696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E31489" w14:textId="204D97BA" w:rsidR="00396CCE" w:rsidRPr="00C57D54" w:rsidRDefault="00396CCE" w:rsidP="00964E22">
      <w:pPr>
        <w:spacing w:line="480" w:lineRule="auto"/>
        <w:ind w:firstLine="0"/>
        <w:rPr>
          <w:rFonts w:asciiTheme="minorHAnsi" w:hAnsiTheme="minorHAnsi" w:cstheme="minorHAnsi"/>
          <w:bCs/>
          <w:szCs w:val="24"/>
        </w:rPr>
      </w:pPr>
    </w:p>
    <w:p w14:paraId="19B5F340" w14:textId="5700E7CC" w:rsidR="00D66BCB" w:rsidRPr="00C57D54" w:rsidRDefault="006C4915" w:rsidP="00AF42B9">
      <w:pPr>
        <w:spacing w:line="480" w:lineRule="auto"/>
        <w:ind w:left="2160" w:firstLine="720"/>
        <w:rPr>
          <w:rFonts w:asciiTheme="minorHAnsi" w:hAnsiTheme="minorHAnsi" w:cstheme="minorHAnsi"/>
          <w:b/>
          <w:szCs w:val="24"/>
        </w:rPr>
      </w:pPr>
      <w:r w:rsidRPr="00C57D54">
        <w:rPr>
          <w:rFonts w:asciiTheme="minorHAnsi" w:hAnsiTheme="minorHAnsi" w:cstheme="minorHAnsi"/>
          <w:b/>
          <w:szCs w:val="24"/>
        </w:rPr>
        <w:t>Fig 2: outcomes for Maven-wagon</w:t>
      </w:r>
    </w:p>
    <w:p w14:paraId="1535220C" w14:textId="136661C9" w:rsidR="00D66BCB" w:rsidRDefault="00D66BCB" w:rsidP="00D66BCB">
      <w:pPr>
        <w:spacing w:line="480" w:lineRule="auto"/>
        <w:rPr>
          <w:rFonts w:asciiTheme="minorHAnsi" w:hAnsiTheme="minorHAnsi" w:cstheme="minorHAnsi"/>
          <w:bCs/>
          <w:szCs w:val="24"/>
        </w:rPr>
      </w:pPr>
      <w:r w:rsidRPr="00C57D54">
        <w:rPr>
          <w:rFonts w:asciiTheme="minorHAnsi" w:hAnsiTheme="minorHAnsi" w:cstheme="minorHAnsi"/>
          <w:bCs/>
          <w:szCs w:val="24"/>
        </w:rPr>
        <w:t>The results for project three, the Automator, are shown in more detail in the following Fig 3.</w:t>
      </w:r>
    </w:p>
    <w:p w14:paraId="51460304" w14:textId="20B9B3A8" w:rsidR="00C64268" w:rsidRPr="00C57D54" w:rsidRDefault="00C64268" w:rsidP="00D66BCB">
      <w:pPr>
        <w:spacing w:line="480" w:lineRule="auto"/>
        <w:rPr>
          <w:rFonts w:asciiTheme="minorHAnsi" w:hAnsiTheme="minorHAnsi" w:cstheme="minorHAnsi"/>
          <w:bCs/>
          <w:szCs w:val="24"/>
        </w:rPr>
      </w:pPr>
      <w:r>
        <w:rPr>
          <w:rFonts w:asciiTheme="minorHAnsi" w:hAnsiTheme="minorHAnsi" w:cstheme="minorHAnsi"/>
          <w:bCs/>
          <w:noProof/>
          <w:szCs w:val="24"/>
        </w:rPr>
        <w:drawing>
          <wp:inline distT="0" distB="0" distL="0" distR="0" wp14:anchorId="0F2E0209" wp14:editId="3963DF7C">
            <wp:extent cx="5486400" cy="2687782"/>
            <wp:effectExtent l="0" t="0" r="0" b="17780"/>
            <wp:docPr id="168252815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3CF883" w14:textId="4B48AB28" w:rsidR="00AF42B9" w:rsidRPr="00C57D54" w:rsidRDefault="00AF42B9" w:rsidP="00102B6D">
      <w:pPr>
        <w:spacing w:line="480" w:lineRule="auto"/>
        <w:rPr>
          <w:rFonts w:asciiTheme="minorHAnsi" w:hAnsiTheme="minorHAnsi" w:cstheme="minorHAnsi"/>
          <w:bCs/>
          <w:szCs w:val="24"/>
        </w:rPr>
      </w:pPr>
    </w:p>
    <w:p w14:paraId="2542F0FC" w14:textId="4ADBBFF3" w:rsidR="00102B6D" w:rsidRPr="00C57D54" w:rsidRDefault="00102B6D" w:rsidP="00102B6D">
      <w:pPr>
        <w:spacing w:line="480" w:lineRule="auto"/>
        <w:rPr>
          <w:rFonts w:asciiTheme="minorHAnsi" w:hAnsiTheme="minorHAnsi" w:cstheme="minorHAnsi"/>
          <w:b/>
          <w:szCs w:val="24"/>
        </w:rPr>
      </w:pPr>
      <w:r w:rsidRPr="00C57D54">
        <w:rPr>
          <w:rFonts w:asciiTheme="minorHAnsi" w:hAnsiTheme="minorHAnsi" w:cstheme="minorHAnsi"/>
          <w:bCs/>
          <w:szCs w:val="24"/>
        </w:rPr>
        <w:tab/>
      </w:r>
      <w:r w:rsidRPr="00C57D54">
        <w:rPr>
          <w:rFonts w:asciiTheme="minorHAnsi" w:hAnsiTheme="minorHAnsi" w:cstheme="minorHAnsi"/>
          <w:bCs/>
          <w:szCs w:val="24"/>
        </w:rPr>
        <w:tab/>
      </w:r>
      <w:r w:rsidRPr="00C57D54">
        <w:rPr>
          <w:rFonts w:asciiTheme="minorHAnsi" w:hAnsiTheme="minorHAnsi" w:cstheme="minorHAnsi"/>
          <w:bCs/>
          <w:szCs w:val="24"/>
        </w:rPr>
        <w:tab/>
      </w:r>
      <w:r w:rsidRPr="00C57D54">
        <w:rPr>
          <w:rFonts w:asciiTheme="minorHAnsi" w:hAnsiTheme="minorHAnsi" w:cstheme="minorHAnsi"/>
          <w:b/>
          <w:szCs w:val="24"/>
        </w:rPr>
        <w:t>Fig 3: the project Automator's results.</w:t>
      </w:r>
    </w:p>
    <w:p w14:paraId="459E298A" w14:textId="2602A2C8" w:rsidR="007F3225" w:rsidRDefault="00587443" w:rsidP="00102B6D">
      <w:pPr>
        <w:spacing w:line="480" w:lineRule="auto"/>
        <w:rPr>
          <w:rFonts w:asciiTheme="minorHAnsi" w:hAnsiTheme="minorHAnsi" w:cstheme="minorHAnsi"/>
          <w:bCs/>
          <w:szCs w:val="24"/>
        </w:rPr>
      </w:pPr>
      <w:r w:rsidRPr="00C57D54">
        <w:rPr>
          <w:rFonts w:asciiTheme="minorHAnsi" w:hAnsiTheme="minorHAnsi" w:cstheme="minorHAnsi"/>
          <w:bCs/>
          <w:szCs w:val="24"/>
        </w:rPr>
        <w:t>The following outcome is given for the fourth project, Lunar Gdx. The details of the result are displayed in Fig. 4. The results of this project are shown in the chart.</w:t>
      </w:r>
    </w:p>
    <w:p w14:paraId="124B6077" w14:textId="4867B0CB" w:rsidR="00612D86" w:rsidRPr="00C57D54" w:rsidRDefault="00612D86" w:rsidP="00102B6D">
      <w:pPr>
        <w:spacing w:line="480" w:lineRule="auto"/>
        <w:rPr>
          <w:rFonts w:asciiTheme="minorHAnsi" w:hAnsiTheme="minorHAnsi" w:cstheme="minorHAnsi"/>
          <w:bCs/>
          <w:szCs w:val="24"/>
        </w:rPr>
      </w:pPr>
      <w:r>
        <w:rPr>
          <w:rFonts w:asciiTheme="minorHAnsi" w:hAnsiTheme="minorHAnsi" w:cstheme="minorHAnsi"/>
          <w:bCs/>
          <w:noProof/>
          <w:szCs w:val="24"/>
        </w:rPr>
        <w:drawing>
          <wp:inline distT="0" distB="0" distL="0" distR="0" wp14:anchorId="4CF644B8" wp14:editId="4361F875">
            <wp:extent cx="5486400" cy="3200400"/>
            <wp:effectExtent l="0" t="0" r="0" b="0"/>
            <wp:docPr id="207663918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E1CF32" w14:textId="39DBE8DA" w:rsidR="00E06E83" w:rsidRPr="00C57D54" w:rsidRDefault="00E06E83" w:rsidP="00E06E83">
      <w:pPr>
        <w:spacing w:line="480" w:lineRule="auto"/>
        <w:rPr>
          <w:rFonts w:asciiTheme="minorHAnsi" w:hAnsiTheme="minorHAnsi" w:cstheme="minorHAnsi"/>
          <w:szCs w:val="24"/>
        </w:rPr>
      </w:pPr>
    </w:p>
    <w:p w14:paraId="34D66D55" w14:textId="13BFEDD1" w:rsidR="00E06E83" w:rsidRPr="00C57D54" w:rsidRDefault="00E06E83" w:rsidP="00E06E83">
      <w:pPr>
        <w:spacing w:line="480" w:lineRule="auto"/>
        <w:ind w:left="1440" w:firstLine="720"/>
        <w:rPr>
          <w:rFonts w:asciiTheme="minorHAnsi" w:hAnsiTheme="minorHAnsi" w:cstheme="minorHAnsi"/>
          <w:b/>
          <w:szCs w:val="24"/>
        </w:rPr>
      </w:pPr>
      <w:r w:rsidRPr="00C57D54">
        <w:rPr>
          <w:rFonts w:asciiTheme="minorHAnsi" w:hAnsiTheme="minorHAnsi" w:cstheme="minorHAnsi"/>
          <w:b/>
          <w:szCs w:val="24"/>
        </w:rPr>
        <w:t xml:space="preserve">Fig </w:t>
      </w:r>
      <w:r w:rsidR="00C83BCA" w:rsidRPr="00C57D54">
        <w:rPr>
          <w:rFonts w:asciiTheme="minorHAnsi" w:hAnsiTheme="minorHAnsi" w:cstheme="minorHAnsi"/>
          <w:b/>
          <w:szCs w:val="24"/>
        </w:rPr>
        <w:t>4</w:t>
      </w:r>
      <w:r w:rsidRPr="00C57D54">
        <w:rPr>
          <w:rFonts w:asciiTheme="minorHAnsi" w:hAnsiTheme="minorHAnsi" w:cstheme="minorHAnsi"/>
          <w:b/>
          <w:szCs w:val="24"/>
        </w:rPr>
        <w:t>: outcomes for project Lunar Gdx</w:t>
      </w:r>
    </w:p>
    <w:p w14:paraId="6A426447" w14:textId="52EA49D1" w:rsidR="00CD525F" w:rsidRDefault="0055460E" w:rsidP="00CD525F">
      <w:pPr>
        <w:spacing w:line="480" w:lineRule="auto"/>
        <w:rPr>
          <w:rFonts w:asciiTheme="minorHAnsi" w:hAnsiTheme="minorHAnsi" w:cstheme="minorHAnsi"/>
          <w:bCs/>
          <w:szCs w:val="24"/>
        </w:rPr>
      </w:pPr>
      <w:r w:rsidRPr="00C57D54">
        <w:rPr>
          <w:rFonts w:asciiTheme="minorHAnsi" w:hAnsiTheme="minorHAnsi" w:cstheme="minorHAnsi"/>
          <w:bCs/>
          <w:szCs w:val="24"/>
        </w:rPr>
        <w:t xml:space="preserve">The following result is given for project five, which is titled </w:t>
      </w:r>
      <w:proofErr w:type="spellStart"/>
      <w:r w:rsidRPr="00C57D54">
        <w:rPr>
          <w:rFonts w:asciiTheme="minorHAnsi" w:hAnsiTheme="minorHAnsi" w:cstheme="minorHAnsi"/>
          <w:bCs/>
          <w:szCs w:val="24"/>
        </w:rPr>
        <w:t>Tera</w:t>
      </w:r>
      <w:r w:rsidR="002D2128">
        <w:rPr>
          <w:rFonts w:asciiTheme="minorHAnsi" w:hAnsiTheme="minorHAnsi" w:cstheme="minorHAnsi"/>
          <w:bCs/>
          <w:szCs w:val="24"/>
        </w:rPr>
        <w:t>s</w:t>
      </w:r>
      <w:r w:rsidRPr="00C57D54">
        <w:rPr>
          <w:rFonts w:asciiTheme="minorHAnsi" w:hAnsiTheme="minorHAnsi" w:cstheme="minorHAnsi"/>
          <w:bCs/>
          <w:szCs w:val="24"/>
        </w:rPr>
        <w:t>ology</w:t>
      </w:r>
      <w:proofErr w:type="spellEnd"/>
      <w:r w:rsidRPr="00C57D54">
        <w:rPr>
          <w:rFonts w:asciiTheme="minorHAnsi" w:hAnsiTheme="minorHAnsi" w:cstheme="minorHAnsi"/>
          <w:bCs/>
          <w:szCs w:val="24"/>
        </w:rPr>
        <w:t xml:space="preserve"> Behaviors. The outcome is displayed in </w:t>
      </w:r>
      <w:r w:rsidR="00C6733E" w:rsidRPr="00C57D54">
        <w:rPr>
          <w:rFonts w:asciiTheme="minorHAnsi" w:hAnsiTheme="minorHAnsi" w:cstheme="minorHAnsi"/>
          <w:bCs/>
          <w:szCs w:val="24"/>
        </w:rPr>
        <w:t>Fig.</w:t>
      </w:r>
      <w:r w:rsidRPr="00C57D54">
        <w:rPr>
          <w:rFonts w:asciiTheme="minorHAnsi" w:hAnsiTheme="minorHAnsi" w:cstheme="minorHAnsi"/>
          <w:bCs/>
          <w:szCs w:val="24"/>
        </w:rPr>
        <w:t xml:space="preserve"> 5 below.</w:t>
      </w:r>
    </w:p>
    <w:p w14:paraId="1A01FE11" w14:textId="5E6E3164" w:rsidR="00612D86" w:rsidRPr="00C57D54" w:rsidRDefault="002D2128" w:rsidP="00CD525F">
      <w:pPr>
        <w:spacing w:line="480" w:lineRule="auto"/>
        <w:rPr>
          <w:rFonts w:asciiTheme="minorHAnsi" w:hAnsiTheme="minorHAnsi" w:cstheme="minorHAnsi"/>
          <w:bCs/>
          <w:szCs w:val="24"/>
        </w:rPr>
      </w:pPr>
      <w:r>
        <w:rPr>
          <w:rFonts w:asciiTheme="minorHAnsi" w:hAnsiTheme="minorHAnsi" w:cstheme="minorHAnsi"/>
          <w:bCs/>
          <w:noProof/>
          <w:szCs w:val="24"/>
        </w:rPr>
        <w:lastRenderedPageBreak/>
        <w:drawing>
          <wp:inline distT="0" distB="0" distL="0" distR="0" wp14:anchorId="4469AC16" wp14:editId="66590E08">
            <wp:extent cx="5486400" cy="3200400"/>
            <wp:effectExtent l="0" t="0" r="0" b="0"/>
            <wp:docPr id="776453680"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095F4C" w14:textId="67BA7B63" w:rsidR="000248BE" w:rsidRPr="00C57D54" w:rsidRDefault="000248BE" w:rsidP="000248BE">
      <w:pPr>
        <w:spacing w:line="480" w:lineRule="auto"/>
        <w:rPr>
          <w:rFonts w:asciiTheme="minorHAnsi" w:hAnsiTheme="minorHAnsi" w:cstheme="minorHAnsi"/>
          <w:szCs w:val="24"/>
        </w:rPr>
      </w:pPr>
    </w:p>
    <w:p w14:paraId="7F99BA60" w14:textId="1A32B917" w:rsidR="000248BE" w:rsidRPr="00C57D54" w:rsidRDefault="000248BE" w:rsidP="000248BE">
      <w:pPr>
        <w:spacing w:line="480" w:lineRule="auto"/>
        <w:ind w:left="2160" w:firstLine="720"/>
        <w:rPr>
          <w:rFonts w:asciiTheme="minorHAnsi" w:hAnsiTheme="minorHAnsi" w:cstheme="minorHAnsi"/>
          <w:b/>
          <w:szCs w:val="24"/>
        </w:rPr>
      </w:pPr>
      <w:r w:rsidRPr="00C57D54">
        <w:rPr>
          <w:rFonts w:asciiTheme="minorHAnsi" w:hAnsiTheme="minorHAnsi" w:cstheme="minorHAnsi"/>
          <w:b/>
          <w:szCs w:val="24"/>
        </w:rPr>
        <w:t xml:space="preserve">Fig </w:t>
      </w:r>
      <w:r w:rsidR="00E15678" w:rsidRPr="00C57D54">
        <w:rPr>
          <w:rFonts w:asciiTheme="minorHAnsi" w:hAnsiTheme="minorHAnsi" w:cstheme="minorHAnsi"/>
          <w:b/>
          <w:szCs w:val="24"/>
        </w:rPr>
        <w:t>5</w:t>
      </w:r>
      <w:r w:rsidRPr="00C57D54">
        <w:rPr>
          <w:rFonts w:asciiTheme="minorHAnsi" w:hAnsiTheme="minorHAnsi" w:cstheme="minorHAnsi"/>
          <w:b/>
          <w:szCs w:val="24"/>
        </w:rPr>
        <w:t>: outcome for terasology projects</w:t>
      </w:r>
    </w:p>
    <w:p w14:paraId="75808EB2" w14:textId="77777777" w:rsidR="00BD21D5" w:rsidRPr="007701FB" w:rsidRDefault="00BD21D5" w:rsidP="00BD21D5">
      <w:pPr>
        <w:spacing w:line="480" w:lineRule="auto"/>
        <w:rPr>
          <w:rFonts w:asciiTheme="minorHAnsi" w:hAnsiTheme="minorHAnsi" w:cstheme="minorHAnsi"/>
          <w:b/>
          <w:szCs w:val="24"/>
          <w:u w:val="single"/>
        </w:rPr>
      </w:pPr>
      <w:r w:rsidRPr="007701FB">
        <w:rPr>
          <w:rFonts w:asciiTheme="minorHAnsi" w:hAnsiTheme="minorHAnsi" w:cstheme="minorHAnsi"/>
          <w:b/>
          <w:szCs w:val="24"/>
          <w:u w:val="single"/>
        </w:rPr>
        <w:t>Section 5</w:t>
      </w:r>
    </w:p>
    <w:p w14:paraId="66B0415D" w14:textId="351E356C" w:rsidR="00A33519" w:rsidRPr="00C57D54" w:rsidRDefault="00BD21D5" w:rsidP="00BD21D5">
      <w:pPr>
        <w:spacing w:after="0" w:line="480" w:lineRule="auto"/>
        <w:rPr>
          <w:rFonts w:asciiTheme="minorHAnsi" w:hAnsiTheme="minorHAnsi" w:cstheme="minorHAnsi"/>
          <w:b/>
          <w:bCs/>
          <w:iCs/>
          <w:szCs w:val="24"/>
        </w:rPr>
      </w:pPr>
      <w:r w:rsidRPr="00C57D54">
        <w:rPr>
          <w:rFonts w:asciiTheme="minorHAnsi" w:hAnsiTheme="minorHAnsi" w:cstheme="minorHAnsi"/>
          <w:b/>
          <w:bCs/>
          <w:iCs/>
          <w:szCs w:val="24"/>
        </w:rPr>
        <w:t>Conclusion:</w:t>
      </w:r>
    </w:p>
    <w:p w14:paraId="790A7F4D" w14:textId="59CB3612" w:rsidR="00A33519" w:rsidRPr="00C57D54" w:rsidRDefault="00A33519" w:rsidP="00682FCD">
      <w:pPr>
        <w:spacing w:line="360" w:lineRule="auto"/>
        <w:rPr>
          <w:rFonts w:asciiTheme="minorHAnsi" w:hAnsiTheme="minorHAnsi" w:cstheme="minorHAnsi"/>
          <w:bCs/>
          <w:szCs w:val="24"/>
        </w:rPr>
      </w:pPr>
      <w:r w:rsidRPr="00C57D54">
        <w:rPr>
          <w:rFonts w:asciiTheme="minorHAnsi" w:hAnsiTheme="minorHAnsi" w:cstheme="minorHAnsi"/>
          <w:bCs/>
          <w:szCs w:val="24"/>
        </w:rPr>
        <w:t>The software quality attributes of five Java projects that were downloaded from GitHub were assessed in this report using CK code metrics. Measurement of the software's testability, reusability, and maintainability properties was the analysis's main objective. Terasology, Maven SCM, Lunar Gdx, Automator, and Maven Wagon were the projects chosen for this investigation.</w:t>
      </w:r>
    </w:p>
    <w:p w14:paraId="4F15D10A" w14:textId="77777777" w:rsidR="00682FCD" w:rsidRPr="00C57D54" w:rsidRDefault="00682FCD" w:rsidP="00682FCD">
      <w:pPr>
        <w:spacing w:line="360" w:lineRule="auto"/>
        <w:rPr>
          <w:rFonts w:asciiTheme="minorHAnsi" w:hAnsiTheme="minorHAnsi" w:cstheme="minorHAnsi"/>
          <w:bCs/>
          <w:szCs w:val="24"/>
        </w:rPr>
      </w:pPr>
    </w:p>
    <w:p w14:paraId="7FE6036D" w14:textId="638767E4" w:rsidR="00BA7CB6" w:rsidRPr="00C57D54" w:rsidRDefault="00A33519" w:rsidP="00682FCD">
      <w:pPr>
        <w:spacing w:line="360" w:lineRule="auto"/>
        <w:rPr>
          <w:rFonts w:asciiTheme="minorHAnsi" w:hAnsiTheme="minorHAnsi" w:cstheme="minorHAnsi"/>
          <w:bCs/>
          <w:szCs w:val="24"/>
        </w:rPr>
      </w:pPr>
      <w:r w:rsidRPr="00C57D54">
        <w:rPr>
          <w:rFonts w:asciiTheme="minorHAnsi" w:hAnsiTheme="minorHAnsi" w:cstheme="minorHAnsi"/>
          <w:bCs/>
          <w:szCs w:val="24"/>
        </w:rPr>
        <w:t>The complexity and features of classes in these projects were assessed using the CK criteria. Using methods, classes define an object's structure and behavior, acting as a blueprint for object creation. The metrics that were selected—CBO, LOC, RFC, and WMC—offered insights into various facets of class complexity and dependencies.</w:t>
      </w:r>
    </w:p>
    <w:p w14:paraId="329D65C5" w14:textId="77777777" w:rsidR="00682FCD" w:rsidRPr="00C57D54" w:rsidRDefault="00682FCD" w:rsidP="00682FCD">
      <w:pPr>
        <w:spacing w:line="360" w:lineRule="auto"/>
        <w:rPr>
          <w:rFonts w:asciiTheme="minorHAnsi" w:hAnsiTheme="minorHAnsi" w:cstheme="minorHAnsi"/>
          <w:bCs/>
          <w:szCs w:val="24"/>
        </w:rPr>
      </w:pPr>
    </w:p>
    <w:p w14:paraId="6C164D96" w14:textId="6D0FC24C" w:rsidR="00BA7CB6" w:rsidRPr="00C57D54" w:rsidRDefault="00BA7CB6" w:rsidP="00682FCD">
      <w:pPr>
        <w:spacing w:line="360" w:lineRule="auto"/>
        <w:rPr>
          <w:rFonts w:asciiTheme="minorHAnsi" w:hAnsiTheme="minorHAnsi" w:cstheme="minorHAnsi"/>
          <w:bCs/>
          <w:szCs w:val="24"/>
        </w:rPr>
      </w:pPr>
      <w:r w:rsidRPr="00C57D54">
        <w:rPr>
          <w:rFonts w:asciiTheme="minorHAnsi" w:hAnsiTheme="minorHAnsi" w:cstheme="minorHAnsi"/>
          <w:bCs/>
          <w:szCs w:val="24"/>
        </w:rPr>
        <w:t xml:space="preserve">The </w:t>
      </w:r>
      <w:r w:rsidR="009A50B1" w:rsidRPr="00C57D54">
        <w:rPr>
          <w:rFonts w:asciiTheme="minorHAnsi" w:hAnsiTheme="minorHAnsi" w:cstheme="minorHAnsi"/>
          <w:bCs/>
          <w:szCs w:val="24"/>
        </w:rPr>
        <w:t>number</w:t>
      </w:r>
      <w:r w:rsidRPr="00C57D54">
        <w:rPr>
          <w:rFonts w:asciiTheme="minorHAnsi" w:hAnsiTheme="minorHAnsi" w:cstheme="minorHAnsi"/>
          <w:bCs/>
          <w:szCs w:val="24"/>
        </w:rPr>
        <w:t xml:space="preserve"> of dependencies that a class has was quantified using CBO, which symbolizes the coupling between classes. By calculating the number of lines of code, LOC assisted in </w:t>
      </w:r>
      <w:r w:rsidRPr="00C57D54">
        <w:rPr>
          <w:rFonts w:asciiTheme="minorHAnsi" w:hAnsiTheme="minorHAnsi" w:cstheme="minorHAnsi"/>
          <w:bCs/>
          <w:szCs w:val="24"/>
        </w:rPr>
        <w:lastRenderedPageBreak/>
        <w:t>determining the length and complexity of the programs. RFC calculated how many unique method invocations a class is accountable for, giving information on its duties. WMC calculated the difficulty of a class by counting the number of branches within it.</w:t>
      </w:r>
    </w:p>
    <w:p w14:paraId="0C731D7A" w14:textId="77777777" w:rsidR="00682FCD" w:rsidRPr="00C57D54" w:rsidRDefault="00682FCD" w:rsidP="00682FCD">
      <w:pPr>
        <w:spacing w:line="360" w:lineRule="auto"/>
        <w:rPr>
          <w:rFonts w:asciiTheme="minorHAnsi" w:hAnsiTheme="minorHAnsi" w:cstheme="minorHAnsi"/>
          <w:bCs/>
          <w:szCs w:val="24"/>
        </w:rPr>
      </w:pPr>
    </w:p>
    <w:p w14:paraId="0DFBDC5D" w14:textId="2EAB5D98" w:rsidR="000E79C8" w:rsidRPr="00C57D54" w:rsidRDefault="00BA7CB6" w:rsidP="00682FCD">
      <w:pPr>
        <w:spacing w:line="360" w:lineRule="auto"/>
        <w:rPr>
          <w:rFonts w:asciiTheme="minorHAnsi" w:hAnsiTheme="minorHAnsi" w:cstheme="minorHAnsi"/>
          <w:bCs/>
          <w:szCs w:val="24"/>
        </w:rPr>
      </w:pPr>
      <w:r w:rsidRPr="00C57D54">
        <w:rPr>
          <w:rFonts w:asciiTheme="minorHAnsi" w:hAnsiTheme="minorHAnsi" w:cstheme="minorHAnsi"/>
          <w:bCs/>
          <w:szCs w:val="24"/>
        </w:rPr>
        <w:t>We received results that provided insight into the software quality characteristics of the chosen projects by applying these metrics. The research gave important insights into the projects' testability, reusability, and maintainability. These metrics are useful for evaluating the codebase and pinpointing places where software quality needs to be improved.</w:t>
      </w:r>
    </w:p>
    <w:p w14:paraId="77C0B204" w14:textId="77777777" w:rsidR="00682FCD" w:rsidRPr="00C57D54" w:rsidRDefault="00682FCD" w:rsidP="00682FCD">
      <w:pPr>
        <w:spacing w:line="360" w:lineRule="auto"/>
        <w:rPr>
          <w:rFonts w:asciiTheme="minorHAnsi" w:hAnsiTheme="minorHAnsi" w:cstheme="minorHAnsi"/>
          <w:bCs/>
          <w:szCs w:val="24"/>
        </w:rPr>
      </w:pPr>
    </w:p>
    <w:p w14:paraId="6A7D13D5" w14:textId="3B7B9339" w:rsidR="0073019D" w:rsidRPr="00C57D54" w:rsidRDefault="0073019D" w:rsidP="00682FCD">
      <w:pPr>
        <w:spacing w:line="360" w:lineRule="auto"/>
        <w:rPr>
          <w:rFonts w:asciiTheme="minorHAnsi" w:hAnsiTheme="minorHAnsi" w:cstheme="minorHAnsi"/>
          <w:bCs/>
          <w:szCs w:val="24"/>
        </w:rPr>
      </w:pPr>
      <w:r w:rsidRPr="00C57D54">
        <w:rPr>
          <w:rFonts w:asciiTheme="minorHAnsi" w:hAnsiTheme="minorHAnsi" w:cstheme="minorHAnsi"/>
          <w:bCs/>
          <w:szCs w:val="24"/>
        </w:rPr>
        <w:t>Overall, this assignment's usage of CK code metrics helped assess the software quality of the chosen projects and gave students a thorough understanding of their code bases. The results of this study can be utilized to direct future work and raise the projects' general level of quality.</w:t>
      </w:r>
    </w:p>
    <w:p w14:paraId="4D4D141C" w14:textId="77777777" w:rsidR="000248BE" w:rsidRPr="00C6733E" w:rsidRDefault="000248BE" w:rsidP="00CD525F">
      <w:pPr>
        <w:spacing w:line="480" w:lineRule="auto"/>
        <w:rPr>
          <w:bCs/>
          <w:sz w:val="20"/>
          <w:szCs w:val="20"/>
        </w:rPr>
      </w:pPr>
    </w:p>
    <w:p w14:paraId="0D95AD61" w14:textId="77777777" w:rsidR="00587443" w:rsidRPr="00587443" w:rsidRDefault="00587443" w:rsidP="00102B6D">
      <w:pPr>
        <w:spacing w:line="480" w:lineRule="auto"/>
        <w:rPr>
          <w:bCs/>
          <w:szCs w:val="24"/>
        </w:rPr>
      </w:pPr>
    </w:p>
    <w:p w14:paraId="1D39D2D1" w14:textId="728487C1" w:rsidR="003C3EF2" w:rsidRPr="00637EBA" w:rsidRDefault="00637EBA" w:rsidP="00637EBA">
      <w:pPr>
        <w:spacing w:line="480" w:lineRule="auto"/>
        <w:rPr>
          <w:b/>
          <w:szCs w:val="24"/>
          <w:u w:val="single"/>
        </w:rPr>
      </w:pPr>
      <w:r w:rsidRPr="00637EBA">
        <w:rPr>
          <w:b/>
          <w:szCs w:val="24"/>
          <w:u w:val="single"/>
        </w:rPr>
        <w:t>Reference</w:t>
      </w:r>
      <w:r w:rsidR="005C3F0F">
        <w:rPr>
          <w:b/>
          <w:szCs w:val="24"/>
          <w:u w:val="single"/>
        </w:rPr>
        <w:t>:</w:t>
      </w:r>
      <w:r w:rsidR="003C3EF2">
        <w:rPr>
          <w:rFonts w:asciiTheme="minorHAnsi" w:hAnsiTheme="minorHAnsi" w:cstheme="minorHAnsi"/>
          <w:bCs/>
          <w:szCs w:val="24"/>
        </w:rPr>
        <w:br/>
      </w:r>
      <w:proofErr w:type="spellStart"/>
      <w:r w:rsidR="003C3EF2" w:rsidRPr="003C3EF2">
        <w:rPr>
          <w:rFonts w:asciiTheme="minorHAnsi" w:hAnsiTheme="minorHAnsi" w:cstheme="minorHAnsi"/>
          <w:bCs/>
          <w:szCs w:val="24"/>
        </w:rPr>
        <w:t>Löwe</w:t>
      </w:r>
      <w:proofErr w:type="spellEnd"/>
      <w:r w:rsidR="003C3EF2" w:rsidRPr="003C3EF2">
        <w:rPr>
          <w:rFonts w:asciiTheme="minorHAnsi" w:hAnsiTheme="minorHAnsi" w:cstheme="minorHAnsi"/>
          <w:bCs/>
          <w:szCs w:val="24"/>
        </w:rPr>
        <w:t xml:space="preserve">, W., </w:t>
      </w:r>
      <w:proofErr w:type="spellStart"/>
      <w:r w:rsidR="003C3EF2" w:rsidRPr="003C3EF2">
        <w:rPr>
          <w:rFonts w:asciiTheme="minorHAnsi" w:hAnsiTheme="minorHAnsi" w:cstheme="minorHAnsi"/>
          <w:bCs/>
          <w:szCs w:val="24"/>
        </w:rPr>
        <w:t>Lincke</w:t>
      </w:r>
      <w:proofErr w:type="spellEnd"/>
      <w:r w:rsidR="003C3EF2" w:rsidRPr="003C3EF2">
        <w:rPr>
          <w:rFonts w:asciiTheme="minorHAnsi" w:hAnsiTheme="minorHAnsi" w:cstheme="minorHAnsi"/>
          <w:bCs/>
          <w:szCs w:val="24"/>
        </w:rPr>
        <w:t>, R., &amp; Lundberg (2008, July). software metrics tool comparison. 2008 International Symposium on Software Testing and Analysis Proceedings, pp. 131–142.</w:t>
      </w:r>
    </w:p>
    <w:p w14:paraId="4E595B9D" w14:textId="77777777" w:rsidR="003C3EF2" w:rsidRPr="003C3EF2" w:rsidRDefault="003C3EF2" w:rsidP="003C3EF2">
      <w:pPr>
        <w:spacing w:line="480" w:lineRule="auto"/>
        <w:rPr>
          <w:rFonts w:asciiTheme="minorHAnsi" w:hAnsiTheme="minorHAnsi" w:cstheme="minorHAnsi"/>
          <w:bCs/>
          <w:szCs w:val="24"/>
        </w:rPr>
      </w:pPr>
      <w:r w:rsidRPr="003C3EF2">
        <w:rPr>
          <w:rFonts w:asciiTheme="minorHAnsi" w:hAnsiTheme="minorHAnsi" w:cstheme="minorHAnsi"/>
          <w:bCs/>
          <w:szCs w:val="24"/>
        </w:rPr>
        <w:t xml:space="preserve">U. L. Kulkarni, Y. R. </w:t>
      </w:r>
      <w:proofErr w:type="spellStart"/>
      <w:r w:rsidRPr="003C3EF2">
        <w:rPr>
          <w:rFonts w:asciiTheme="minorHAnsi" w:hAnsiTheme="minorHAnsi" w:cstheme="minorHAnsi"/>
          <w:bCs/>
          <w:szCs w:val="24"/>
        </w:rPr>
        <w:t>Kalshetty</w:t>
      </w:r>
      <w:proofErr w:type="spellEnd"/>
      <w:r w:rsidRPr="003C3EF2">
        <w:rPr>
          <w:rFonts w:asciiTheme="minorHAnsi" w:hAnsiTheme="minorHAnsi" w:cstheme="minorHAnsi"/>
          <w:bCs/>
          <w:szCs w:val="24"/>
        </w:rPr>
        <w:t xml:space="preserve">, &amp; V. G. </w:t>
      </w:r>
      <w:proofErr w:type="spellStart"/>
      <w:r w:rsidRPr="003C3EF2">
        <w:rPr>
          <w:rFonts w:asciiTheme="minorHAnsi" w:hAnsiTheme="minorHAnsi" w:cstheme="minorHAnsi"/>
          <w:bCs/>
          <w:szCs w:val="24"/>
        </w:rPr>
        <w:t>Arde</w:t>
      </w:r>
      <w:proofErr w:type="spellEnd"/>
      <w:r w:rsidRPr="003C3EF2">
        <w:rPr>
          <w:rFonts w:asciiTheme="minorHAnsi" w:hAnsiTheme="minorHAnsi" w:cstheme="minorHAnsi"/>
          <w:bCs/>
          <w:szCs w:val="24"/>
        </w:rPr>
        <w:t xml:space="preserve"> (2010). Validation of ck metrics for measuring object-oriented design. The third international conference on cutting-edge engineering and technology was held in 2010 (pp. 646–651). IEEE.</w:t>
      </w:r>
    </w:p>
    <w:p w14:paraId="551C7F02" w14:textId="77777777" w:rsidR="003C3EF2" w:rsidRPr="003C3EF2" w:rsidRDefault="003C3EF2" w:rsidP="003C3EF2">
      <w:pPr>
        <w:spacing w:line="480" w:lineRule="auto"/>
        <w:rPr>
          <w:rFonts w:asciiTheme="minorHAnsi" w:hAnsiTheme="minorHAnsi" w:cstheme="minorHAnsi"/>
          <w:bCs/>
          <w:szCs w:val="24"/>
        </w:rPr>
      </w:pPr>
      <w:r w:rsidRPr="003C3EF2">
        <w:rPr>
          <w:rFonts w:asciiTheme="minorHAnsi" w:hAnsiTheme="minorHAnsi" w:cstheme="minorHAnsi"/>
          <w:bCs/>
          <w:szCs w:val="24"/>
        </w:rPr>
        <w:t>J. P. Antony (2013). software reliability prediction using CK metric thresholds. Global Advanced Networking and Applications Journal, 4(6), 1778.</w:t>
      </w:r>
    </w:p>
    <w:p w14:paraId="41415BEC" w14:textId="2E9AF1B9" w:rsidR="003C3EF2" w:rsidRPr="003C3EF2" w:rsidRDefault="003C3EF2" w:rsidP="003C3EF2">
      <w:pPr>
        <w:spacing w:line="480" w:lineRule="auto"/>
        <w:rPr>
          <w:rFonts w:asciiTheme="minorHAnsi" w:hAnsiTheme="minorHAnsi" w:cstheme="minorHAnsi"/>
          <w:bCs/>
          <w:szCs w:val="24"/>
        </w:rPr>
      </w:pPr>
      <w:r w:rsidRPr="003C3EF2">
        <w:rPr>
          <w:rFonts w:asciiTheme="minorHAnsi" w:hAnsiTheme="minorHAnsi" w:cstheme="minorHAnsi"/>
          <w:bCs/>
          <w:szCs w:val="24"/>
        </w:rPr>
        <w:t xml:space="preserve">(2003). Subramanyam, R., and Krishnan, M. S. Software faults are affected by the empirical examination of </w:t>
      </w:r>
      <w:r w:rsidR="00BF1804">
        <w:rPr>
          <w:rFonts w:asciiTheme="minorHAnsi" w:hAnsiTheme="minorHAnsi" w:cstheme="minorHAnsi"/>
          <w:bCs/>
          <w:szCs w:val="24"/>
        </w:rPr>
        <w:t>CK</w:t>
      </w:r>
      <w:r w:rsidRPr="003C3EF2">
        <w:rPr>
          <w:rFonts w:asciiTheme="minorHAnsi" w:hAnsiTheme="minorHAnsi" w:cstheme="minorHAnsi"/>
          <w:bCs/>
          <w:szCs w:val="24"/>
        </w:rPr>
        <w:t xml:space="preserve"> metrics for object-oriented design complexity. 29(4), 297-310, IEEE Transactions on Software Engineering.</w:t>
      </w:r>
    </w:p>
    <w:p w14:paraId="246E0759" w14:textId="69A5E322" w:rsidR="00964E22" w:rsidRPr="00A97B24" w:rsidRDefault="003C3EF2" w:rsidP="00A97B24">
      <w:pPr>
        <w:spacing w:line="480" w:lineRule="auto"/>
        <w:rPr>
          <w:rFonts w:asciiTheme="minorHAnsi" w:hAnsiTheme="minorHAnsi" w:cstheme="minorHAnsi"/>
          <w:bCs/>
          <w:szCs w:val="24"/>
        </w:rPr>
      </w:pPr>
      <w:r w:rsidRPr="003C3EF2">
        <w:rPr>
          <w:rFonts w:asciiTheme="minorHAnsi" w:hAnsiTheme="minorHAnsi" w:cstheme="minorHAnsi"/>
          <w:bCs/>
          <w:szCs w:val="24"/>
        </w:rPr>
        <w:lastRenderedPageBreak/>
        <w:t xml:space="preserve">S. R. Chidamber, D. P. Darcy, and C. F. </w:t>
      </w:r>
      <w:proofErr w:type="spellStart"/>
      <w:r w:rsidRPr="003C3EF2">
        <w:rPr>
          <w:rFonts w:asciiTheme="minorHAnsi" w:hAnsiTheme="minorHAnsi" w:cstheme="minorHAnsi"/>
          <w:bCs/>
          <w:szCs w:val="24"/>
        </w:rPr>
        <w:t>Kemerer</w:t>
      </w:r>
      <w:proofErr w:type="spellEnd"/>
      <w:r w:rsidRPr="003C3EF2">
        <w:rPr>
          <w:rFonts w:asciiTheme="minorHAnsi" w:hAnsiTheme="minorHAnsi" w:cstheme="minorHAnsi"/>
          <w:bCs/>
          <w:szCs w:val="24"/>
        </w:rPr>
        <w:t xml:space="preserve"> (1998). Utilizing metrics in management for object-oriented</w:t>
      </w:r>
      <w:r w:rsidR="00A97B24">
        <w:rPr>
          <w:rFonts w:asciiTheme="minorHAnsi" w:hAnsiTheme="minorHAnsi" w:cstheme="minorHAnsi"/>
          <w:bCs/>
          <w:szCs w:val="24"/>
        </w:rPr>
        <w:t>.</w:t>
      </w:r>
    </w:p>
    <w:sectPr w:rsidR="00964E22" w:rsidRPr="00A97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0C19"/>
    <w:multiLevelType w:val="hybridMultilevel"/>
    <w:tmpl w:val="BA34064C"/>
    <w:lvl w:ilvl="0" w:tplc="E3B05B2E">
      <w:start w:val="1"/>
      <w:numFmt w:val="bullet"/>
      <w:lvlText w:val="●"/>
      <w:lvlJc w:val="left"/>
      <w:pPr>
        <w:ind w:left="20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ECE7C90">
      <w:start w:val="1"/>
      <w:numFmt w:val="bullet"/>
      <w:lvlText w:val="o"/>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0CE88858">
      <w:start w:val="1"/>
      <w:numFmt w:val="bullet"/>
      <w:lvlText w:val="▪"/>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B20ADAC">
      <w:start w:val="1"/>
      <w:numFmt w:val="bullet"/>
      <w:lvlText w:val="•"/>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4E463274">
      <w:start w:val="1"/>
      <w:numFmt w:val="bullet"/>
      <w:lvlText w:val="o"/>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D0C56FA">
      <w:start w:val="1"/>
      <w:numFmt w:val="bullet"/>
      <w:lvlText w:val="▪"/>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B0E6B86">
      <w:start w:val="1"/>
      <w:numFmt w:val="bullet"/>
      <w:lvlText w:val="•"/>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515CCA1A">
      <w:start w:val="1"/>
      <w:numFmt w:val="bullet"/>
      <w:lvlText w:val="o"/>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BFF0DEB8">
      <w:start w:val="1"/>
      <w:numFmt w:val="bullet"/>
      <w:lvlText w:val="▪"/>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E437C5"/>
    <w:multiLevelType w:val="hybridMultilevel"/>
    <w:tmpl w:val="87B245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15:restartNumberingAfterBreak="0">
    <w:nsid w:val="6AAD36EB"/>
    <w:multiLevelType w:val="multilevel"/>
    <w:tmpl w:val="396C5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9221294">
    <w:abstractNumId w:val="0"/>
  </w:num>
  <w:num w:numId="2" w16cid:durableId="280767331">
    <w:abstractNumId w:val="1"/>
  </w:num>
  <w:num w:numId="3" w16cid:durableId="1226260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E7"/>
    <w:rsid w:val="000038C0"/>
    <w:rsid w:val="000248BE"/>
    <w:rsid w:val="00030AAC"/>
    <w:rsid w:val="00062F0E"/>
    <w:rsid w:val="00091276"/>
    <w:rsid w:val="00094C58"/>
    <w:rsid w:val="000A4A61"/>
    <w:rsid w:val="000C2924"/>
    <w:rsid w:val="000E79C8"/>
    <w:rsid w:val="00102B6D"/>
    <w:rsid w:val="00102BFE"/>
    <w:rsid w:val="00117633"/>
    <w:rsid w:val="00166CF3"/>
    <w:rsid w:val="001677F4"/>
    <w:rsid w:val="0020065F"/>
    <w:rsid w:val="00246F3F"/>
    <w:rsid w:val="00270D9D"/>
    <w:rsid w:val="0027341B"/>
    <w:rsid w:val="00285F8B"/>
    <w:rsid w:val="0029450F"/>
    <w:rsid w:val="00296CEA"/>
    <w:rsid w:val="002A1477"/>
    <w:rsid w:val="002B1EE0"/>
    <w:rsid w:val="002C5447"/>
    <w:rsid w:val="002D2128"/>
    <w:rsid w:val="002D39DE"/>
    <w:rsid w:val="003247A7"/>
    <w:rsid w:val="00372E47"/>
    <w:rsid w:val="00396CCE"/>
    <w:rsid w:val="003A3A59"/>
    <w:rsid w:val="003C3EF2"/>
    <w:rsid w:val="0041115D"/>
    <w:rsid w:val="00421F0E"/>
    <w:rsid w:val="0042570E"/>
    <w:rsid w:val="00426963"/>
    <w:rsid w:val="004557B9"/>
    <w:rsid w:val="0045593C"/>
    <w:rsid w:val="0048700B"/>
    <w:rsid w:val="00491E84"/>
    <w:rsid w:val="004C5092"/>
    <w:rsid w:val="004D17E7"/>
    <w:rsid w:val="004E34E1"/>
    <w:rsid w:val="00552A84"/>
    <w:rsid w:val="0055460E"/>
    <w:rsid w:val="005674ED"/>
    <w:rsid w:val="00575229"/>
    <w:rsid w:val="00587443"/>
    <w:rsid w:val="0059286E"/>
    <w:rsid w:val="005C3F0F"/>
    <w:rsid w:val="005C681B"/>
    <w:rsid w:val="0061275F"/>
    <w:rsid w:val="00612D86"/>
    <w:rsid w:val="00615386"/>
    <w:rsid w:val="00637EBA"/>
    <w:rsid w:val="00682FCD"/>
    <w:rsid w:val="006A1F3C"/>
    <w:rsid w:val="006B67FE"/>
    <w:rsid w:val="006C06DD"/>
    <w:rsid w:val="006C4915"/>
    <w:rsid w:val="006C6CAA"/>
    <w:rsid w:val="006D57AD"/>
    <w:rsid w:val="0071605E"/>
    <w:rsid w:val="0073019D"/>
    <w:rsid w:val="007701FB"/>
    <w:rsid w:val="00772CB1"/>
    <w:rsid w:val="007A1F15"/>
    <w:rsid w:val="007B7179"/>
    <w:rsid w:val="007D7DE4"/>
    <w:rsid w:val="007E379C"/>
    <w:rsid w:val="007F3225"/>
    <w:rsid w:val="00814791"/>
    <w:rsid w:val="00827252"/>
    <w:rsid w:val="00837F5C"/>
    <w:rsid w:val="0085368B"/>
    <w:rsid w:val="00877661"/>
    <w:rsid w:val="008E3098"/>
    <w:rsid w:val="008F4A95"/>
    <w:rsid w:val="00964E22"/>
    <w:rsid w:val="00981BD5"/>
    <w:rsid w:val="009A50B1"/>
    <w:rsid w:val="009D5DAD"/>
    <w:rsid w:val="00A037FE"/>
    <w:rsid w:val="00A068DF"/>
    <w:rsid w:val="00A13F27"/>
    <w:rsid w:val="00A33519"/>
    <w:rsid w:val="00A370FE"/>
    <w:rsid w:val="00A54E83"/>
    <w:rsid w:val="00A66461"/>
    <w:rsid w:val="00A82DA5"/>
    <w:rsid w:val="00A97B24"/>
    <w:rsid w:val="00AB41FF"/>
    <w:rsid w:val="00AC3B7A"/>
    <w:rsid w:val="00AE7C42"/>
    <w:rsid w:val="00AF16C3"/>
    <w:rsid w:val="00AF2084"/>
    <w:rsid w:val="00AF42B9"/>
    <w:rsid w:val="00B442AE"/>
    <w:rsid w:val="00B80F7B"/>
    <w:rsid w:val="00B87ED0"/>
    <w:rsid w:val="00BA7CB6"/>
    <w:rsid w:val="00BB12F8"/>
    <w:rsid w:val="00BD21D5"/>
    <w:rsid w:val="00BE2FC4"/>
    <w:rsid w:val="00BF1804"/>
    <w:rsid w:val="00BF2005"/>
    <w:rsid w:val="00C02C64"/>
    <w:rsid w:val="00C203E3"/>
    <w:rsid w:val="00C23951"/>
    <w:rsid w:val="00C41BB4"/>
    <w:rsid w:val="00C53061"/>
    <w:rsid w:val="00C57D54"/>
    <w:rsid w:val="00C613D1"/>
    <w:rsid w:val="00C64268"/>
    <w:rsid w:val="00C6733E"/>
    <w:rsid w:val="00C8080D"/>
    <w:rsid w:val="00C83BCA"/>
    <w:rsid w:val="00CA2962"/>
    <w:rsid w:val="00CC15C0"/>
    <w:rsid w:val="00CD4070"/>
    <w:rsid w:val="00CD525F"/>
    <w:rsid w:val="00D11FC5"/>
    <w:rsid w:val="00D13D9A"/>
    <w:rsid w:val="00D23FD7"/>
    <w:rsid w:val="00D27108"/>
    <w:rsid w:val="00D654A9"/>
    <w:rsid w:val="00D66BCB"/>
    <w:rsid w:val="00DC5E5D"/>
    <w:rsid w:val="00DF0176"/>
    <w:rsid w:val="00E06E83"/>
    <w:rsid w:val="00E15678"/>
    <w:rsid w:val="00E30026"/>
    <w:rsid w:val="00E46E93"/>
    <w:rsid w:val="00E7416D"/>
    <w:rsid w:val="00E74803"/>
    <w:rsid w:val="00EA1AC3"/>
    <w:rsid w:val="00ED49E5"/>
    <w:rsid w:val="00ED5228"/>
    <w:rsid w:val="00F1031A"/>
    <w:rsid w:val="00F21298"/>
    <w:rsid w:val="00FB0F9B"/>
    <w:rsid w:val="00FC29DD"/>
    <w:rsid w:val="00FF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CED3"/>
  <w15:chartTrackingRefBased/>
  <w15:docId w15:val="{482BE9F5-8817-435F-A42D-29F74A85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E22"/>
    <w:pPr>
      <w:spacing w:after="3" w:line="477" w:lineRule="auto"/>
      <w:ind w:firstLine="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4D17E7"/>
    <w:pPr>
      <w:keepNext/>
      <w:keepLines/>
      <w:spacing w:after="246" w:line="265" w:lineRule="auto"/>
      <w:ind w:left="119"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7E7"/>
    <w:rPr>
      <w:rFonts w:ascii="Times New Roman" w:eastAsia="Times New Roman" w:hAnsi="Times New Roman" w:cs="Times New Roman"/>
      <w:b/>
      <w:color w:val="000000"/>
      <w:sz w:val="24"/>
    </w:rPr>
  </w:style>
  <w:style w:type="table" w:customStyle="1" w:styleId="TableGrid">
    <w:name w:val="TableGrid"/>
    <w:rsid w:val="00DC5E5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A37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24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a:t>maven-scm</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4.5</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Sheet1!$A$2:$A$5</c:f>
              <c:strCache>
                <c:ptCount val="4"/>
                <c:pt idx="0">
                  <c:v>rfc</c:v>
                </c:pt>
                <c:pt idx="1">
                  <c:v>cbo</c:v>
                </c:pt>
                <c:pt idx="2">
                  <c:v>loc</c:v>
                </c:pt>
                <c:pt idx="3">
                  <c:v>wmc</c:v>
                </c:pt>
              </c:strCache>
            </c:strRef>
          </c:cat>
          <c:val>
            <c:numRef>
              <c:f>Sheet1!$B$2:$B$5</c:f>
              <c:numCache>
                <c:formatCode>General</c:formatCode>
                <c:ptCount val="4"/>
                <c:pt idx="0">
                  <c:v>2.5</c:v>
                </c:pt>
                <c:pt idx="1">
                  <c:v>3</c:v>
                </c:pt>
                <c:pt idx="2">
                  <c:v>4.5</c:v>
                </c:pt>
                <c:pt idx="3">
                  <c:v>1</c:v>
                </c:pt>
              </c:numCache>
            </c:numRef>
          </c:val>
          <c:extLst>
            <c:ext xmlns:c16="http://schemas.microsoft.com/office/drawing/2014/chart" uri="{C3380CC4-5D6E-409C-BE32-E72D297353CC}">
              <c16:uniqueId val="{00000000-7822-4753-8667-25BA3FDDF6F8}"/>
            </c:ext>
          </c:extLst>
        </c:ser>
        <c:ser>
          <c:idx val="1"/>
          <c:order val="1"/>
          <c:tx>
            <c:strRef>
              <c:f>Sheet1!$C$1</c:f>
              <c:strCache>
                <c:ptCount val="1"/>
                <c:pt idx="0">
                  <c:v>Column1</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cat>
            <c:strRef>
              <c:f>Sheet1!$A$2:$A$5</c:f>
              <c:strCache>
                <c:ptCount val="4"/>
                <c:pt idx="0">
                  <c:v>rfc</c:v>
                </c:pt>
                <c:pt idx="1">
                  <c:v>cbo</c:v>
                </c:pt>
                <c:pt idx="2">
                  <c:v>loc</c:v>
                </c:pt>
                <c:pt idx="3">
                  <c:v>wmc</c:v>
                </c:pt>
              </c:strCache>
            </c:strRef>
          </c:cat>
          <c:val>
            <c:numRef>
              <c:f>Sheet1!$C$2:$C$5</c:f>
              <c:numCache>
                <c:formatCode>General</c:formatCode>
                <c:ptCount val="4"/>
              </c:numCache>
            </c:numRef>
          </c:val>
          <c:extLst>
            <c:ext xmlns:c16="http://schemas.microsoft.com/office/drawing/2014/chart" uri="{C3380CC4-5D6E-409C-BE32-E72D297353CC}">
              <c16:uniqueId val="{00000001-7822-4753-8667-25BA3FDDF6F8}"/>
            </c:ext>
          </c:extLst>
        </c:ser>
        <c:ser>
          <c:idx val="2"/>
          <c:order val="2"/>
          <c:tx>
            <c:strRef>
              <c:f>Sheet1!$D$1</c:f>
              <c:strCache>
                <c:ptCount val="1"/>
                <c:pt idx="0">
                  <c:v>Column2</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cat>
            <c:strRef>
              <c:f>Sheet1!$A$2:$A$5</c:f>
              <c:strCache>
                <c:ptCount val="4"/>
                <c:pt idx="0">
                  <c:v>rfc</c:v>
                </c:pt>
                <c:pt idx="1">
                  <c:v>cbo</c:v>
                </c:pt>
                <c:pt idx="2">
                  <c:v>loc</c:v>
                </c:pt>
                <c:pt idx="3">
                  <c:v>wmc</c:v>
                </c:pt>
              </c:strCache>
            </c:strRef>
          </c:cat>
          <c:val>
            <c:numRef>
              <c:f>Sheet1!$D$2:$D$5</c:f>
              <c:numCache>
                <c:formatCode>General</c:formatCode>
                <c:ptCount val="4"/>
              </c:numCache>
            </c:numRef>
          </c:val>
          <c:extLst>
            <c:ext xmlns:c16="http://schemas.microsoft.com/office/drawing/2014/chart" uri="{C3380CC4-5D6E-409C-BE32-E72D297353CC}">
              <c16:uniqueId val="{00000002-7822-4753-8667-25BA3FDDF6F8}"/>
            </c:ext>
          </c:extLst>
        </c:ser>
        <c:dLbls>
          <c:showLegendKey val="0"/>
          <c:showVal val="0"/>
          <c:showCatName val="0"/>
          <c:showSerName val="0"/>
          <c:showPercent val="0"/>
          <c:showBubbleSize val="0"/>
        </c:dLbls>
        <c:gapWidth val="355"/>
        <c:overlap val="-70"/>
        <c:axId val="461013800"/>
        <c:axId val="461016264"/>
      </c:barChart>
      <c:catAx>
        <c:axId val="461013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16264"/>
        <c:crosses val="autoZero"/>
        <c:auto val="1"/>
        <c:lblAlgn val="ctr"/>
        <c:lblOffset val="100"/>
        <c:noMultiLvlLbl val="0"/>
      </c:catAx>
      <c:valAx>
        <c:axId val="461016264"/>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1380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a:t>maven</a:t>
            </a:r>
            <a:r>
              <a:rPr lang="en-IN" baseline="0"/>
              <a:t>- wagon</a:t>
            </a:r>
            <a:endParaRPr lang="en-IN"/>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gradFill flip="none" rotWithShape="1">
              <a:gsLst>
                <a:gs pos="0">
                  <a:schemeClr val="accent1">
                    <a:shade val="65000"/>
                  </a:schemeClr>
                </a:gs>
                <a:gs pos="75000">
                  <a:schemeClr val="accent1">
                    <a:shade val="65000"/>
                    <a:lumMod val="60000"/>
                    <a:lumOff val="40000"/>
                  </a:schemeClr>
                </a:gs>
                <a:gs pos="51000">
                  <a:schemeClr val="accent1">
                    <a:shade val="65000"/>
                    <a:alpha val="75000"/>
                  </a:schemeClr>
                </a:gs>
                <a:gs pos="100000">
                  <a:schemeClr val="accent1">
                    <a:shade val="65000"/>
                    <a:lumMod val="20000"/>
                    <a:lumOff val="80000"/>
                    <a:alpha val="15000"/>
                  </a:schemeClr>
                </a:gs>
              </a:gsLst>
              <a:lin ang="5400000" scaled="0"/>
            </a:gradFill>
            <a:ln>
              <a:noFill/>
            </a:ln>
            <a:effectLst/>
          </c:spPr>
          <c:invertIfNegative val="0"/>
          <c:cat>
            <c:strRef>
              <c:f>Sheet1!$A$2:$A$5</c:f>
              <c:strCache>
                <c:ptCount val="4"/>
                <c:pt idx="0">
                  <c:v>cbo</c:v>
                </c:pt>
                <c:pt idx="1">
                  <c:v>loc</c:v>
                </c:pt>
                <c:pt idx="2">
                  <c:v>rfc</c:v>
                </c:pt>
                <c:pt idx="3">
                  <c:v>wmc</c:v>
                </c:pt>
              </c:strCache>
            </c:strRef>
          </c:cat>
          <c:val>
            <c:numRef>
              <c:f>Sheet1!$B$2:$B$5</c:f>
              <c:numCache>
                <c:formatCode>General</c:formatCode>
                <c:ptCount val="4"/>
              </c:numCache>
            </c:numRef>
          </c:val>
          <c:extLst>
            <c:ext xmlns:c16="http://schemas.microsoft.com/office/drawing/2014/chart" uri="{C3380CC4-5D6E-409C-BE32-E72D297353CC}">
              <c16:uniqueId val="{00000000-4914-41D9-A0AE-89506F52AC96}"/>
            </c:ext>
          </c:extLst>
        </c:ser>
        <c:ser>
          <c:idx val="1"/>
          <c:order val="1"/>
          <c:tx>
            <c:strRef>
              <c:f>Sheet1!$C$1</c:f>
              <c:strCache>
                <c:ptCount val="1"/>
                <c:pt idx="0">
                  <c:v>Series 2</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Sheet1!$A$2:$A$5</c:f>
              <c:strCache>
                <c:ptCount val="4"/>
                <c:pt idx="0">
                  <c:v>cbo</c:v>
                </c:pt>
                <c:pt idx="1">
                  <c:v>loc</c:v>
                </c:pt>
                <c:pt idx="2">
                  <c:v>rfc</c:v>
                </c:pt>
                <c:pt idx="3">
                  <c:v>wmc</c:v>
                </c:pt>
              </c:strCache>
            </c:strRef>
          </c:cat>
          <c:val>
            <c:numRef>
              <c:f>Sheet1!$C$2:$C$5</c:f>
              <c:numCache>
                <c:formatCode>General</c:formatCode>
                <c:ptCount val="4"/>
                <c:pt idx="0">
                  <c:v>6</c:v>
                </c:pt>
                <c:pt idx="1">
                  <c:v>14</c:v>
                </c:pt>
                <c:pt idx="2">
                  <c:v>4</c:v>
                </c:pt>
                <c:pt idx="3">
                  <c:v>2.8</c:v>
                </c:pt>
              </c:numCache>
            </c:numRef>
          </c:val>
          <c:extLst>
            <c:ext xmlns:c16="http://schemas.microsoft.com/office/drawing/2014/chart" uri="{C3380CC4-5D6E-409C-BE32-E72D297353CC}">
              <c16:uniqueId val="{00000001-4914-41D9-A0AE-89506F52AC96}"/>
            </c:ext>
          </c:extLst>
        </c:ser>
        <c:ser>
          <c:idx val="2"/>
          <c:order val="2"/>
          <c:tx>
            <c:strRef>
              <c:f>Sheet1!$D$1</c:f>
              <c:strCache>
                <c:ptCount val="1"/>
                <c:pt idx="0">
                  <c:v>Series 3</c:v>
                </c:pt>
              </c:strCache>
            </c:strRef>
          </c:tx>
          <c:spPr>
            <a:gradFill flip="none" rotWithShape="1">
              <a:gsLst>
                <a:gs pos="0">
                  <a:schemeClr val="accent1">
                    <a:tint val="65000"/>
                  </a:schemeClr>
                </a:gs>
                <a:gs pos="75000">
                  <a:schemeClr val="accent1">
                    <a:tint val="65000"/>
                    <a:lumMod val="60000"/>
                    <a:lumOff val="40000"/>
                  </a:schemeClr>
                </a:gs>
                <a:gs pos="51000">
                  <a:schemeClr val="accent1">
                    <a:tint val="65000"/>
                    <a:alpha val="75000"/>
                  </a:schemeClr>
                </a:gs>
                <a:gs pos="100000">
                  <a:schemeClr val="accent1">
                    <a:tint val="65000"/>
                    <a:lumMod val="20000"/>
                    <a:lumOff val="80000"/>
                    <a:alpha val="15000"/>
                  </a:schemeClr>
                </a:gs>
              </a:gsLst>
              <a:lin ang="5400000" scaled="0"/>
            </a:gradFill>
            <a:ln>
              <a:noFill/>
            </a:ln>
            <a:effectLst/>
          </c:spPr>
          <c:invertIfNegative val="0"/>
          <c:cat>
            <c:strRef>
              <c:f>Sheet1!$A$2:$A$5</c:f>
              <c:strCache>
                <c:ptCount val="4"/>
                <c:pt idx="0">
                  <c:v>cbo</c:v>
                </c:pt>
                <c:pt idx="1">
                  <c:v>loc</c:v>
                </c:pt>
                <c:pt idx="2">
                  <c:v>rfc</c:v>
                </c:pt>
                <c:pt idx="3">
                  <c:v>wmc</c:v>
                </c:pt>
              </c:strCache>
            </c:strRef>
          </c:cat>
          <c:val>
            <c:numRef>
              <c:f>Sheet1!$D$2:$D$5</c:f>
              <c:numCache>
                <c:formatCode>General</c:formatCode>
                <c:ptCount val="4"/>
              </c:numCache>
            </c:numRef>
          </c:val>
          <c:extLst>
            <c:ext xmlns:c16="http://schemas.microsoft.com/office/drawing/2014/chart" uri="{C3380CC4-5D6E-409C-BE32-E72D297353CC}">
              <c16:uniqueId val="{00000002-4914-41D9-A0AE-89506F52AC96}"/>
            </c:ext>
          </c:extLst>
        </c:ser>
        <c:dLbls>
          <c:showLegendKey val="0"/>
          <c:showVal val="0"/>
          <c:showCatName val="0"/>
          <c:showSerName val="0"/>
          <c:showPercent val="0"/>
          <c:showBubbleSize val="0"/>
        </c:dLbls>
        <c:gapWidth val="355"/>
        <c:overlap val="-70"/>
        <c:axId val="516709448"/>
        <c:axId val="516711560"/>
      </c:barChart>
      <c:catAx>
        <c:axId val="516709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711560"/>
        <c:crosses val="autoZero"/>
        <c:auto val="1"/>
        <c:lblAlgn val="ctr"/>
        <c:lblOffset val="100"/>
        <c:noMultiLvlLbl val="0"/>
      </c:catAx>
      <c:valAx>
        <c:axId val="516711560"/>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709448"/>
        <c:crosses val="autoZero"/>
        <c:crossBetween val="between"/>
      </c:valAx>
      <c:spPr>
        <a:noFill/>
        <a:ln>
          <a:noFill/>
        </a:ln>
        <a:effectLst/>
      </c:spPr>
    </c:plotArea>
    <c:legend>
      <c:legendPos val="b"/>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a:t>AUTOMATOR</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gradFill flip="none" rotWithShape="1">
              <a:gsLst>
                <a:gs pos="0">
                  <a:schemeClr val="accent1">
                    <a:shade val="65000"/>
                  </a:schemeClr>
                </a:gs>
                <a:gs pos="75000">
                  <a:schemeClr val="accent1">
                    <a:shade val="65000"/>
                    <a:lumMod val="60000"/>
                    <a:lumOff val="40000"/>
                  </a:schemeClr>
                </a:gs>
                <a:gs pos="51000">
                  <a:schemeClr val="accent1">
                    <a:shade val="65000"/>
                    <a:alpha val="75000"/>
                  </a:schemeClr>
                </a:gs>
                <a:gs pos="100000">
                  <a:schemeClr val="accent1">
                    <a:shade val="65000"/>
                    <a:lumMod val="20000"/>
                    <a:lumOff val="80000"/>
                    <a:alpha val="15000"/>
                  </a:schemeClr>
                </a:gs>
              </a:gsLst>
              <a:lin ang="5400000" scaled="0"/>
            </a:gradFill>
            <a:ln>
              <a:noFill/>
            </a:ln>
            <a:effectLst/>
          </c:spPr>
          <c:invertIfNegative val="0"/>
          <c:cat>
            <c:strRef>
              <c:f>Sheet1!$A$2:$A$5</c:f>
              <c:strCache>
                <c:ptCount val="4"/>
                <c:pt idx="0">
                  <c:v>cbo</c:v>
                </c:pt>
                <c:pt idx="1">
                  <c:v>loc</c:v>
                </c:pt>
                <c:pt idx="2">
                  <c:v>rfc</c:v>
                </c:pt>
                <c:pt idx="3">
                  <c:v>wmc</c:v>
                </c:pt>
              </c:strCache>
            </c:strRef>
          </c:cat>
          <c:val>
            <c:numRef>
              <c:f>Sheet1!$B$2:$B$5</c:f>
              <c:numCache>
                <c:formatCode>General</c:formatCode>
                <c:ptCount val="4"/>
              </c:numCache>
            </c:numRef>
          </c:val>
          <c:extLst>
            <c:ext xmlns:c16="http://schemas.microsoft.com/office/drawing/2014/chart" uri="{C3380CC4-5D6E-409C-BE32-E72D297353CC}">
              <c16:uniqueId val="{00000000-FFF7-4B0A-804D-BFA784A5BC08}"/>
            </c:ext>
          </c:extLst>
        </c:ser>
        <c:ser>
          <c:idx val="1"/>
          <c:order val="1"/>
          <c:tx>
            <c:strRef>
              <c:f>Sheet1!$C$1</c:f>
              <c:strCache>
                <c:ptCount val="1"/>
                <c:pt idx="0">
                  <c:v>Series 2</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Sheet1!$A$2:$A$5</c:f>
              <c:strCache>
                <c:ptCount val="4"/>
                <c:pt idx="0">
                  <c:v>cbo</c:v>
                </c:pt>
                <c:pt idx="1">
                  <c:v>loc</c:v>
                </c:pt>
                <c:pt idx="2">
                  <c:v>rfc</c:v>
                </c:pt>
                <c:pt idx="3">
                  <c:v>wmc</c:v>
                </c:pt>
              </c:strCache>
            </c:strRef>
          </c:cat>
          <c:val>
            <c:numRef>
              <c:f>Sheet1!$C$2:$C$5</c:f>
              <c:numCache>
                <c:formatCode>General</c:formatCode>
                <c:ptCount val="4"/>
                <c:pt idx="0">
                  <c:v>4.5</c:v>
                </c:pt>
                <c:pt idx="1">
                  <c:v>14.5</c:v>
                </c:pt>
                <c:pt idx="2">
                  <c:v>6.5</c:v>
                </c:pt>
                <c:pt idx="3">
                  <c:v>4</c:v>
                </c:pt>
              </c:numCache>
            </c:numRef>
          </c:val>
          <c:extLst>
            <c:ext xmlns:c16="http://schemas.microsoft.com/office/drawing/2014/chart" uri="{C3380CC4-5D6E-409C-BE32-E72D297353CC}">
              <c16:uniqueId val="{00000001-FFF7-4B0A-804D-BFA784A5BC08}"/>
            </c:ext>
          </c:extLst>
        </c:ser>
        <c:ser>
          <c:idx val="2"/>
          <c:order val="2"/>
          <c:tx>
            <c:strRef>
              <c:f>Sheet1!$D$1</c:f>
              <c:strCache>
                <c:ptCount val="1"/>
                <c:pt idx="0">
                  <c:v>Series 3</c:v>
                </c:pt>
              </c:strCache>
            </c:strRef>
          </c:tx>
          <c:spPr>
            <a:gradFill flip="none" rotWithShape="1">
              <a:gsLst>
                <a:gs pos="0">
                  <a:schemeClr val="accent1">
                    <a:tint val="65000"/>
                  </a:schemeClr>
                </a:gs>
                <a:gs pos="75000">
                  <a:schemeClr val="accent1">
                    <a:tint val="65000"/>
                    <a:lumMod val="60000"/>
                    <a:lumOff val="40000"/>
                  </a:schemeClr>
                </a:gs>
                <a:gs pos="51000">
                  <a:schemeClr val="accent1">
                    <a:tint val="65000"/>
                    <a:alpha val="75000"/>
                  </a:schemeClr>
                </a:gs>
                <a:gs pos="100000">
                  <a:schemeClr val="accent1">
                    <a:tint val="65000"/>
                    <a:lumMod val="20000"/>
                    <a:lumOff val="80000"/>
                    <a:alpha val="15000"/>
                  </a:schemeClr>
                </a:gs>
              </a:gsLst>
              <a:lin ang="5400000" scaled="0"/>
            </a:gradFill>
            <a:ln>
              <a:noFill/>
            </a:ln>
            <a:effectLst/>
          </c:spPr>
          <c:invertIfNegative val="0"/>
          <c:cat>
            <c:strRef>
              <c:f>Sheet1!$A$2:$A$5</c:f>
              <c:strCache>
                <c:ptCount val="4"/>
                <c:pt idx="0">
                  <c:v>cbo</c:v>
                </c:pt>
                <c:pt idx="1">
                  <c:v>loc</c:v>
                </c:pt>
                <c:pt idx="2">
                  <c:v>rfc</c:v>
                </c:pt>
                <c:pt idx="3">
                  <c:v>wmc</c:v>
                </c:pt>
              </c:strCache>
            </c:strRef>
          </c:cat>
          <c:val>
            <c:numRef>
              <c:f>Sheet1!$D$2:$D$5</c:f>
              <c:numCache>
                <c:formatCode>General</c:formatCode>
                <c:ptCount val="4"/>
              </c:numCache>
            </c:numRef>
          </c:val>
          <c:extLst>
            <c:ext xmlns:c16="http://schemas.microsoft.com/office/drawing/2014/chart" uri="{C3380CC4-5D6E-409C-BE32-E72D297353CC}">
              <c16:uniqueId val="{00000002-FFF7-4B0A-804D-BFA784A5BC08}"/>
            </c:ext>
          </c:extLst>
        </c:ser>
        <c:dLbls>
          <c:showLegendKey val="0"/>
          <c:showVal val="0"/>
          <c:showCatName val="0"/>
          <c:showSerName val="0"/>
          <c:showPercent val="0"/>
          <c:showBubbleSize val="0"/>
        </c:dLbls>
        <c:gapWidth val="355"/>
        <c:overlap val="-70"/>
        <c:axId val="602346248"/>
        <c:axId val="602345896"/>
      </c:barChart>
      <c:catAx>
        <c:axId val="602346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345896"/>
        <c:crosses val="autoZero"/>
        <c:auto val="1"/>
        <c:lblAlgn val="ctr"/>
        <c:lblOffset val="100"/>
        <c:noMultiLvlLbl val="0"/>
      </c:catAx>
      <c:valAx>
        <c:axId val="602345896"/>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346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a:t>lunar gdx</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gradFill flip="none" rotWithShape="1">
              <a:gsLst>
                <a:gs pos="0">
                  <a:schemeClr val="accent1">
                    <a:shade val="65000"/>
                  </a:schemeClr>
                </a:gs>
                <a:gs pos="75000">
                  <a:schemeClr val="accent1">
                    <a:shade val="65000"/>
                    <a:lumMod val="60000"/>
                    <a:lumOff val="40000"/>
                  </a:schemeClr>
                </a:gs>
                <a:gs pos="51000">
                  <a:schemeClr val="accent1">
                    <a:shade val="65000"/>
                    <a:alpha val="75000"/>
                  </a:schemeClr>
                </a:gs>
                <a:gs pos="100000">
                  <a:schemeClr val="accent1">
                    <a:shade val="65000"/>
                    <a:lumMod val="20000"/>
                    <a:lumOff val="80000"/>
                    <a:alpha val="15000"/>
                  </a:schemeClr>
                </a:gs>
              </a:gsLst>
              <a:lin ang="5400000" scaled="0"/>
            </a:gradFill>
            <a:ln>
              <a:noFill/>
            </a:ln>
            <a:effectLst/>
          </c:spPr>
          <c:invertIfNegative val="0"/>
          <c:cat>
            <c:strRef>
              <c:f>Sheet1!$A$2:$A$5</c:f>
              <c:strCache>
                <c:ptCount val="4"/>
                <c:pt idx="0">
                  <c:v>cbo</c:v>
                </c:pt>
                <c:pt idx="1">
                  <c:v>loc</c:v>
                </c:pt>
                <c:pt idx="2">
                  <c:v>rfc</c:v>
                </c:pt>
                <c:pt idx="3">
                  <c:v>wmc</c:v>
                </c:pt>
              </c:strCache>
            </c:strRef>
          </c:cat>
          <c:val>
            <c:numRef>
              <c:f>Sheet1!$B$2:$B$5</c:f>
              <c:numCache>
                <c:formatCode>General</c:formatCode>
                <c:ptCount val="4"/>
              </c:numCache>
            </c:numRef>
          </c:val>
          <c:extLst>
            <c:ext xmlns:c16="http://schemas.microsoft.com/office/drawing/2014/chart" uri="{C3380CC4-5D6E-409C-BE32-E72D297353CC}">
              <c16:uniqueId val="{00000000-F2F0-4E35-848D-3F6E1D34D729}"/>
            </c:ext>
          </c:extLst>
        </c:ser>
        <c:ser>
          <c:idx val="1"/>
          <c:order val="1"/>
          <c:tx>
            <c:strRef>
              <c:f>Sheet1!$C$1</c:f>
              <c:strCache>
                <c:ptCount val="1"/>
                <c:pt idx="0">
                  <c:v>Series 2</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Sheet1!$A$2:$A$5</c:f>
              <c:strCache>
                <c:ptCount val="4"/>
                <c:pt idx="0">
                  <c:v>cbo</c:v>
                </c:pt>
                <c:pt idx="1">
                  <c:v>loc</c:v>
                </c:pt>
                <c:pt idx="2">
                  <c:v>rfc</c:v>
                </c:pt>
                <c:pt idx="3">
                  <c:v>wmc</c:v>
                </c:pt>
              </c:strCache>
            </c:strRef>
          </c:cat>
          <c:val>
            <c:numRef>
              <c:f>Sheet1!$C$2:$C$5</c:f>
              <c:numCache>
                <c:formatCode>General</c:formatCode>
                <c:ptCount val="4"/>
                <c:pt idx="0">
                  <c:v>2.5</c:v>
                </c:pt>
                <c:pt idx="1">
                  <c:v>22</c:v>
                </c:pt>
                <c:pt idx="2">
                  <c:v>4.5</c:v>
                </c:pt>
                <c:pt idx="3">
                  <c:v>7</c:v>
                </c:pt>
              </c:numCache>
            </c:numRef>
          </c:val>
          <c:extLst>
            <c:ext xmlns:c16="http://schemas.microsoft.com/office/drawing/2014/chart" uri="{C3380CC4-5D6E-409C-BE32-E72D297353CC}">
              <c16:uniqueId val="{00000001-F2F0-4E35-848D-3F6E1D34D729}"/>
            </c:ext>
          </c:extLst>
        </c:ser>
        <c:ser>
          <c:idx val="2"/>
          <c:order val="2"/>
          <c:tx>
            <c:strRef>
              <c:f>Sheet1!$D$1</c:f>
              <c:strCache>
                <c:ptCount val="1"/>
                <c:pt idx="0">
                  <c:v>Series 3</c:v>
                </c:pt>
              </c:strCache>
            </c:strRef>
          </c:tx>
          <c:spPr>
            <a:gradFill flip="none" rotWithShape="1">
              <a:gsLst>
                <a:gs pos="0">
                  <a:schemeClr val="accent1">
                    <a:tint val="65000"/>
                  </a:schemeClr>
                </a:gs>
                <a:gs pos="75000">
                  <a:schemeClr val="accent1">
                    <a:tint val="65000"/>
                    <a:lumMod val="60000"/>
                    <a:lumOff val="40000"/>
                  </a:schemeClr>
                </a:gs>
                <a:gs pos="51000">
                  <a:schemeClr val="accent1">
                    <a:tint val="65000"/>
                    <a:alpha val="75000"/>
                  </a:schemeClr>
                </a:gs>
                <a:gs pos="100000">
                  <a:schemeClr val="accent1">
                    <a:tint val="65000"/>
                    <a:lumMod val="20000"/>
                    <a:lumOff val="80000"/>
                    <a:alpha val="15000"/>
                  </a:schemeClr>
                </a:gs>
              </a:gsLst>
              <a:lin ang="5400000" scaled="0"/>
            </a:gradFill>
            <a:ln>
              <a:noFill/>
            </a:ln>
            <a:effectLst/>
          </c:spPr>
          <c:invertIfNegative val="0"/>
          <c:cat>
            <c:strRef>
              <c:f>Sheet1!$A$2:$A$5</c:f>
              <c:strCache>
                <c:ptCount val="4"/>
                <c:pt idx="0">
                  <c:v>cbo</c:v>
                </c:pt>
                <c:pt idx="1">
                  <c:v>loc</c:v>
                </c:pt>
                <c:pt idx="2">
                  <c:v>rfc</c:v>
                </c:pt>
                <c:pt idx="3">
                  <c:v>wmc</c:v>
                </c:pt>
              </c:strCache>
            </c:strRef>
          </c:cat>
          <c:val>
            <c:numRef>
              <c:f>Sheet1!$D$2:$D$5</c:f>
              <c:numCache>
                <c:formatCode>General</c:formatCode>
                <c:ptCount val="4"/>
              </c:numCache>
            </c:numRef>
          </c:val>
          <c:extLst>
            <c:ext xmlns:c16="http://schemas.microsoft.com/office/drawing/2014/chart" uri="{C3380CC4-5D6E-409C-BE32-E72D297353CC}">
              <c16:uniqueId val="{00000002-F2F0-4E35-848D-3F6E1D34D729}"/>
            </c:ext>
          </c:extLst>
        </c:ser>
        <c:dLbls>
          <c:showLegendKey val="0"/>
          <c:showVal val="0"/>
          <c:showCatName val="0"/>
          <c:showSerName val="0"/>
          <c:showPercent val="0"/>
          <c:showBubbleSize val="0"/>
        </c:dLbls>
        <c:gapWidth val="355"/>
        <c:overlap val="-70"/>
        <c:axId val="602355048"/>
        <c:axId val="602355400"/>
      </c:barChart>
      <c:catAx>
        <c:axId val="602355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355400"/>
        <c:crosses val="autoZero"/>
        <c:auto val="1"/>
        <c:lblAlgn val="ctr"/>
        <c:lblOffset val="100"/>
        <c:noMultiLvlLbl val="0"/>
      </c:catAx>
      <c:valAx>
        <c:axId val="602355400"/>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355048"/>
        <c:crosses val="autoZero"/>
        <c:crossBetween val="between"/>
      </c:valAx>
      <c:spPr>
        <a:noFill/>
        <a:ln>
          <a:noFill/>
        </a:ln>
        <a:effectLst/>
      </c:spPr>
    </c:plotArea>
    <c:legend>
      <c:legendPos val="b"/>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a:t>terasology</a:t>
            </a:r>
            <a:r>
              <a:rPr lang="en-IN" baseline="0"/>
              <a:t> </a:t>
            </a:r>
            <a:endParaRPr lang="en-IN"/>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gradFill flip="none" rotWithShape="1">
              <a:gsLst>
                <a:gs pos="0">
                  <a:schemeClr val="accent1">
                    <a:shade val="65000"/>
                  </a:schemeClr>
                </a:gs>
                <a:gs pos="75000">
                  <a:schemeClr val="accent1">
                    <a:shade val="65000"/>
                    <a:lumMod val="60000"/>
                    <a:lumOff val="40000"/>
                  </a:schemeClr>
                </a:gs>
                <a:gs pos="51000">
                  <a:schemeClr val="accent1">
                    <a:shade val="65000"/>
                    <a:alpha val="75000"/>
                  </a:schemeClr>
                </a:gs>
                <a:gs pos="100000">
                  <a:schemeClr val="accent1">
                    <a:shade val="65000"/>
                    <a:lumMod val="20000"/>
                    <a:lumOff val="80000"/>
                    <a:alpha val="15000"/>
                  </a:schemeClr>
                </a:gs>
              </a:gsLst>
              <a:lin ang="5400000" scaled="0"/>
            </a:gradFill>
            <a:ln>
              <a:noFill/>
            </a:ln>
            <a:effectLst/>
          </c:spPr>
          <c:invertIfNegative val="0"/>
          <c:cat>
            <c:strRef>
              <c:f>Sheet1!$A$2:$A$5</c:f>
              <c:strCache>
                <c:ptCount val="4"/>
                <c:pt idx="0">
                  <c:v>cbo</c:v>
                </c:pt>
                <c:pt idx="1">
                  <c:v>loc</c:v>
                </c:pt>
                <c:pt idx="2">
                  <c:v>rfc</c:v>
                </c:pt>
                <c:pt idx="3">
                  <c:v>wmc</c:v>
                </c:pt>
              </c:strCache>
            </c:strRef>
          </c:cat>
          <c:val>
            <c:numRef>
              <c:f>Sheet1!$B$2:$B$5</c:f>
              <c:numCache>
                <c:formatCode>General</c:formatCode>
                <c:ptCount val="4"/>
              </c:numCache>
            </c:numRef>
          </c:val>
          <c:extLst>
            <c:ext xmlns:c16="http://schemas.microsoft.com/office/drawing/2014/chart" uri="{C3380CC4-5D6E-409C-BE32-E72D297353CC}">
              <c16:uniqueId val="{00000000-943C-4EBB-8E7B-270F61445A63}"/>
            </c:ext>
          </c:extLst>
        </c:ser>
        <c:ser>
          <c:idx val="1"/>
          <c:order val="1"/>
          <c:tx>
            <c:strRef>
              <c:f>Sheet1!$C$1</c:f>
              <c:strCache>
                <c:ptCount val="1"/>
                <c:pt idx="0">
                  <c:v>Series 2</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Sheet1!$A$2:$A$5</c:f>
              <c:strCache>
                <c:ptCount val="4"/>
                <c:pt idx="0">
                  <c:v>cbo</c:v>
                </c:pt>
                <c:pt idx="1">
                  <c:v>loc</c:v>
                </c:pt>
                <c:pt idx="2">
                  <c:v>rfc</c:v>
                </c:pt>
                <c:pt idx="3">
                  <c:v>wmc</c:v>
                </c:pt>
              </c:strCache>
            </c:strRef>
          </c:cat>
          <c:val>
            <c:numRef>
              <c:f>Sheet1!$C$2:$C$5</c:f>
              <c:numCache>
                <c:formatCode>General</c:formatCode>
                <c:ptCount val="4"/>
                <c:pt idx="0">
                  <c:v>4.8</c:v>
                </c:pt>
                <c:pt idx="1">
                  <c:v>25</c:v>
                </c:pt>
                <c:pt idx="2">
                  <c:v>3.5</c:v>
                </c:pt>
                <c:pt idx="3">
                  <c:v>2.8</c:v>
                </c:pt>
              </c:numCache>
            </c:numRef>
          </c:val>
          <c:extLst>
            <c:ext xmlns:c16="http://schemas.microsoft.com/office/drawing/2014/chart" uri="{C3380CC4-5D6E-409C-BE32-E72D297353CC}">
              <c16:uniqueId val="{00000001-943C-4EBB-8E7B-270F61445A63}"/>
            </c:ext>
          </c:extLst>
        </c:ser>
        <c:ser>
          <c:idx val="2"/>
          <c:order val="2"/>
          <c:tx>
            <c:strRef>
              <c:f>Sheet1!$D$1</c:f>
              <c:strCache>
                <c:ptCount val="1"/>
                <c:pt idx="0">
                  <c:v>Series 3</c:v>
                </c:pt>
              </c:strCache>
            </c:strRef>
          </c:tx>
          <c:spPr>
            <a:gradFill flip="none" rotWithShape="1">
              <a:gsLst>
                <a:gs pos="0">
                  <a:schemeClr val="accent1">
                    <a:tint val="65000"/>
                  </a:schemeClr>
                </a:gs>
                <a:gs pos="75000">
                  <a:schemeClr val="accent1">
                    <a:tint val="65000"/>
                    <a:lumMod val="60000"/>
                    <a:lumOff val="40000"/>
                  </a:schemeClr>
                </a:gs>
                <a:gs pos="51000">
                  <a:schemeClr val="accent1">
                    <a:tint val="65000"/>
                    <a:alpha val="75000"/>
                  </a:schemeClr>
                </a:gs>
                <a:gs pos="100000">
                  <a:schemeClr val="accent1">
                    <a:tint val="65000"/>
                    <a:lumMod val="20000"/>
                    <a:lumOff val="80000"/>
                    <a:alpha val="15000"/>
                  </a:schemeClr>
                </a:gs>
              </a:gsLst>
              <a:lin ang="5400000" scaled="0"/>
            </a:gradFill>
            <a:ln>
              <a:noFill/>
            </a:ln>
            <a:effectLst/>
          </c:spPr>
          <c:invertIfNegative val="0"/>
          <c:cat>
            <c:strRef>
              <c:f>Sheet1!$A$2:$A$5</c:f>
              <c:strCache>
                <c:ptCount val="4"/>
                <c:pt idx="0">
                  <c:v>cbo</c:v>
                </c:pt>
                <c:pt idx="1">
                  <c:v>loc</c:v>
                </c:pt>
                <c:pt idx="2">
                  <c:v>rfc</c:v>
                </c:pt>
                <c:pt idx="3">
                  <c:v>wmc</c:v>
                </c:pt>
              </c:strCache>
            </c:strRef>
          </c:cat>
          <c:val>
            <c:numRef>
              <c:f>Sheet1!$D$2:$D$5</c:f>
              <c:numCache>
                <c:formatCode>General</c:formatCode>
                <c:ptCount val="4"/>
              </c:numCache>
            </c:numRef>
          </c:val>
          <c:extLst>
            <c:ext xmlns:c16="http://schemas.microsoft.com/office/drawing/2014/chart" uri="{C3380CC4-5D6E-409C-BE32-E72D297353CC}">
              <c16:uniqueId val="{00000002-943C-4EBB-8E7B-270F61445A63}"/>
            </c:ext>
          </c:extLst>
        </c:ser>
        <c:dLbls>
          <c:showLegendKey val="0"/>
          <c:showVal val="0"/>
          <c:showCatName val="0"/>
          <c:showSerName val="0"/>
          <c:showPercent val="0"/>
          <c:showBubbleSize val="0"/>
        </c:dLbls>
        <c:gapWidth val="355"/>
        <c:overlap val="-70"/>
        <c:axId val="602362440"/>
        <c:axId val="602362792"/>
      </c:barChart>
      <c:catAx>
        <c:axId val="602362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362792"/>
        <c:crosses val="autoZero"/>
        <c:auto val="1"/>
        <c:lblAlgn val="ctr"/>
        <c:lblOffset val="100"/>
        <c:noMultiLvlLbl val="0"/>
      </c:catAx>
      <c:valAx>
        <c:axId val="602362792"/>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362440"/>
        <c:crosses val="autoZero"/>
        <c:crossBetween val="between"/>
      </c:valAx>
      <c:spPr>
        <a:noFill/>
        <a:ln>
          <a:noFill/>
        </a:ln>
        <a:effectLst/>
      </c:spPr>
    </c:plotArea>
    <c:legend>
      <c:legendPos val="b"/>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Bharath Kumar Narra</dc:creator>
  <cp:keywords/>
  <dc:description/>
  <cp:lastModifiedBy>kasojumanirathnam1998@outlook.com</cp:lastModifiedBy>
  <cp:revision>2</cp:revision>
  <dcterms:created xsi:type="dcterms:W3CDTF">2023-06-04T16:29:00Z</dcterms:created>
  <dcterms:modified xsi:type="dcterms:W3CDTF">2023-06-04T16:29:00Z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a26f8945-606a-49e3-a06e-caac9aae1e52</vt:lpwstr>
  </property>
</Properties>
</file>