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15.png" ContentType="image/png"/>
  <Override PartName="/word/media/rId12.png" ContentType="image/png"/>
  <Override PartName="/word/media/rId21.png" ContentType="image/png"/>
  <Override PartName="/word/media/rId18.png" ContentType="image/png"/>
  <Override PartName="/word/media/rId43.png" ContentType="image/png"/>
  <Override PartName="/word/media/rId46.png" ContentType="image/png"/>
  <Override PartName="/word/media/rId36.png" ContentType="image/png"/>
  <Override PartName="/word/media/rId39.png" ContentType="image/png"/>
  <Override PartName="/word/media/rId5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title"/>
      </w:pPr>
      <w:r>
        <w:rPr>
          <w:b/>
          <w:bCs/>
          <w:lang w:val="uk-UA"/>
        </w:rPr>
        <w:t xml:space="preserve">[Назва університету]</w:t>
      </w:r>
    </w:p>
    <w:p>
      <w:pPr>
        <w:pStyle w:val="Subtitle"/>
      </w:pPr>
      <w:r>
        <w:rPr>
          <w:b/>
          <w:bCs/>
          <w:lang w:val="uk-UA"/>
        </w:rPr>
        <w:t xml:space="preserve">[Назва кафедри]</w:t>
      </w:r>
    </w:p>
    <w:p>
      <w:pPr>
        <w:pStyle w:val="Title"/>
      </w:pPr>
      <w:r>
        <w:rPr>
          <w:lang w:val="uk-UA"/>
        </w:rPr>
        <w:t xml:space="preserve">ЗВІТ</w:t>
      </w:r>
    </w:p>
    <w:p>
      <w:pPr>
        <w:pStyle w:val="Subtitle"/>
      </w:pPr>
      <w:r>
        <w:rPr>
          <w:lang w:val="uk-UA"/>
        </w:rPr>
        <w:t xml:space="preserve">до лабораторної роботи №1</w:t>
      </w:r>
    </w:p>
    <w:p>
      <w:pPr>
        <w:pStyle w:val="Subtitle"/>
      </w:pPr>
      <w:r>
        <w:rPr>
          <w:lang w:val="uk-UA"/>
        </w:rPr>
        <w:t xml:space="preserve">з дисципліни «[Назва дисципліни]»</w:t>
      </w:r>
    </w:p>
    <w:p>
      <w:pPr>
        <w:pStyle w:val="Subtitle"/>
      </w:pPr>
      <w:r>
        <w:rPr>
          <w:lang w:val="uk-UA"/>
        </w:rPr>
        <w:t xml:space="preserve">на тему: «Побудова та аналіз моделей ШІ з використанням TensorFlow»</w:t>
      </w:r>
    </w:p>
    <w:p>
      <w:pPr>
        <w:pStyle w:val="Author"/>
      </w:pPr>
      <w:r>
        <w:rPr>
          <w:b/>
          <w:bCs/>
          <w:lang w:val="uk-UA"/>
        </w:rPr>
        <w:t xml:space="preserve">Виконав:</w:t>
      </w:r>
      <w:r>
        <w:rPr>
          <w:lang w:val="uk-UA"/>
        </w:rPr>
        <w:t xml:space="preserve"> </w:t>
      </w:r>
      <w:r>
        <w:rPr>
          <w:lang w:val="uk-UA"/>
        </w:rPr>
        <w:t xml:space="preserve">студент групи [група]</w:t>
      </w:r>
    </w:p>
    <w:p>
      <w:pPr>
        <w:pStyle w:val="Author"/>
      </w:pPr>
      <w:r>
        <w:rPr>
          <w:lang w:val="uk-UA"/>
        </w:rPr>
        <w:t xml:space="preserve">Каспрович Р. Б.</w:t>
      </w:r>
    </w:p>
    <w:p>
      <w:pPr>
        <w:pStyle w:val="Author"/>
      </w:pPr>
      <w:r>
        <w:rPr>
          <w:b/>
          <w:bCs/>
          <w:lang w:val="uk-UA"/>
        </w:rPr>
        <w:t xml:space="preserve">Перевірив:</w:t>
      </w:r>
      <w:r>
        <w:rPr>
          <w:lang w:val="uk-UA"/>
        </w:rPr>
        <w:t xml:space="preserve"> </w:t>
      </w:r>
      <w:r>
        <w:rPr>
          <w:lang w:val="uk-UA"/>
        </w:rPr>
        <w:t xml:space="preserve">[посада, ПІБ викладача]</w:t>
      </w:r>
    </w:p>
    <w:p>
      <w:pPr>
        <w:pStyle w:val="Date"/>
      </w:pPr>
      <w:r>
        <w:rPr>
          <w:lang w:val="uk-UA"/>
        </w:rPr>
        <w:t xml:space="preserve">[Місто] — 2026</w:t>
      </w:r>
    </w:p>
    <w:p>
      <w:r>
        <w:br w:type="page"/>
      </w:r>
    </w:p>
    <w:bookmarkStart w:id="9" w:name="мета-роботи"/>
    <w:p>
      <w:pPr>
        <w:pStyle w:val="Heading2"/>
      </w:pPr>
      <w:r>
        <w:rPr>
          <w:lang w:val="uk-UA"/>
        </w:rPr>
        <w:t xml:space="preserve">Мета роботи</w:t>
      </w:r>
    </w:p>
    <w:p>
      <w:pPr>
        <w:pStyle w:val="FirstParagraph"/>
      </w:pPr>
      <w:r>
        <w:rPr>
          <w:lang w:val="uk-UA"/>
        </w:rPr>
        <w:t xml:space="preserve">Опанувати практику створення й оптимізації моделей машинного навчання у</w:t>
      </w:r>
      <w:r>
        <w:rPr>
          <w:lang w:val="uk-UA"/>
        </w:rPr>
        <w:t xml:space="preserve"> </w:t>
      </w:r>
      <w:r>
        <w:rPr>
          <w:b/>
          <w:bCs/>
          <w:lang w:val="uk-UA"/>
        </w:rPr>
        <w:t xml:space="preserve">TensorFlow / Keras</w:t>
      </w:r>
      <w:r>
        <w:rPr>
          <w:lang w:val="uk-UA"/>
        </w:rPr>
        <w:t xml:space="preserve">. Навчитися застосовувати різні архітектури, регуляризацію та методи покращення узагальнюючої здатності моделі. Виконати порівняльний аналіз результатів.</w:t>
      </w:r>
    </w:p>
    <w:p>
      <w:pPr>
        <w:pStyle w:val="BlockText"/>
      </w:pPr>
      <w:r>
        <w:rPr>
          <w:lang w:val="uk-UA"/>
        </w:rPr>
        <w:t xml:space="preserve">Відповідно до завдання, у лабораторній роботі №1 усі пункти виконано на TensorFlow. Порівняння TensorFlow і PyTorch (п.11, частково п.12) буде у висновках лабораторної роботи №2. Для порівняння збережено навчені моделі (</w:t>
      </w:r>
      <w:r>
        <w:rPr>
          <w:rStyle w:val="VerbatimChar"/>
          <w:lang w:val="uk-UA"/>
        </w:rPr>
        <w:t xml:space="preserve">artifacts/saved_models/*.keras</w:t>
      </w:r>
      <w:r>
        <w:rPr>
          <w:lang w:val="uk-UA"/>
        </w:rPr>
        <w:t xml:space="preserve">) і зафіксовано seed.</w:t>
      </w:r>
    </w:p>
    <w:p>
      <w:r>
        <w:pict>
          <v:rect style="width:0;height:1.5pt" o:hralign="center" o:hrstd="t" o:hr="t"/>
        </w:pict>
      </w:r>
    </w:p>
    <w:bookmarkEnd w:id="9"/>
    <w:bookmarkStart w:id="57" w:name="хід-роботи"/>
    <w:p>
      <w:pPr>
        <w:pStyle w:val="Heading2"/>
      </w:pPr>
      <w:r>
        <w:rPr>
          <w:lang w:val="uk-UA"/>
        </w:rPr>
        <w:t xml:space="preserve">Хід роботи</w:t>
      </w:r>
    </w:p>
    <w:bookmarkStart w:id="10" w:name="крок-1.-середовище-та-структура-проєкту"/>
    <w:p>
      <w:pPr>
        <w:pStyle w:val="Heading3"/>
      </w:pPr>
      <w:r>
        <w:rPr>
          <w:lang w:val="uk-UA"/>
        </w:rPr>
        <w:t xml:space="preserve">Крок 1. Середовище та структура проєкту</w:t>
      </w:r>
    </w:p>
    <w:p>
      <w:pPr>
        <w:pStyle w:val="Compact"/>
        <w:numPr>
          <w:ilvl w:val="0"/>
          <w:numId w:val="1001"/>
        </w:numPr>
      </w:pPr>
      <w:r>
        <w:rPr>
          <w:lang w:val="uk-UA"/>
        </w:rPr>
        <w:t xml:space="preserve">Python 3,</w:t>
      </w:r>
      <w:r>
        <w:rPr>
          <w:lang w:val="uk-UA"/>
        </w:rPr>
        <w:t xml:space="preserve"> </w:t>
      </w:r>
      <w:r>
        <w:rPr>
          <w:b/>
          <w:bCs/>
          <w:lang w:val="uk-UA"/>
        </w:rPr>
        <w:t xml:space="preserve">TensorFlow 2.21</w:t>
      </w:r>
      <w:r>
        <w:rPr>
          <w:lang w:val="uk-UA"/>
        </w:rPr>
        <w:t xml:space="preserve">, scikit-learn 1.9, imbalanced-learn, pandas, matplotlib, seaborn.</w:t>
      </w:r>
    </w:p>
    <w:p>
      <w:pPr>
        <w:pStyle w:val="Compact"/>
        <w:numPr>
          <w:ilvl w:val="0"/>
          <w:numId w:val="1001"/>
        </w:numPr>
      </w:pPr>
      <w:r>
        <w:rPr>
          <w:lang w:val="uk-UA"/>
        </w:rPr>
        <w:t xml:space="preserve">Запуск:</w:t>
      </w:r>
      <w:r>
        <w:rPr>
          <w:lang w:val="uk-UA"/>
        </w:rPr>
        <w:t xml:space="preserve"> </w:t>
      </w:r>
      <w:r>
        <w:rPr>
          <w:rStyle w:val="VerbatimChar"/>
          <w:lang w:val="uk-UA"/>
        </w:rPr>
        <w:t xml:space="preserve">python main.py</w:t>
      </w:r>
      <w:r>
        <w:rPr>
          <w:lang w:val="uk-UA"/>
        </w:rPr>
        <w:t xml:space="preserve">. Весь конвеєр (EDA → препроцесинг → навчання 6 моделей → графіки → таблиці) виконується однією командою.</w:t>
      </w:r>
    </w:p>
    <w:p>
      <w:pPr>
        <w:pStyle w:val="Compact"/>
        <w:numPr>
          <w:ilvl w:val="0"/>
          <w:numId w:val="1001"/>
        </w:numPr>
      </w:pPr>
      <w:r>
        <w:rPr>
          <w:b/>
          <w:bCs/>
          <w:lang w:val="uk-UA"/>
        </w:rPr>
        <w:t xml:space="preserve">Відтворюваність:</w:t>
      </w:r>
      <w:r>
        <w:rPr>
          <w:lang w:val="uk-UA"/>
        </w:rPr>
        <w:t xml:space="preserve"> </w:t>
      </w:r>
      <w:r>
        <w:rPr>
          <w:lang w:val="uk-UA"/>
        </w:rPr>
        <w:t xml:space="preserve">глобальний seed</w:t>
      </w:r>
      <w:r>
        <w:rPr>
          <w:lang w:val="uk-UA"/>
        </w:rPr>
        <w:t xml:space="preserve"> </w:t>
      </w:r>
      <w:r>
        <w:rPr>
          <w:rStyle w:val="VerbatimChar"/>
          <w:lang w:val="uk-UA"/>
        </w:rPr>
        <w:t xml:space="preserve">42</w:t>
      </w:r>
      <w:r>
        <w:rPr>
          <w:lang w:val="uk-UA"/>
        </w:rPr>
        <w:t xml:space="preserve"> </w:t>
      </w:r>
      <w:r>
        <w:rPr>
          <w:lang w:val="uk-UA"/>
        </w:rPr>
        <w:t xml:space="preserve">(</w:t>
      </w:r>
      <w:r>
        <w:rPr>
          <w:rStyle w:val="VerbatimChar"/>
          <w:lang w:val="uk-UA"/>
        </w:rPr>
        <w:t xml:space="preserve">tf.keras.utils.set_random_seed</w:t>
      </w:r>
      <w:r>
        <w:rPr>
          <w:lang w:val="uk-UA"/>
        </w:rPr>
        <w:t xml:space="preserve">) встановлюється на старті та повторно перед кожним експериментом. Повторний запуск дає побітово ідентичні метрики (перевірено двома прогонами).</w:t>
      </w:r>
    </w:p>
    <w:p>
      <w:pPr>
        <w:pStyle w:val="SourceCode"/>
      </w:pPr>
      <w:r>
        <w:rPr>
          <w:rStyle w:val="VerbatimChar"/>
          <w:lang w:val="uk-UA"/>
        </w:rPr>
        <w:t xml:space="preserve">main.py                       # оркестратор пайплайна</w:t>
      </w:r>
      <w:r>
        <w:br/>
      </w:r>
      <w:r>
        <w:rPr>
          <w:rStyle w:val="VerbatimChar"/>
          <w:lang w:val="uk-UA"/>
        </w:rPr>
        <w:t xml:space="preserve">src/config/app_config.py      # гіперпараметри (frozen dataclasses)</w:t>
      </w:r>
      <w:r>
        <w:br/>
      </w:r>
      <w:r>
        <w:rPr>
          <w:rStyle w:val="VerbatimChar"/>
          <w:lang w:val="uk-UA"/>
        </w:rPr>
        <w:t xml:space="preserve">src/data/loader.py            # завантаження/кешування датасету</w:t>
      </w:r>
      <w:r>
        <w:br/>
      </w:r>
      <w:r>
        <w:rPr>
          <w:rStyle w:val="VerbatimChar"/>
          <w:lang w:val="uk-UA"/>
        </w:rPr>
        <w:t xml:space="preserve">src/data/preprocessor.py      # дедуплікація, split, scaling, SMOTE</w:t>
      </w:r>
      <w:r>
        <w:br/>
      </w:r>
      <w:r>
        <w:rPr>
          <w:rStyle w:val="VerbatimChar"/>
          <w:lang w:val="uk-UA"/>
        </w:rPr>
        <w:t xml:space="preserve">src/eda/analyzer.py           # EDA та графіки</w:t>
      </w:r>
      <w:r>
        <w:br/>
      </w:r>
      <w:r>
        <w:rPr>
          <w:rStyle w:val="VerbatimChar"/>
          <w:lang w:val="uk-UA"/>
        </w:rPr>
        <w:t xml:space="preserve">src/models/builder.py         # Baseline і Regularized архітектури</w:t>
      </w:r>
      <w:r>
        <w:br/>
      </w:r>
      <w:r>
        <w:rPr>
          <w:rStyle w:val="VerbatimChar"/>
          <w:lang w:val="uk-UA"/>
        </w:rPr>
        <w:t xml:space="preserve">src/training/trainer.py       # навчання, підбір порогу, діагностика перенавчання</w:t>
      </w:r>
      <w:r>
        <w:br/>
      </w:r>
      <w:r>
        <w:rPr>
          <w:rStyle w:val="VerbatimChar"/>
          <w:lang w:val="uk-UA"/>
        </w:rPr>
        <w:t xml:space="preserve">src/training/evaluator.py     # метрики для незбалансованої класифікації</w:t>
      </w:r>
      <w:r>
        <w:br/>
      </w:r>
      <w:r>
        <w:rPr>
          <w:rStyle w:val="VerbatimChar"/>
          <w:lang w:val="uk-UA"/>
        </w:rPr>
        <w:t xml:space="preserve">src/visualization/plots.py    # криві навчання, ROC/PR, матриці помилок</w:t>
      </w:r>
    </w:p>
    <w:bookmarkEnd w:id="10"/>
    <w:bookmarkStart w:id="11" w:name="крок-2.-вибір-набору-даних"/>
    <w:p>
      <w:pPr>
        <w:pStyle w:val="Heading3"/>
      </w:pPr>
      <w:r>
        <w:rPr>
          <w:lang w:val="uk-UA"/>
        </w:rPr>
        <w:t xml:space="preserve">Крок 2. Вибір набору даних</w:t>
      </w:r>
    </w:p>
    <w:p>
      <w:pPr>
        <w:pStyle w:val="FirstParagraph"/>
      </w:pPr>
      <w:r>
        <w:rPr>
          <w:lang w:val="uk-UA"/>
        </w:rPr>
        <w:t xml:space="preserve">Обрано</w:t>
      </w:r>
      <w:r>
        <w:rPr>
          <w:lang w:val="uk-UA"/>
        </w:rPr>
        <w:t xml:space="preserve"> </w:t>
      </w:r>
      <w:r>
        <w:rPr>
          <w:b/>
          <w:bCs/>
          <w:lang w:val="uk-UA"/>
        </w:rPr>
        <w:t xml:space="preserve">Credit Card Fraud Detection</w:t>
      </w:r>
      <w:r>
        <w:rPr>
          <w:lang w:val="uk-UA"/>
        </w:rPr>
        <w:t xml:space="preserve"> </w:t>
      </w:r>
      <w:r>
        <w:rPr>
          <w:lang w:val="uk-UA"/>
        </w:rPr>
        <w:t xml:space="preserve">(Kaggle, ULB). Це бінарна класифікація з сильним дисбалансом класів.</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lang w:val="uk-UA"/>
              </w:rPr>
              <w:t xml:space="preserve">Характеристика</w:t>
            </w:r>
          </w:p>
        </w:tc>
        <w:tc>
          <w:tcPr/>
          <w:p>
            <w:pPr>
              <w:pStyle w:val="Compact"/>
              <w:jc w:val="left"/>
            </w:pPr>
            <w:r>
              <w:rPr>
                <w:lang w:val="uk-UA"/>
              </w:rPr>
              <w:t xml:space="preserve">Значення</w:t>
            </w:r>
          </w:p>
        </w:tc>
      </w:tr>
      <w:tr>
        <w:tc>
          <w:tcPr/>
          <w:p>
            <w:pPr>
              <w:pStyle w:val="Compact"/>
              <w:jc w:val="left"/>
            </w:pPr>
            <w:r>
              <w:rPr>
                <w:lang w:val="uk-UA"/>
              </w:rPr>
              <w:t xml:space="preserve">Кількість транзакцій</w:t>
            </w:r>
          </w:p>
        </w:tc>
        <w:tc>
          <w:tcPr/>
          <w:p>
            <w:pPr>
              <w:pStyle w:val="Compact"/>
              <w:jc w:val="left"/>
            </w:pPr>
            <w:r>
              <w:rPr>
                <w:lang w:val="uk-UA"/>
              </w:rPr>
              <w:t xml:space="preserve">284 807</w:t>
            </w:r>
          </w:p>
        </w:tc>
      </w:tr>
      <w:tr>
        <w:tc>
          <w:tcPr/>
          <w:p>
            <w:pPr>
              <w:pStyle w:val="Compact"/>
              <w:jc w:val="left"/>
            </w:pPr>
            <w:r>
              <w:rPr>
                <w:lang w:val="uk-UA"/>
              </w:rPr>
              <w:t xml:space="preserve">Вхідні ознаки</w:t>
            </w:r>
          </w:p>
        </w:tc>
        <w:tc>
          <w:tcPr/>
          <w:p>
            <w:pPr>
              <w:pStyle w:val="Compact"/>
              <w:jc w:val="left"/>
            </w:pPr>
            <w:r>
              <w:rPr>
                <w:lang w:val="uk-UA"/>
              </w:rPr>
              <w:t xml:space="preserve">30:</w:t>
            </w:r>
            <w:r>
              <w:rPr>
                <w:lang w:val="uk-UA"/>
              </w:rPr>
              <w:t xml:space="preserve"> </w:t>
            </w:r>
            <w:r>
              <w:rPr>
                <w:rStyle w:val="VerbatimChar"/>
                <w:lang w:val="uk-UA"/>
              </w:rPr>
              <w:t xml:space="preserve">Time</w:t>
            </w:r>
            <w:r>
              <w:rPr>
                <w:lang w:val="uk-UA"/>
              </w:rPr>
              <w:t xml:space="preserve">,</w:t>
            </w:r>
            <w:r>
              <w:rPr>
                <w:lang w:val="uk-UA"/>
              </w:rPr>
              <w:t xml:space="preserve"> </w:t>
            </w:r>
            <w:r>
              <w:rPr>
                <w:rStyle w:val="VerbatimChar"/>
                <w:lang w:val="uk-UA"/>
              </w:rPr>
              <w:t xml:space="preserve">Amount</w:t>
            </w:r>
            <w:r>
              <w:rPr>
                <w:lang w:val="uk-UA"/>
              </w:rPr>
              <w:t xml:space="preserve">,</w:t>
            </w:r>
            <w:r>
              <w:rPr>
                <w:lang w:val="uk-UA"/>
              </w:rPr>
              <w:t xml:space="preserve"> </w:t>
            </w:r>
            <w:r>
              <w:rPr>
                <w:rStyle w:val="VerbatimChar"/>
                <w:lang w:val="uk-UA"/>
              </w:rPr>
              <w:t xml:space="preserve">V1</w:t>
            </w:r>
            <w:r>
              <w:rPr>
                <w:lang w:val="uk-UA"/>
              </w:rPr>
              <w:t xml:space="preserve">–</w:t>
            </w:r>
            <w:r>
              <w:rPr>
                <w:rStyle w:val="VerbatimChar"/>
                <w:lang w:val="uk-UA"/>
              </w:rPr>
              <w:t xml:space="preserve">V28</w:t>
            </w:r>
            <w:r>
              <w:rPr>
                <w:lang w:val="uk-UA"/>
              </w:rPr>
              <w:t xml:space="preserve"> </w:t>
            </w:r>
            <w:r>
              <w:rPr>
                <w:lang w:val="uk-UA"/>
              </w:rPr>
              <w:t xml:space="preserve">(PCA-компоненти)</w:t>
            </w:r>
          </w:p>
        </w:tc>
      </w:tr>
      <w:tr>
        <w:tc>
          <w:tcPr/>
          <w:p>
            <w:pPr>
              <w:pStyle w:val="Compact"/>
              <w:jc w:val="left"/>
            </w:pPr>
            <w:r>
              <w:rPr>
                <w:lang w:val="uk-UA"/>
              </w:rPr>
              <w:t xml:space="preserve">Клас 0 (легітимні)</w:t>
            </w:r>
          </w:p>
        </w:tc>
        <w:tc>
          <w:tcPr/>
          <w:p>
            <w:pPr>
              <w:pStyle w:val="Compact"/>
              <w:jc w:val="left"/>
            </w:pPr>
            <w:r>
              <w:rPr>
                <w:lang w:val="uk-UA"/>
              </w:rPr>
              <w:t xml:space="preserve">284 315 (99.827%)</w:t>
            </w:r>
          </w:p>
        </w:tc>
      </w:tr>
      <w:tr>
        <w:tc>
          <w:tcPr/>
          <w:p>
            <w:pPr>
              <w:pStyle w:val="Compact"/>
              <w:jc w:val="left"/>
            </w:pPr>
            <w:r>
              <w:rPr>
                <w:lang w:val="uk-UA"/>
              </w:rPr>
              <w:t xml:space="preserve">Клас 1 (шахрайство)</w:t>
            </w:r>
          </w:p>
        </w:tc>
        <w:tc>
          <w:tcPr/>
          <w:p>
            <w:pPr>
              <w:pStyle w:val="Compact"/>
              <w:jc w:val="left"/>
            </w:pPr>
            <w:r>
              <w:rPr>
                <w:lang w:val="uk-UA"/>
              </w:rPr>
              <w:t xml:space="preserve">492 (0.173%)</w:t>
            </w:r>
          </w:p>
        </w:tc>
      </w:tr>
      <w:tr>
        <w:tc>
          <w:tcPr/>
          <w:p>
            <w:pPr>
              <w:pStyle w:val="Compact"/>
              <w:jc w:val="left"/>
            </w:pPr>
            <w:r>
              <w:rPr>
                <w:lang w:val="uk-UA"/>
              </w:rPr>
              <w:t xml:space="preserve">Співвідношення класів</w:t>
            </w:r>
          </w:p>
        </w:tc>
        <w:tc>
          <w:tcPr/>
          <w:p>
            <w:pPr>
              <w:pStyle w:val="Compact"/>
              <w:jc w:val="left"/>
            </w:pPr>
            <w:r>
              <w:rPr>
                <w:lang w:val="uk-UA"/>
              </w:rPr>
              <w:t xml:space="preserve">≈ 1 : 578</w:t>
            </w:r>
          </w:p>
        </w:tc>
      </w:tr>
      <w:tr>
        <w:tc>
          <w:tcPr/>
          <w:p>
            <w:pPr>
              <w:pStyle w:val="Compact"/>
              <w:jc w:val="left"/>
            </w:pPr>
            <w:r>
              <w:rPr>
                <w:lang w:val="uk-UA"/>
              </w:rPr>
              <w:t xml:space="preserve">Пропущені значення</w:t>
            </w:r>
          </w:p>
        </w:tc>
        <w:tc>
          <w:tcPr/>
          <w:p>
            <w:pPr>
              <w:pStyle w:val="Compact"/>
              <w:jc w:val="left"/>
            </w:pPr>
            <w:r>
              <w:rPr>
                <w:lang w:val="uk-UA"/>
              </w:rPr>
              <w:t xml:space="preserve">0</w:t>
            </w:r>
          </w:p>
        </w:tc>
      </w:tr>
    </w:tbl>
    <w:p>
      <w:pPr>
        <w:pStyle w:val="BodyText"/>
      </w:pPr>
      <w:r>
        <w:rPr>
          <w:lang w:val="uk-UA"/>
        </w:rPr>
        <w:t xml:space="preserve">Через такий дисбаланс</w:t>
      </w:r>
      <w:r>
        <w:rPr>
          <w:lang w:val="uk-UA"/>
        </w:rPr>
        <w:t xml:space="preserve"> </w:t>
      </w:r>
      <w:r>
        <w:rPr>
          <w:b/>
          <w:bCs/>
          <w:lang w:val="uk-UA"/>
        </w:rPr>
        <w:t xml:space="preserve">Accuracy неінформативна</w:t>
      </w:r>
      <w:r>
        <w:rPr>
          <w:lang w:val="uk-UA"/>
        </w:rPr>
        <w:t xml:space="preserve">: модель, яка завжди відповідає «0», отримує 99.83%. Тому основні метрики тут</w:t>
      </w:r>
      <w:r>
        <w:rPr>
          <w:lang w:val="uk-UA"/>
        </w:rPr>
        <w:t xml:space="preserve"> </w:t>
      </w:r>
      <w:r>
        <w:rPr>
          <w:b/>
          <w:bCs/>
          <w:lang w:val="uk-UA"/>
        </w:rPr>
        <w:t xml:space="preserve">Precision, Recall, F1-Score та PR-AUC</w:t>
      </w:r>
      <w:r>
        <w:rPr>
          <w:lang w:val="uk-UA"/>
        </w:rPr>
        <w:t xml:space="preserve">.</w:t>
      </w:r>
    </w:p>
    <w:bookmarkEnd w:id="11"/>
    <w:bookmarkStart w:id="24" w:name="крок-3.-розвідувальний-аналіз-даних-eda"/>
    <w:p>
      <w:pPr>
        <w:pStyle w:val="Heading3"/>
      </w:pPr>
      <w:r>
        <w:rPr>
          <w:lang w:val="uk-UA"/>
        </w:rPr>
        <w:t xml:space="preserve">Крок 3. Розвідувальний аналіз даних (EDA)</w:t>
      </w:r>
    </w:p>
    <w:p>
      <w:pPr>
        <w:pStyle w:val="FirstParagraph"/>
      </w:pPr>
      <w:r>
        <w:rPr>
          <w:b/>
          <w:bCs/>
          <w:lang w:val="uk-UA"/>
        </w:rPr>
        <w:t xml:space="preserve">3.1. Дисбаланс класів.</w:t>
      </w:r>
      <w:r>
        <w:rPr>
          <w:lang w:val="uk-UA"/>
        </w:rPr>
        <w:t xml:space="preserve"> </w:t>
      </w:r>
      <w:r>
        <w:rPr>
          <w:lang w:val="uk-UA"/>
        </w:rPr>
        <w:t xml:space="preserve">Розподіл класів показано в лінійному та логарифмічному масштабі. У лінійному шахрайський клас майже не видно.</w:t>
      </w:r>
    </w:p>
    <w:p>
      <w:pPr>
        <w:pStyle w:val="CaptionedFigure"/>
      </w:pPr>
      <w:r>
        <w:drawing>
          <wp:inline>
            <wp:extent cx="5334000" cy="2222499"/>
            <wp:effectExtent b="0" l="0" r="0" t="0"/>
            <wp:docPr descr="Дисбаланс класів" title="" id="13" name="Picture"/>
            <a:graphic>
              <a:graphicData uri="http://schemas.openxmlformats.org/drawingml/2006/picture">
                <pic:pic>
                  <pic:nvPicPr>
                    <pic:cNvPr descr="artifacts/plots/eda_class_imbalance.png" id="14" name="Picture"/>
                    <pic:cNvPicPr>
                      <a:picLocks noChangeArrowheads="1" noChangeAspect="1"/>
                    </pic:cNvPicPr>
                  </pic:nvPicPr>
                  <pic:blipFill>
                    <a:blip r:embed="rId12"/>
                    <a:stretch>
                      <a:fillRect/>
                    </a:stretch>
                  </pic:blipFill>
                  <pic:spPr bwMode="auto">
                    <a:xfrm>
                      <a:off x="0" y="0"/>
                      <a:ext cx="5334000" cy="2222499"/>
                    </a:xfrm>
                    <a:prstGeom prst="rect">
                      <a:avLst/>
                    </a:prstGeom>
                    <a:noFill/>
                    <a:ln w="9525">
                      <a:noFill/>
                      <a:headEnd/>
                      <a:tailEnd/>
                    </a:ln>
                  </pic:spPr>
                </pic:pic>
              </a:graphicData>
            </a:graphic>
          </wp:inline>
        </w:drawing>
      </w:r>
    </w:p>
    <w:p>
      <w:pPr>
        <w:pStyle w:val="ImageCaption"/>
      </w:pPr>
      <w:r>
        <w:rPr>
          <w:lang w:val="uk-UA"/>
        </w:rPr>
        <w:t xml:space="preserve">Дисбаланс класів</w:t>
      </w:r>
    </w:p>
    <w:p>
      <w:pPr>
        <w:pStyle w:val="BodyText"/>
      </w:pPr>
      <w:r>
        <w:rPr>
          <w:b/>
          <w:bCs/>
          <w:lang w:val="uk-UA"/>
        </w:rPr>
        <w:t xml:space="preserve">3.2. Розподіл усіх ознак.</w:t>
      </w:r>
      <w:r>
        <w:rPr>
          <w:lang w:val="uk-UA"/>
        </w:rPr>
        <w:t xml:space="preserve"> </w:t>
      </w:r>
      <w:r>
        <w:rPr>
          <w:lang w:val="uk-UA"/>
        </w:rPr>
        <w:t xml:space="preserve">Гістограми всіх 30 ознак з логарифмічною віссю частот і коефіцієнтом асиметрії (skew).</w:t>
      </w:r>
      <w:r>
        <w:rPr>
          <w:lang w:val="uk-UA"/>
        </w:rPr>
        <w:t xml:space="preserve"> </w:t>
      </w:r>
      <w:r>
        <w:rPr>
          <w:rStyle w:val="VerbatimChar"/>
          <w:lang w:val="uk-UA"/>
        </w:rPr>
        <w:t xml:space="preserve">Amount</w:t>
      </w:r>
      <w:r>
        <w:rPr>
          <w:lang w:val="uk-UA"/>
        </w:rPr>
        <w:t xml:space="preserve"> </w:t>
      </w:r>
      <w:r>
        <w:rPr>
          <w:lang w:val="uk-UA"/>
        </w:rPr>
        <w:t xml:space="preserve">має сильну правосторонню асиметрію і викиди, тому для неї обрано</w:t>
      </w:r>
      <w:r>
        <w:rPr>
          <w:lang w:val="uk-UA"/>
        </w:rPr>
        <w:t xml:space="preserve"> </w:t>
      </w:r>
      <w:r>
        <w:rPr>
          <w:rStyle w:val="VerbatimChar"/>
          <w:lang w:val="uk-UA"/>
        </w:rPr>
        <w:t xml:space="preserve">RobustScaler</w:t>
      </w:r>
      <w:r>
        <w:rPr>
          <w:lang w:val="uk-UA"/>
        </w:rPr>
        <w:t xml:space="preserve">.</w:t>
      </w:r>
      <w:r>
        <w:rPr>
          <w:lang w:val="uk-UA"/>
        </w:rPr>
        <w:t xml:space="preserve"> </w:t>
      </w:r>
      <w:r>
        <w:rPr>
          <w:rStyle w:val="VerbatimChar"/>
          <w:lang w:val="uk-UA"/>
        </w:rPr>
        <w:t xml:space="preserve">V1</w:t>
      </w:r>
      <w:r>
        <w:rPr>
          <w:lang w:val="uk-UA"/>
        </w:rPr>
        <w:t xml:space="preserve">–</w:t>
      </w:r>
      <w:r>
        <w:rPr>
          <w:rStyle w:val="VerbatimChar"/>
          <w:lang w:val="uk-UA"/>
        </w:rPr>
        <w:t xml:space="preserve">V28</w:t>
      </w:r>
      <w:r>
        <w:rPr>
          <w:lang w:val="uk-UA"/>
        </w:rPr>
        <w:t xml:space="preserve"> </w:t>
      </w:r>
      <w:r>
        <w:rPr>
          <w:lang w:val="uk-UA"/>
        </w:rPr>
        <w:t xml:space="preserve">центровані біля нуля (результат PCA), але багато з них мають важкі хвости.</w:t>
      </w:r>
    </w:p>
    <w:p>
      <w:pPr>
        <w:pStyle w:val="CaptionedFigure"/>
      </w:pPr>
      <w:r>
        <w:drawing>
          <wp:inline>
            <wp:extent cx="5334000" cy="3556000"/>
            <wp:effectExtent b="0" l="0" r="0" t="0"/>
            <wp:docPr descr="Гістограми всіх ознак" title="" id="16" name="Picture"/>
            <a:graphic>
              <a:graphicData uri="http://schemas.openxmlformats.org/drawingml/2006/picture">
                <pic:pic>
                  <pic:nvPicPr>
                    <pic:cNvPr descr="artifacts/plots/eda_all_feature_histograms.pn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lang w:val="uk-UA"/>
        </w:rPr>
        <w:t xml:space="preserve">Гістограми всіх ознак</w:t>
      </w:r>
    </w:p>
    <w:p>
      <w:pPr>
        <w:pStyle w:val="BodyText"/>
      </w:pPr>
      <w:r>
        <w:rPr>
          <w:b/>
          <w:bCs/>
          <w:lang w:val="uk-UA"/>
        </w:rPr>
        <w:t xml:space="preserve">3.3. Розподіл найінформативніших ознак за класами (KDE).</w:t>
      </w:r>
      <w:r>
        <w:rPr>
          <w:lang w:val="uk-UA"/>
        </w:rPr>
        <w:t xml:space="preserve"> </w:t>
      </w:r>
      <w:r>
        <w:rPr>
          <w:lang w:val="uk-UA"/>
        </w:rPr>
        <w:t xml:space="preserve">Для</w:t>
      </w:r>
      <w:r>
        <w:rPr>
          <w:lang w:val="uk-UA"/>
        </w:rPr>
        <w:t xml:space="preserve"> </w:t>
      </w:r>
      <w:r>
        <w:rPr>
          <w:rStyle w:val="VerbatimChar"/>
          <w:lang w:val="uk-UA"/>
        </w:rPr>
        <w:t xml:space="preserve">V14</w:t>
      </w:r>
      <w:r>
        <w:rPr>
          <w:lang w:val="uk-UA"/>
        </w:rPr>
        <w:t xml:space="preserve">,</w:t>
      </w:r>
      <w:r>
        <w:rPr>
          <w:lang w:val="uk-UA"/>
        </w:rPr>
        <w:t xml:space="preserve"> </w:t>
      </w:r>
      <w:r>
        <w:rPr>
          <w:rStyle w:val="VerbatimChar"/>
          <w:lang w:val="uk-UA"/>
        </w:rPr>
        <w:t xml:space="preserve">V17</w:t>
      </w:r>
      <w:r>
        <w:rPr>
          <w:lang w:val="uk-UA"/>
        </w:rPr>
        <w:t xml:space="preserve">,</w:t>
      </w:r>
      <w:r>
        <w:rPr>
          <w:lang w:val="uk-UA"/>
        </w:rPr>
        <w:t xml:space="preserve"> </w:t>
      </w:r>
      <w:r>
        <w:rPr>
          <w:rStyle w:val="VerbatimChar"/>
          <w:lang w:val="uk-UA"/>
        </w:rPr>
        <w:t xml:space="preserve">V12</w:t>
      </w:r>
      <w:r>
        <w:rPr>
          <w:lang w:val="uk-UA"/>
        </w:rPr>
        <w:t xml:space="preserve"> </w:t>
      </w:r>
      <w:r>
        <w:rPr>
          <w:lang w:val="uk-UA"/>
        </w:rPr>
        <w:t xml:space="preserve">розподіл шахрайських транзакцій помітно зсунутий у від’ємний бік, для</w:t>
      </w:r>
      <w:r>
        <w:rPr>
          <w:lang w:val="uk-UA"/>
        </w:rPr>
        <w:t xml:space="preserve"> </w:t>
      </w:r>
      <w:r>
        <w:rPr>
          <w:rStyle w:val="VerbatimChar"/>
          <w:lang w:val="uk-UA"/>
        </w:rPr>
        <w:t xml:space="preserve">V4</w:t>
      </w:r>
      <w:r>
        <w:rPr>
          <w:lang w:val="uk-UA"/>
        </w:rPr>
        <w:t xml:space="preserve"> </w:t>
      </w:r>
      <w:r>
        <w:rPr>
          <w:lang w:val="uk-UA"/>
        </w:rPr>
        <w:t xml:space="preserve">у додатний. Саме ці ознаки найкраще розділяють класи.</w:t>
      </w:r>
    </w:p>
    <w:p>
      <w:pPr>
        <w:pStyle w:val="CaptionedFigure"/>
      </w:pPr>
      <w:r>
        <w:drawing>
          <wp:inline>
            <wp:extent cx="5334000" cy="1066800"/>
            <wp:effectExtent b="0" l="0" r="0" t="0"/>
            <wp:docPr descr="KDE ознак за класами" title="" id="19" name="Picture"/>
            <a:graphic>
              <a:graphicData uri="http://schemas.openxmlformats.org/drawingml/2006/picture">
                <pic:pic>
                  <pic:nvPicPr>
                    <pic:cNvPr descr="artifacts/plots/eda_feature_distributions.png" id="20" name="Picture"/>
                    <pic:cNvPicPr>
                      <a:picLocks noChangeArrowheads="1" noChangeAspect="1"/>
                    </pic:cNvPicPr>
                  </pic:nvPicPr>
                  <pic:blipFill>
                    <a:blip r:embed="rId18"/>
                    <a:stretch>
                      <a:fillRect/>
                    </a:stretch>
                  </pic:blipFill>
                  <pic:spPr bwMode="auto">
                    <a:xfrm>
                      <a:off x="0" y="0"/>
                      <a:ext cx="5334000" cy="1066800"/>
                    </a:xfrm>
                    <a:prstGeom prst="rect">
                      <a:avLst/>
                    </a:prstGeom>
                    <a:noFill/>
                    <a:ln w="9525">
                      <a:noFill/>
                      <a:headEnd/>
                      <a:tailEnd/>
                    </a:ln>
                  </pic:spPr>
                </pic:pic>
              </a:graphicData>
            </a:graphic>
          </wp:inline>
        </w:drawing>
      </w:r>
    </w:p>
    <w:p>
      <w:pPr>
        <w:pStyle w:val="ImageCaption"/>
      </w:pPr>
      <w:r>
        <w:rPr>
          <w:lang w:val="uk-UA"/>
        </w:rPr>
        <w:t xml:space="preserve">KDE ознак за класами</w:t>
      </w:r>
    </w:p>
    <w:p>
      <w:pPr>
        <w:pStyle w:val="BodyText"/>
      </w:pPr>
      <w:r>
        <w:rPr>
          <w:b/>
          <w:bCs/>
          <w:lang w:val="uk-UA"/>
        </w:rPr>
        <w:t xml:space="preserve">3.4. Кореляційний аналіз.</w:t>
      </w:r>
      <w:r>
        <w:rPr>
          <w:lang w:val="uk-UA"/>
        </w:rPr>
        <w:t xml:space="preserve"> </w:t>
      </w:r>
      <w:r>
        <w:rPr>
          <w:lang w:val="uk-UA"/>
        </w:rPr>
        <w:t xml:space="preserve">Кореляційна матриця Пірсона 31×31 і топ ознак, корельованих із</w:t>
      </w:r>
      <w:r>
        <w:rPr>
          <w:lang w:val="uk-UA"/>
        </w:rPr>
        <w:t xml:space="preserve"> </w:t>
      </w:r>
      <w:r>
        <w:rPr>
          <w:rStyle w:val="VerbatimChar"/>
          <w:lang w:val="uk-UA"/>
        </w:rPr>
        <w:t xml:space="preserve">Class</w:t>
      </w:r>
      <w:r>
        <w:rPr>
          <w:lang w:val="uk-UA"/>
        </w:rPr>
        <w:t xml:space="preserve">. Ознаки</w:t>
      </w:r>
      <w:r>
        <w:rPr>
          <w:lang w:val="uk-UA"/>
        </w:rPr>
        <w:t xml:space="preserve"> </w:t>
      </w:r>
      <w:r>
        <w:rPr>
          <w:rStyle w:val="VerbatimChar"/>
          <w:lang w:val="uk-UA"/>
        </w:rPr>
        <w:t xml:space="preserve">V1</w:t>
      </w:r>
      <w:r>
        <w:rPr>
          <w:lang w:val="uk-UA"/>
        </w:rPr>
        <w:t xml:space="preserve">–</w:t>
      </w:r>
      <w:r>
        <w:rPr>
          <w:rStyle w:val="VerbatimChar"/>
          <w:lang w:val="uk-UA"/>
        </w:rPr>
        <w:t xml:space="preserve">V28</w:t>
      </w:r>
      <w:r>
        <w:rPr>
          <w:lang w:val="uk-UA"/>
        </w:rPr>
        <w:t xml:space="preserve"> </w:t>
      </w:r>
      <w:r>
        <w:rPr>
          <w:lang w:val="uk-UA"/>
        </w:rPr>
        <w:t xml:space="preserve">між собою майже не корелюють, бо PCA-компоненти ортогональні. Найсильніша кореляція з цільовою змінною:</w:t>
      </w:r>
      <w:r>
        <w:rPr>
          <w:lang w:val="uk-UA"/>
        </w:rPr>
        <w:t xml:space="preserve"> </w:t>
      </w:r>
      <w:r>
        <w:rPr>
          <w:rStyle w:val="VerbatimChar"/>
          <w:lang w:val="uk-UA"/>
        </w:rPr>
        <w:t xml:space="preserve">V17</w:t>
      </w:r>
      <w:r>
        <w:rPr>
          <w:lang w:val="uk-UA"/>
        </w:rPr>
        <w:t xml:space="preserve">,</w:t>
      </w:r>
      <w:r>
        <w:rPr>
          <w:lang w:val="uk-UA"/>
        </w:rPr>
        <w:t xml:space="preserve"> </w:t>
      </w:r>
      <w:r>
        <w:rPr>
          <w:rStyle w:val="VerbatimChar"/>
          <w:lang w:val="uk-UA"/>
        </w:rPr>
        <w:t xml:space="preserve">V14</w:t>
      </w:r>
      <w:r>
        <w:rPr>
          <w:lang w:val="uk-UA"/>
        </w:rPr>
        <w:t xml:space="preserve">,</w:t>
      </w:r>
      <w:r>
        <w:rPr>
          <w:lang w:val="uk-UA"/>
        </w:rPr>
        <w:t xml:space="preserve"> </w:t>
      </w:r>
      <w:r>
        <w:rPr>
          <w:rStyle w:val="VerbatimChar"/>
          <w:lang w:val="uk-UA"/>
        </w:rPr>
        <w:t xml:space="preserve">V12</w:t>
      </w:r>
      <w:r>
        <w:rPr>
          <w:lang w:val="uk-UA"/>
        </w:rPr>
        <w:t xml:space="preserve"> </w:t>
      </w:r>
      <w:r>
        <w:rPr>
          <w:lang w:val="uk-UA"/>
        </w:rPr>
        <w:t xml:space="preserve">(від’ємна) та</w:t>
      </w:r>
      <w:r>
        <w:rPr>
          <w:lang w:val="uk-UA"/>
        </w:rPr>
        <w:t xml:space="preserve"> </w:t>
      </w:r>
      <w:r>
        <w:rPr>
          <w:rStyle w:val="VerbatimChar"/>
          <w:lang w:val="uk-UA"/>
        </w:rPr>
        <w:t xml:space="preserve">V11</w:t>
      </w:r>
      <w:r>
        <w:rPr>
          <w:lang w:val="uk-UA"/>
        </w:rPr>
        <w:t xml:space="preserve">,</w:t>
      </w:r>
      <w:r>
        <w:rPr>
          <w:lang w:val="uk-UA"/>
        </w:rPr>
        <w:t xml:space="preserve"> </w:t>
      </w:r>
      <w:r>
        <w:rPr>
          <w:rStyle w:val="VerbatimChar"/>
          <w:lang w:val="uk-UA"/>
        </w:rPr>
        <w:t xml:space="preserve">V4</w:t>
      </w:r>
      <w:r>
        <w:rPr>
          <w:lang w:val="uk-UA"/>
        </w:rPr>
        <w:t xml:space="preserve"> </w:t>
      </w:r>
      <w:r>
        <w:rPr>
          <w:lang w:val="uk-UA"/>
        </w:rPr>
        <w:t xml:space="preserve">(додатна). За модулем кореляції не перевищують ~0.33, тобто залежність нелінійна і слабо виражена. Це аргумент на користь нейромережі замість лінійної моделі.</w:t>
      </w:r>
    </w:p>
    <w:p>
      <w:pPr>
        <w:pStyle w:val="CaptionedFigure"/>
      </w:pPr>
      <w:r>
        <w:drawing>
          <wp:inline>
            <wp:extent cx="5334000" cy="2333625"/>
            <wp:effectExtent b="0" l="0" r="0" t="0"/>
            <wp:docPr descr="Кореляційний аналіз" title="" id="22" name="Picture"/>
            <a:graphic>
              <a:graphicData uri="http://schemas.openxmlformats.org/drawingml/2006/picture">
                <pic:pic>
                  <pic:nvPicPr>
                    <pic:cNvPr descr="artifacts/plots/eda_correlation_analysis.png" id="23" name="Picture"/>
                    <pic:cNvPicPr>
                      <a:picLocks noChangeArrowheads="1" noChangeAspect="1"/>
                    </pic:cNvPicPr>
                  </pic:nvPicPr>
                  <pic:blipFill>
                    <a:blip r:embed="rId21"/>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rPr>
          <w:lang w:val="uk-UA"/>
        </w:rPr>
        <w:t xml:space="preserve">Кореляційний аналіз</w:t>
      </w:r>
    </w:p>
    <w:bookmarkEnd w:id="24"/>
    <w:bookmarkStart w:id="25" w:name="крок-4.-попередня-обробка-даних"/>
    <w:p>
      <w:pPr>
        <w:pStyle w:val="Heading3"/>
      </w:pPr>
      <w:r>
        <w:rPr>
          <w:lang w:val="uk-UA"/>
        </w:rPr>
        <w:t xml:space="preserve">Крок 4. Попередня обробка даних</w:t>
      </w:r>
    </w:p>
    <w:p>
      <w:pPr>
        <w:pStyle w:val="Compact"/>
        <w:numPr>
          <w:ilvl w:val="0"/>
          <w:numId w:val="1002"/>
        </w:numPr>
      </w:pPr>
      <w:r>
        <w:rPr>
          <w:b/>
          <w:bCs/>
          <w:lang w:val="uk-UA"/>
        </w:rPr>
        <w:t xml:space="preserve">Видалення дублікатів.</w:t>
      </w:r>
      <w:r>
        <w:rPr>
          <w:lang w:val="uk-UA"/>
        </w:rPr>
        <w:t xml:space="preserve"> </w:t>
      </w:r>
      <w:r>
        <w:rPr>
          <w:lang w:val="uk-UA"/>
        </w:rPr>
        <w:t xml:space="preserve">У датасеті 1 081 повністю ідентичний рядок, з них 19 шахрайських. Без видалення той самий запис може потрапити і в train, і в test, що завищує метрики. Після дедуплікації лишилося 283 726 записів.</w:t>
      </w:r>
    </w:p>
    <w:p>
      <w:pPr>
        <w:pStyle w:val="Compact"/>
        <w:numPr>
          <w:ilvl w:val="0"/>
          <w:numId w:val="1002"/>
        </w:numPr>
      </w:pPr>
      <w:r>
        <w:rPr>
          <w:b/>
          <w:bCs/>
          <w:lang w:val="uk-UA"/>
        </w:rPr>
        <w:t xml:space="preserve">Масштабування.</w:t>
      </w:r>
      <w:r>
        <w:rPr>
          <w:lang w:val="uk-UA"/>
        </w:rPr>
        <w:t xml:space="preserve"> </w:t>
      </w:r>
      <w:r>
        <w:rPr>
          <w:rStyle w:val="VerbatimChar"/>
          <w:lang w:val="uk-UA"/>
        </w:rPr>
        <w:t xml:space="preserve">Time</w:t>
      </w:r>
      <w:r>
        <w:rPr>
          <w:lang w:val="uk-UA"/>
        </w:rPr>
        <w:t xml:space="preserve"> </w:t>
      </w:r>
      <w:r>
        <w:rPr>
          <w:lang w:val="uk-UA"/>
        </w:rPr>
        <w:t xml:space="preserve">і</w:t>
      </w:r>
      <w:r>
        <w:rPr>
          <w:lang w:val="uk-UA"/>
        </w:rPr>
        <w:t xml:space="preserve"> </w:t>
      </w:r>
      <w:r>
        <w:rPr>
          <w:rStyle w:val="VerbatimChar"/>
          <w:lang w:val="uk-UA"/>
        </w:rPr>
        <w:t xml:space="preserve">Amount</w:t>
      </w:r>
      <w:r>
        <w:rPr>
          <w:lang w:val="uk-UA"/>
        </w:rPr>
        <w:t xml:space="preserve"> </w:t>
      </w:r>
      <w:r>
        <w:rPr>
          <w:lang w:val="uk-UA"/>
        </w:rPr>
        <w:t xml:space="preserve">масштабуються через</w:t>
      </w:r>
      <w:r>
        <w:rPr>
          <w:lang w:val="uk-UA"/>
        </w:rPr>
        <w:t xml:space="preserve"> </w:t>
      </w:r>
      <w:r>
        <w:rPr>
          <w:rStyle w:val="VerbatimChar"/>
          <w:lang w:val="uk-UA"/>
        </w:rPr>
        <w:t xml:space="preserve">RobustScaler</w:t>
      </w:r>
      <w:r>
        <w:rPr>
          <w:lang w:val="uk-UA"/>
        </w:rPr>
        <w:t xml:space="preserve"> </w:t>
      </w:r>
      <w:r>
        <w:rPr>
          <w:lang w:val="uk-UA"/>
        </w:rPr>
        <w:t xml:space="preserve">(медіана/IQR, стійкий до викидів).</w:t>
      </w:r>
      <w:r>
        <w:rPr>
          <w:lang w:val="uk-UA"/>
        </w:rPr>
        <w:t xml:space="preserve"> </w:t>
      </w:r>
      <w:r>
        <w:rPr>
          <w:rStyle w:val="VerbatimChar"/>
          <w:lang w:val="uk-UA"/>
        </w:rPr>
        <w:t xml:space="preserve">V1</w:t>
      </w:r>
      <w:r>
        <w:rPr>
          <w:lang w:val="uk-UA"/>
        </w:rPr>
        <w:t xml:space="preserve">–</w:t>
      </w:r>
      <w:r>
        <w:rPr>
          <w:rStyle w:val="VerbatimChar"/>
          <w:lang w:val="uk-UA"/>
        </w:rPr>
        <w:t xml:space="preserve">V28</w:t>
      </w:r>
      <w:r>
        <w:rPr>
          <w:lang w:val="uk-UA"/>
        </w:rPr>
        <w:t xml:space="preserve"> </w:t>
      </w:r>
      <w:r>
        <w:rPr>
          <w:lang w:val="uk-UA"/>
        </w:rPr>
        <w:t xml:space="preserve">уже стандартизовані PCA. Scaler навчається</w:t>
      </w:r>
      <w:r>
        <w:rPr>
          <w:lang w:val="uk-UA"/>
        </w:rPr>
        <w:t xml:space="preserve"> </w:t>
      </w:r>
      <w:r>
        <w:rPr>
          <w:b/>
          <w:bCs/>
          <w:lang w:val="uk-UA"/>
        </w:rPr>
        <w:t xml:space="preserve">тільки на train</w:t>
      </w:r>
      <w:r>
        <w:rPr>
          <w:lang w:val="uk-UA"/>
        </w:rPr>
        <w:t xml:space="preserve"> </w:t>
      </w:r>
      <w:r>
        <w:rPr>
          <w:lang w:val="uk-UA"/>
        </w:rPr>
        <w:t xml:space="preserve">(</w:t>
      </w:r>
      <w:r>
        <w:rPr>
          <w:rStyle w:val="VerbatimChar"/>
          <w:lang w:val="uk-UA"/>
        </w:rPr>
        <w:t xml:space="preserve">fit_transform</w:t>
      </w:r>
      <w:r>
        <w:rPr>
          <w:lang w:val="uk-UA"/>
        </w:rPr>
        <w:t xml:space="preserve">), до val/test застосовується лише</w:t>
      </w:r>
      <w:r>
        <w:rPr>
          <w:lang w:val="uk-UA"/>
        </w:rPr>
        <w:t xml:space="preserve"> </w:t>
      </w:r>
      <w:r>
        <w:rPr>
          <w:rStyle w:val="VerbatimChar"/>
          <w:lang w:val="uk-UA"/>
        </w:rPr>
        <w:t xml:space="preserve">transform</w:t>
      </w:r>
      <w:r>
        <w:rPr>
          <w:lang w:val="uk-UA"/>
        </w:rPr>
        <w:t xml:space="preserve">, тож витоку даних немає.</w:t>
      </w:r>
    </w:p>
    <w:p>
      <w:pPr>
        <w:pStyle w:val="Compact"/>
        <w:numPr>
          <w:ilvl w:val="0"/>
          <w:numId w:val="1002"/>
        </w:numPr>
      </w:pPr>
      <w:r>
        <w:rPr>
          <w:b/>
          <w:bCs/>
          <w:lang w:val="uk-UA"/>
        </w:rPr>
        <w:t xml:space="preserve">Балансування SMOTE.</w:t>
      </w:r>
      <w:r>
        <w:rPr>
          <w:lang w:val="uk-UA"/>
        </w:rPr>
        <w:t xml:space="preserve"> </w:t>
      </w:r>
      <w:r>
        <w:rPr>
          <w:lang w:val="uk-UA"/>
        </w:rPr>
        <w:t xml:space="preserve">Застосовано</w:t>
      </w:r>
      <w:r>
        <w:rPr>
          <w:lang w:val="uk-UA"/>
        </w:rPr>
        <w:t xml:space="preserve"> </w:t>
      </w:r>
      <w:r>
        <w:rPr>
          <w:b/>
          <w:bCs/>
          <w:lang w:val="uk-UA"/>
        </w:rPr>
        <w:t xml:space="preserve">тільки до train</w:t>
      </w:r>
      <w:r>
        <w:rPr>
          <w:lang w:val="uk-UA"/>
        </w:rPr>
        <w:t xml:space="preserve"> </w:t>
      </w:r>
      <w:r>
        <w:rPr>
          <w:lang w:val="uk-UA"/>
        </w:rPr>
        <w:t xml:space="preserve">з</w:t>
      </w:r>
      <w:r>
        <w:rPr>
          <w:lang w:val="uk-UA"/>
        </w:rPr>
        <w:t xml:space="preserve"> </w:t>
      </w:r>
      <w:r>
        <w:rPr>
          <w:rStyle w:val="VerbatimChar"/>
          <w:lang w:val="uk-UA"/>
        </w:rPr>
        <w:t xml:space="preserve">sampling_strategy=0.2</w:t>
      </w:r>
      <w:r>
        <w:rPr>
          <w:lang w:val="uk-UA"/>
        </w:rPr>
        <w:t xml:space="preserve">: кількість шахрайських прикладів збільшено до 20% від легітимних. Val і test зберігають реальний розподіл, щоб оцінка відповідала бойовим умовам.</w:t>
      </w:r>
    </w:p>
    <w:p>
      <w:pPr>
        <w:pStyle w:val="SourceCode"/>
      </w:pPr>
      <w:r>
        <w:rPr>
          <w:rStyle w:val="CommentTok"/>
        </w:rPr>
        <w:t xml:space="preserve"># src/data/preprocessor.py — масштабування без витоку даних</w:t>
      </w:r>
      <w:r>
        <w:br/>
      </w:r>
      <w:r>
        <w:rPr>
          <w:rStyle w:val="ControlFlowTok"/>
        </w:rPr>
        <w:t xml:space="preserve">for</w:t>
      </w:r>
      <w:r>
        <w:rPr>
          <w:rStyle w:val="NormalTok"/>
        </w:rPr>
        <w:t xml:space="preserve"> col, scaler </w:t>
      </w:r>
      <w:r>
        <w:rPr>
          <w:rStyle w:val="KeywordTok"/>
        </w:rPr>
        <w:t xml:space="preserve">in</w:t>
      </w:r>
      <w:r>
        <w:rPr>
          <w:rStyle w:val="NormalTok"/>
        </w:rPr>
        <w:t xml:space="preserve"> [(</w:t>
      </w:r>
      <w:r>
        <w:rPr>
          <w:rStyle w:val="StringTok"/>
        </w:rPr>
        <w:t xml:space="preserve">"Time"</w:t>
      </w:r>
      <w:r>
        <w:rPr>
          <w:rStyle w:val="NormalTok"/>
        </w:rPr>
        <w:t xml:space="preserve">, </w:t>
      </w:r>
      <w:r>
        <w:rPr>
          <w:rStyle w:val="VariableTok"/>
        </w:rPr>
        <w:t xml:space="preserve">self</w:t>
      </w:r>
      <w:r>
        <w:rPr>
          <w:rStyle w:val="NormalTok"/>
        </w:rPr>
        <w:t xml:space="preserve">._time_scaler), (</w:t>
      </w:r>
      <w:r>
        <w:rPr>
          <w:rStyle w:val="StringTok"/>
        </w:rPr>
        <w:t xml:space="preserve">"Amount"</w:t>
      </w:r>
      <w:r>
        <w:rPr>
          <w:rStyle w:val="NormalTok"/>
        </w:rPr>
        <w:t xml:space="preserve">, </w:t>
      </w:r>
      <w:r>
        <w:rPr>
          <w:rStyle w:val="VariableTok"/>
        </w:rPr>
        <w:t xml:space="preserve">self</w:t>
      </w:r>
      <w:r>
        <w:rPr>
          <w:rStyle w:val="NormalTok"/>
        </w:rPr>
        <w:t xml:space="preserve">._amount_scaler)]:</w:t>
      </w:r>
      <w:r>
        <w:br/>
      </w:r>
      <w:r>
        <w:rPr>
          <w:rStyle w:val="NormalTok"/>
        </w:rPr>
        <w:t xml:space="preserve">    x_train_df[col] </w:t>
      </w:r>
      <w:r>
        <w:rPr>
          <w:rStyle w:val="OperatorTok"/>
        </w:rPr>
        <w:t xml:space="preserve">=</w:t>
      </w:r>
      <w:r>
        <w:rPr>
          <w:rStyle w:val="NormalTok"/>
        </w:rPr>
        <w:t xml:space="preserve"> scaler.fit_transform(x_train_df[[col]])   </w:t>
      </w:r>
      <w:r>
        <w:rPr>
          <w:rStyle w:val="CommentTok"/>
        </w:rPr>
        <w:t xml:space="preserve"># fit тільки на train</w:t>
      </w:r>
      <w:r>
        <w:br/>
      </w:r>
      <w:r>
        <w:rPr>
          <w:rStyle w:val="NormalTok"/>
        </w:rPr>
        <w:t xml:space="preserve">    x_val_df[col] </w:t>
      </w:r>
      <w:r>
        <w:rPr>
          <w:rStyle w:val="OperatorTok"/>
        </w:rPr>
        <w:t xml:space="preserve">=</w:t>
      </w:r>
      <w:r>
        <w:rPr>
          <w:rStyle w:val="NormalTok"/>
        </w:rPr>
        <w:t xml:space="preserve"> scaler.transform(x_val_df[[col]])</w:t>
      </w:r>
      <w:r>
        <w:br/>
      </w:r>
      <w:r>
        <w:rPr>
          <w:rStyle w:val="NormalTok"/>
        </w:rPr>
        <w:t xml:space="preserve">    x_test_df[col] </w:t>
      </w:r>
      <w:r>
        <w:rPr>
          <w:rStyle w:val="OperatorTok"/>
        </w:rPr>
        <w:t xml:space="preserve">=</w:t>
      </w:r>
      <w:r>
        <w:rPr>
          <w:rStyle w:val="NormalTok"/>
        </w:rPr>
        <w:t xml:space="preserve"> scaler.transform(x_test_df[[col]])</w:t>
      </w:r>
      <w:r>
        <w:br/>
      </w:r>
      <w:r>
        <w:br/>
      </w:r>
      <w:r>
        <w:rPr>
          <w:rStyle w:val="CommentTok"/>
        </w:rPr>
        <w:t xml:space="preserve"># SMOTE — тільки на тренувальній вибірці</w:t>
      </w:r>
      <w:r>
        <w:br/>
      </w:r>
      <w:r>
        <w:rPr>
          <w:rStyle w:val="NormalTok"/>
        </w:rPr>
        <w:t xml:space="preserve">x_train_balanced, y_train_balanced </w:t>
      </w:r>
      <w:r>
        <w:rPr>
          <w:rStyle w:val="OperatorTok"/>
        </w:rPr>
        <w:t xml:space="preserve">=</w:t>
      </w:r>
      <w:r>
        <w:rPr>
          <w:rStyle w:val="NormalTok"/>
        </w:rPr>
        <w:t xml:space="preserve"> </w:t>
      </w:r>
      <w:r>
        <w:rPr>
          <w:rStyle w:val="VariableTok"/>
        </w:rPr>
        <w:t xml:space="preserve">self</w:t>
      </w:r>
      <w:r>
        <w:rPr>
          <w:rStyle w:val="NormalTok"/>
        </w:rPr>
        <w:t xml:space="preserve">._balancing_strategy.balance(x_train, y_train_arr)</w:t>
      </w:r>
    </w:p>
    <w:bookmarkEnd w:id="25"/>
    <w:bookmarkStart w:id="26" w:name="крок-5.-train-validation-test-split"/>
    <w:p>
      <w:pPr>
        <w:pStyle w:val="Heading3"/>
      </w:pPr>
      <w:r>
        <w:rPr>
          <w:lang w:val="uk-UA"/>
        </w:rPr>
        <w:t xml:space="preserve">Крок 5. Train / Validation / Test split</w:t>
      </w:r>
    </w:p>
    <w:p>
      <w:pPr>
        <w:pStyle w:val="FirstParagraph"/>
      </w:pPr>
      <w:r>
        <w:rPr>
          <w:lang w:val="uk-UA"/>
        </w:rPr>
        <w:t xml:space="preserve">Стратифікований поділ (</w:t>
      </w:r>
      <w:r>
        <w:rPr>
          <w:rStyle w:val="VerbatimChar"/>
          <w:lang w:val="uk-UA"/>
        </w:rPr>
        <w:t xml:space="preserve">stratify=y</w:t>
      </w:r>
      <w:r>
        <w:rPr>
          <w:lang w:val="uk-UA"/>
        </w:rPr>
        <w:t xml:space="preserve">) у пропорції 70 / 15 / 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lang w:val="uk-UA"/>
              </w:rPr>
              <w:t xml:space="preserve">Вибірка</w:t>
            </w:r>
          </w:p>
        </w:tc>
        <w:tc>
          <w:tcPr/>
          <w:p>
            <w:pPr>
              <w:pStyle w:val="Compact"/>
              <w:jc w:val="right"/>
            </w:pPr>
            <w:r>
              <w:rPr>
                <w:lang w:val="uk-UA"/>
              </w:rPr>
              <w:t xml:space="preserve">До SMOTE</w:t>
            </w:r>
          </w:p>
        </w:tc>
        <w:tc>
          <w:tcPr/>
          <w:p>
            <w:pPr>
              <w:pStyle w:val="Compact"/>
              <w:jc w:val="right"/>
            </w:pPr>
            <w:r>
              <w:rPr>
                <w:lang w:val="uk-UA"/>
              </w:rPr>
              <w:t xml:space="preserve">Після SMOTE</w:t>
            </w:r>
          </w:p>
        </w:tc>
        <w:tc>
          <w:tcPr/>
          <w:p>
            <w:pPr>
              <w:pStyle w:val="Compact"/>
              <w:jc w:val="right"/>
            </w:pPr>
            <w:r>
              <w:rPr>
                <w:lang w:val="uk-UA"/>
              </w:rPr>
              <w:t xml:space="preserve">Шахрайських</w:t>
            </w:r>
          </w:p>
        </w:tc>
      </w:tr>
      <w:tr>
        <w:tc>
          <w:tcPr/>
          <w:p>
            <w:pPr>
              <w:pStyle w:val="Compact"/>
              <w:jc w:val="left"/>
            </w:pPr>
            <w:r>
              <w:rPr>
                <w:lang w:val="uk-UA"/>
              </w:rPr>
              <w:t xml:space="preserve">Train</w:t>
            </w:r>
          </w:p>
        </w:tc>
        <w:tc>
          <w:tcPr/>
          <w:p>
            <w:pPr>
              <w:pStyle w:val="Compact"/>
              <w:jc w:val="right"/>
            </w:pPr>
            <w:r>
              <w:rPr>
                <w:lang w:val="uk-UA"/>
              </w:rPr>
              <w:t xml:space="preserve">198 608</w:t>
            </w:r>
          </w:p>
        </w:tc>
        <w:tc>
          <w:tcPr/>
          <w:p>
            <w:pPr>
              <w:pStyle w:val="Compact"/>
              <w:jc w:val="right"/>
            </w:pPr>
            <w:r>
              <w:rPr>
                <w:lang w:val="uk-UA"/>
              </w:rPr>
              <w:t xml:space="preserve">237 932</w:t>
            </w:r>
          </w:p>
        </w:tc>
        <w:tc>
          <w:tcPr/>
          <w:p>
            <w:pPr>
              <w:pStyle w:val="Compact"/>
              <w:jc w:val="right"/>
            </w:pPr>
            <w:r>
              <w:rPr>
                <w:lang w:val="uk-UA"/>
              </w:rPr>
              <w:t xml:space="preserve">331 → 39 655</w:t>
            </w:r>
          </w:p>
        </w:tc>
      </w:tr>
      <w:tr>
        <w:tc>
          <w:tcPr/>
          <w:p>
            <w:pPr>
              <w:pStyle w:val="Compact"/>
              <w:jc w:val="left"/>
            </w:pPr>
            <w:r>
              <w:rPr>
                <w:lang w:val="uk-UA"/>
              </w:rPr>
              <w:t xml:space="preserve">Validation</w:t>
            </w:r>
          </w:p>
        </w:tc>
        <w:tc>
          <w:tcPr/>
          <w:p>
            <w:pPr>
              <w:pStyle w:val="Compact"/>
              <w:jc w:val="right"/>
            </w:pPr>
            <w:r>
              <w:rPr>
                <w:lang w:val="uk-UA"/>
              </w:rPr>
              <w:t xml:space="preserve">42 559</w:t>
            </w:r>
          </w:p>
        </w:tc>
        <w:tc>
          <w:tcPr/>
          <w:p>
            <w:pPr>
              <w:pStyle w:val="Compact"/>
              <w:jc w:val="right"/>
            </w:pPr>
            <w:r>
              <w:rPr>
                <w:lang w:val="uk-UA"/>
              </w:rPr>
              <w:t xml:space="preserve">—</w:t>
            </w:r>
          </w:p>
        </w:tc>
        <w:tc>
          <w:tcPr/>
          <w:p>
            <w:pPr>
              <w:pStyle w:val="Compact"/>
              <w:jc w:val="right"/>
            </w:pPr>
            <w:r>
              <w:rPr>
                <w:lang w:val="uk-UA"/>
              </w:rPr>
              <w:t xml:space="preserve">71</w:t>
            </w:r>
          </w:p>
        </w:tc>
      </w:tr>
      <w:tr>
        <w:tc>
          <w:tcPr/>
          <w:p>
            <w:pPr>
              <w:pStyle w:val="Compact"/>
              <w:jc w:val="left"/>
            </w:pPr>
            <w:r>
              <w:rPr>
                <w:lang w:val="uk-UA"/>
              </w:rPr>
              <w:t xml:space="preserve">Test</w:t>
            </w:r>
          </w:p>
        </w:tc>
        <w:tc>
          <w:tcPr/>
          <w:p>
            <w:pPr>
              <w:pStyle w:val="Compact"/>
              <w:jc w:val="right"/>
            </w:pPr>
            <w:r>
              <w:rPr>
                <w:lang w:val="uk-UA"/>
              </w:rPr>
              <w:t xml:space="preserve">42 559</w:t>
            </w:r>
          </w:p>
        </w:tc>
        <w:tc>
          <w:tcPr/>
          <w:p>
            <w:pPr>
              <w:pStyle w:val="Compact"/>
              <w:jc w:val="right"/>
            </w:pPr>
            <w:r>
              <w:rPr>
                <w:lang w:val="uk-UA"/>
              </w:rPr>
              <w:t xml:space="preserve">—</w:t>
            </w:r>
          </w:p>
        </w:tc>
        <w:tc>
          <w:tcPr/>
          <w:p>
            <w:pPr>
              <w:pStyle w:val="Compact"/>
              <w:jc w:val="right"/>
            </w:pPr>
            <w:r>
              <w:rPr>
                <w:lang w:val="uk-UA"/>
              </w:rPr>
              <w:t xml:space="preserve">71</w:t>
            </w:r>
          </w:p>
        </w:tc>
      </w:tr>
    </w:tbl>
    <w:p>
      <w:pPr>
        <w:pStyle w:val="BlockText"/>
      </w:pPr>
      <w:r>
        <w:rPr>
          <w:lang w:val="uk-UA"/>
        </w:rPr>
        <w:t xml:space="preserve">У тестовій вибірці лише</w:t>
      </w:r>
      <w:r>
        <w:rPr>
          <w:lang w:val="uk-UA"/>
        </w:rPr>
        <w:t xml:space="preserve"> </w:t>
      </w:r>
      <w:r>
        <w:rPr>
          <w:b/>
          <w:bCs/>
          <w:lang w:val="uk-UA"/>
        </w:rPr>
        <w:t xml:space="preserve">71</w:t>
      </w:r>
      <w:r>
        <w:rPr>
          <w:lang w:val="uk-UA"/>
        </w:rPr>
        <w:t xml:space="preserve"> </w:t>
      </w:r>
      <w:r>
        <w:rPr>
          <w:lang w:val="uk-UA"/>
        </w:rPr>
        <w:t xml:space="preserve">шахрайська транзакція. Один правильно чи неправильно класифікований приклад змінює Recall на ≈1.4 п.п., і це треба враховувати, коли порівнюєш близькі результати.</w:t>
      </w:r>
    </w:p>
    <w:bookmarkEnd w:id="26"/>
    <w:bookmarkStart w:id="27" w:name="крок-6.-архітектури-нейронних-мереж"/>
    <w:p>
      <w:pPr>
        <w:pStyle w:val="Heading3"/>
      </w:pPr>
      <w:r>
        <w:rPr>
          <w:lang w:val="uk-UA"/>
        </w:rPr>
        <w:t xml:space="preserve">Крок 6. Архітектури нейронних мереж</w:t>
      </w:r>
    </w:p>
    <w:p>
      <w:pPr>
        <w:pStyle w:val="FirstParagraph"/>
      </w:pPr>
      <w:r>
        <w:rPr>
          <w:b/>
          <w:bCs/>
          <w:lang w:val="uk-UA"/>
        </w:rPr>
        <w:t xml:space="preserve">Архітектура 1: базова feedforward мережа (Baseline FFN).</w:t>
      </w:r>
      <w:r>
        <w:rPr>
          <w:lang w:val="uk-UA"/>
        </w:rPr>
        <w:t xml:space="preserve"> </w:t>
      </w:r>
      <w:r>
        <w:rPr>
          <w:lang w:val="uk-UA"/>
        </w:rPr>
        <w:t xml:space="preserve">Два приховані шари, без регуляризації.</w:t>
      </w:r>
    </w:p>
    <w:p>
      <w:pPr>
        <w:pStyle w:val="SourceCode"/>
      </w:pPr>
      <w:r>
        <w:rPr>
          <w:rStyle w:val="VerbatimChar"/>
          <w:lang w:val="uk-UA"/>
        </w:rPr>
        <w:t xml:space="preserve">Input(30) → Dense(64, act) → Dense(32, act) → Dense(1, sigmoid)</w:t>
      </w:r>
    </w:p>
    <w:p>
      <w:pPr>
        <w:pStyle w:val="FirstParagraph"/>
      </w:pPr>
      <w:r>
        <w:rPr>
          <w:b/>
          <w:bCs/>
          <w:lang w:val="uk-UA"/>
        </w:rPr>
        <w:t xml:space="preserve">Архітектура 2: ускладнена мережа (Regularized).</w:t>
      </w:r>
      <w:r>
        <w:rPr>
          <w:lang w:val="uk-UA"/>
        </w:rPr>
        <w:t xml:space="preserve"> </w:t>
      </w:r>
      <w:r>
        <w:rPr>
          <w:lang w:val="uk-UA"/>
        </w:rPr>
        <w:t xml:space="preserve">Dropout, Batch Normalization та L2-регуляризація.</w:t>
      </w:r>
    </w:p>
    <w:p>
      <w:pPr>
        <w:pStyle w:val="SourceCode"/>
      </w:pPr>
      <w:r>
        <w:rPr>
          <w:rStyle w:val="VerbatimChar"/>
          <w:lang w:val="uk-UA"/>
        </w:rPr>
        <w:t xml:space="preserve">Input(30) → [Dense(64, L2=1e-4, no bias) → BatchNorm → act → Dropout(0.3)]</w:t>
      </w:r>
      <w:r>
        <w:br/>
      </w:r>
      <w:r>
        <w:rPr>
          <w:rStyle w:val="VerbatimChar"/>
          <w:lang w:val="uk-UA"/>
        </w:rPr>
        <w:t xml:space="preserve">          → [Dense(32, L2=1e-4, no bias) → BatchNorm → act → Dropout(0.3)]</w:t>
      </w:r>
      <w:r>
        <w:br/>
      </w:r>
      <w:r>
        <w:rPr>
          <w:rStyle w:val="VerbatimChar"/>
          <w:lang w:val="uk-UA"/>
        </w:rPr>
        <w:t xml:space="preserve">          → Dense(1, sigmoid)</w:t>
      </w:r>
    </w:p>
    <w:p>
      <w:pPr>
        <w:pStyle w:val="SourceCode"/>
      </w:pPr>
      <w:r>
        <w:rPr>
          <w:rStyle w:val="CommentTok"/>
        </w:rPr>
        <w:t xml:space="preserve"># src/models/builder.py — RegularizedModelBuilder.build()</w:t>
      </w:r>
      <w:r>
        <w:br/>
      </w:r>
      <w:r>
        <w:rPr>
          <w:rStyle w:val="NormalTok"/>
        </w:rPr>
        <w:t xml:space="preserve">l2_reg </w:t>
      </w:r>
      <w:r>
        <w:rPr>
          <w:rStyle w:val="OperatorTok"/>
        </w:rPr>
        <w:t xml:space="preserve">=</w:t>
      </w:r>
      <w:r>
        <w:rPr>
          <w:rStyle w:val="NormalTok"/>
        </w:rPr>
        <w:t xml:space="preserve"> regularizers.l2(</w:t>
      </w:r>
      <w:r>
        <w:rPr>
          <w:rStyle w:val="VariableTok"/>
        </w:rPr>
        <w:t xml:space="preserve">self</w:t>
      </w:r>
      <w:r>
        <w:rPr>
          <w:rStyle w:val="NormalTok"/>
        </w:rPr>
        <w:t xml:space="preserve">._l2_factor)</w:t>
      </w:r>
      <w:r>
        <w:br/>
      </w:r>
      <w:r>
        <w:rPr>
          <w:rStyle w:val="ControlFlowTok"/>
        </w:rPr>
        <w:t xml:space="preserve">for</w:t>
      </w:r>
      <w:r>
        <w:rPr>
          <w:rStyle w:val="NormalTok"/>
        </w:rPr>
        <w:t xml:space="preserve"> idx, units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._hidden_units, start</w:t>
      </w:r>
      <w:r>
        <w:rPr>
          <w:rStyle w:val="OperatorTok"/>
        </w:rPr>
        <w:t xml:space="preserve">=</w:t>
      </w:r>
      <w:r>
        <w:rPr>
          <w:rStyle w:val="DecValTok"/>
        </w:rPr>
        <w:t xml:space="preserve">1</w:t>
      </w:r>
      <w:r>
        <w:rPr>
          <w:rStyle w:val="NormalTok"/>
        </w:rPr>
        <w:t xml:space="preserve">):</w:t>
      </w:r>
      <w:r>
        <w:br/>
      </w:r>
      <w:r>
        <w:rPr>
          <w:rStyle w:val="NormalTok"/>
        </w:rPr>
        <w:t xml:space="preserve">    model.add(layers.Dense(units, kernel_regularizer</w:t>
      </w:r>
      <w:r>
        <w:rPr>
          <w:rStyle w:val="OperatorTok"/>
        </w:rPr>
        <w:t xml:space="preserve">=</w:t>
      </w:r>
      <w:r>
        <w:rPr>
          <w:rStyle w:val="NormalTok"/>
        </w:rPr>
        <w:t xml:space="preserve">l2_reg, use_bias</w:t>
      </w:r>
      <w:r>
        <w:rPr>
          <w:rStyle w:val="OperatorTok"/>
        </w:rPr>
        <w:t xml:space="preserve">=</w:t>
      </w:r>
      <w:r>
        <w:rPr>
          <w:rStyle w:val="VariableTok"/>
        </w:rPr>
        <w:t xml:space="preserve">False</w:t>
      </w:r>
      <w:r>
        <w:rPr>
          <w:rStyle w:val="NormalTok"/>
        </w:rPr>
        <w:t xml:space="preserve">, name</w:t>
      </w:r>
      <w:r>
        <w:rPr>
          <w:rStyle w:val="OperatorTok"/>
        </w:rPr>
        <w:t xml:space="preserve">=</w:t>
      </w:r>
      <w:r>
        <w:rPr>
          <w:rStyle w:val="SpecialStringTok"/>
        </w:rPr>
        <w:t xml:space="preserve">f"dense_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model.add(layers.BatchNormalization(name</w:t>
      </w:r>
      <w:r>
        <w:rPr>
          <w:rStyle w:val="OperatorTok"/>
        </w:rPr>
        <w:t xml:space="preserve">=</w:t>
      </w:r>
      <w:r>
        <w:rPr>
          <w:rStyle w:val="SpecialStringTok"/>
        </w:rPr>
        <w:t xml:space="preserve">f"batch_norm_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._activation </w:t>
      </w:r>
      <w:r>
        <w:rPr>
          <w:rStyle w:val="OperatorTok"/>
        </w:rPr>
        <w:t xml:space="preserve">==</w:t>
      </w:r>
      <w:r>
        <w:rPr>
          <w:rStyle w:val="NormalTok"/>
        </w:rPr>
        <w:t xml:space="preserve"> </w:t>
      </w:r>
      <w:r>
        <w:rPr>
          <w:rStyle w:val="StringTok"/>
        </w:rPr>
        <w:t xml:space="preserve">"leaky_relu"</w:t>
      </w:r>
      <w:r>
        <w:rPr>
          <w:rStyle w:val="NormalTok"/>
        </w:rPr>
        <w:t xml:space="preserve">:</w:t>
      </w:r>
      <w:r>
        <w:br/>
      </w:r>
      <w:r>
        <w:rPr>
          <w:rStyle w:val="NormalTok"/>
        </w:rPr>
        <w:t xml:space="preserve">        model.add(layers.LeakyReLU(name</w:t>
      </w:r>
      <w:r>
        <w:rPr>
          <w:rStyle w:val="OperatorTok"/>
        </w:rPr>
        <w:t xml:space="preserve">=</w:t>
      </w:r>
      <w:r>
        <w:rPr>
          <w:rStyle w:val="SpecialStringTok"/>
        </w:rPr>
        <w:t xml:space="preserve">f"leaky_relu_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._activation </w:t>
      </w:r>
      <w:r>
        <w:rPr>
          <w:rStyle w:val="OperatorTok"/>
        </w:rPr>
        <w:t xml:space="preserve">==</w:t>
      </w:r>
      <w:r>
        <w:rPr>
          <w:rStyle w:val="NormalTok"/>
        </w:rPr>
        <w:t xml:space="preserve"> </w:t>
      </w:r>
      <w:r>
        <w:rPr>
          <w:rStyle w:val="StringTok"/>
        </w:rPr>
        <w:t xml:space="preserve">"gelu"</w:t>
      </w:r>
      <w:r>
        <w:rPr>
          <w:rStyle w:val="NormalTok"/>
        </w:rPr>
        <w:t xml:space="preserve">:</w:t>
      </w:r>
      <w:r>
        <w:br/>
      </w:r>
      <w:r>
        <w:rPr>
          <w:rStyle w:val="NormalTok"/>
        </w:rPr>
        <w:t xml:space="preserve">        model.add(layers.Activation(</w:t>
      </w:r>
      <w:r>
        <w:rPr>
          <w:rStyle w:val="StringTok"/>
        </w:rPr>
        <w:t xml:space="preserve">"gelu"</w:t>
      </w:r>
      <w:r>
        <w:rPr>
          <w:rStyle w:val="NormalTok"/>
        </w:rPr>
        <w:t xml:space="preserve">, name</w:t>
      </w:r>
      <w:r>
        <w:rPr>
          <w:rStyle w:val="OperatorTok"/>
        </w:rPr>
        <w:t xml:space="preserve">=</w:t>
      </w:r>
      <w:r>
        <w:rPr>
          <w:rStyle w:val="SpecialStringTok"/>
        </w:rPr>
        <w:t xml:space="preserve">f"gelu_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model.add(layers.Activation(</w:t>
      </w:r>
      <w:r>
        <w:rPr>
          <w:rStyle w:val="StringTok"/>
        </w:rPr>
        <w:t xml:space="preserve">"relu"</w:t>
      </w:r>
      <w:r>
        <w:rPr>
          <w:rStyle w:val="NormalTok"/>
        </w:rPr>
        <w:t xml:space="preserve">, name</w:t>
      </w:r>
      <w:r>
        <w:rPr>
          <w:rStyle w:val="OperatorTok"/>
        </w:rPr>
        <w:t xml:space="preserve">=</w:t>
      </w:r>
      <w:r>
        <w:rPr>
          <w:rStyle w:val="SpecialStringTok"/>
        </w:rPr>
        <w:t xml:space="preserve">f"relu_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    model.add(layers.Dropout(</w:t>
      </w:r>
      <w:r>
        <w:rPr>
          <w:rStyle w:val="VariableTok"/>
        </w:rPr>
        <w:t xml:space="preserve">self</w:t>
      </w:r>
      <w:r>
        <w:rPr>
          <w:rStyle w:val="NormalTok"/>
        </w:rPr>
        <w:t xml:space="preserve">._dropout_rate, name</w:t>
      </w:r>
      <w:r>
        <w:rPr>
          <w:rStyle w:val="OperatorTok"/>
        </w:rPr>
        <w:t xml:space="preserve">=</w:t>
      </w:r>
      <w:r>
        <w:rPr>
          <w:rStyle w:val="SpecialStringTok"/>
        </w:rPr>
        <w:t xml:space="preserve">f"dropout_</w:t>
      </w:r>
      <w:r>
        <w:rPr>
          <w:rStyle w:val="SpecialCharTok"/>
        </w:rPr>
        <w:t xml:space="preserve">{</w:t>
      </w:r>
      <w:r>
        <w:rPr>
          <w:rStyle w:val="NormalTok"/>
        </w:rPr>
        <w:t xml:space="preserve">idx</w:t>
      </w:r>
      <w:r>
        <w:rPr>
          <w:rStyle w:val="SpecialCharTok"/>
        </w:rPr>
        <w:t xml:space="preserve">}</w:t>
      </w:r>
      <w:r>
        <w:rPr>
          <w:rStyle w:val="SpecialStringTok"/>
        </w:rPr>
        <w:t xml:space="preserve">"</w:t>
      </w:r>
      <w:r>
        <w:rPr>
          <w:rStyle w:val="NormalTok"/>
        </w:rPr>
        <w:t xml:space="preserve">))</w:t>
      </w:r>
      <w:r>
        <w:br/>
      </w:r>
      <w:r>
        <w:rPr>
          <w:rStyle w:val="NormalTok"/>
        </w:rPr>
        <w:t xml:space="preserve">model.add(layers.Dense(</w:t>
      </w:r>
      <w:r>
        <w:rPr>
          <w:rStyle w:val="DecValTok"/>
        </w:rPr>
        <w:t xml:space="preserve">1</w:t>
      </w:r>
      <w:r>
        <w:rPr>
          <w:rStyle w:val="NormalTok"/>
        </w:rPr>
        <w:t xml:space="preserve">, activation</w:t>
      </w:r>
      <w:r>
        <w:rPr>
          <w:rStyle w:val="OperatorTok"/>
        </w:rPr>
        <w:t xml:space="preserve">=</w:t>
      </w:r>
      <w:r>
        <w:rPr>
          <w:rStyle w:val="StringTok"/>
        </w:rPr>
        <w:t xml:space="preserve">"sigmoid"</w:t>
      </w:r>
      <w:r>
        <w:rPr>
          <w:rStyle w:val="NormalTok"/>
        </w:rPr>
        <w:t xml:space="preserve">, name</w:t>
      </w:r>
      <w:r>
        <w:rPr>
          <w:rStyle w:val="OperatorTok"/>
        </w:rPr>
        <w:t xml:space="preserve">=</w:t>
      </w:r>
      <w:r>
        <w:rPr>
          <w:rStyle w:val="StringTok"/>
        </w:rPr>
        <w:t xml:space="preserve">"output_layer"</w:t>
      </w:r>
      <w:r>
        <w:rPr>
          <w:rStyle w:val="NormalTok"/>
        </w:rPr>
        <w:t xml:space="preserve">))</w:t>
      </w:r>
    </w:p>
    <w:p>
      <w:pPr>
        <w:pStyle w:val="FirstParagraph"/>
      </w:pPr>
      <w:r>
        <w:rPr>
          <w:rStyle w:val="VerbatimChar"/>
          <w:lang w:val="uk-UA"/>
        </w:rPr>
        <w:t xml:space="preserve">use_bias=False</w:t>
      </w:r>
      <w:r>
        <w:rPr>
          <w:lang w:val="uk-UA"/>
        </w:rPr>
        <w:t xml:space="preserve"> </w:t>
      </w:r>
      <w:r>
        <w:rPr>
          <w:lang w:val="uk-UA"/>
        </w:rPr>
        <w:t xml:space="preserve">перед BatchNorm використано тому, що BN має власний зсув (β), і bias Dense-шару був би зайвим.</w:t>
      </w:r>
    </w:p>
    <w:bookmarkEnd w:id="27"/>
    <w:bookmarkStart w:id="28" w:name="крок-7.-функції-активації"/>
    <w:p>
      <w:pPr>
        <w:pStyle w:val="Heading3"/>
      </w:pPr>
      <w:r>
        <w:rPr>
          <w:lang w:val="uk-UA"/>
        </w:rPr>
        <w:t xml:space="preserve">Крок 7. Функції активації</w:t>
      </w:r>
    </w:p>
    <w:p>
      <w:pPr>
        <w:pStyle w:val="FirstParagraph"/>
      </w:pPr>
      <w:r>
        <w:rPr>
          <w:lang w:val="uk-UA"/>
        </w:rPr>
        <w:t xml:space="preserve">Кожну з двох архітектур навчено з</w:t>
      </w:r>
      <w:r>
        <w:rPr>
          <w:lang w:val="uk-UA"/>
        </w:rPr>
        <w:t xml:space="preserve"> </w:t>
      </w:r>
      <w:r>
        <w:rPr>
          <w:b/>
          <w:bCs/>
          <w:lang w:val="uk-UA"/>
        </w:rPr>
        <w:t xml:space="preserve">усіма трьома</w:t>
      </w:r>
      <w:r>
        <w:rPr>
          <w:lang w:val="uk-UA"/>
        </w:rPr>
        <w:t xml:space="preserve"> </w:t>
      </w:r>
      <w:r>
        <w:rPr>
          <w:lang w:val="uk-UA"/>
        </w:rPr>
        <w:t xml:space="preserve">активаціями, разом</w:t>
      </w:r>
      <w:r>
        <w:rPr>
          <w:lang w:val="uk-UA"/>
        </w:rPr>
        <w:t xml:space="preserve"> </w:t>
      </w:r>
      <w:r>
        <w:rPr>
          <w:b/>
          <w:bCs/>
          <w:lang w:val="uk-UA"/>
        </w:rPr>
        <w:t xml:space="preserve">6 експериментів</w:t>
      </w:r>
      <w:r>
        <w:rPr>
          <w:lang w:val="uk-U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uk-UA"/>
              </w:rPr>
              <w:t xml:space="preserve">Активація</w:t>
            </w:r>
          </w:p>
        </w:tc>
        <w:tc>
          <w:tcPr/>
          <w:p>
            <w:pPr>
              <w:pStyle w:val="Compact"/>
              <w:jc w:val="left"/>
            </w:pPr>
            <w:r>
              <w:rPr>
                <w:lang w:val="uk-UA"/>
              </w:rPr>
              <w:t xml:space="preserve">Формула</w:t>
            </w:r>
          </w:p>
        </w:tc>
        <w:tc>
          <w:tcPr/>
          <w:p>
            <w:pPr>
              <w:pStyle w:val="Compact"/>
              <w:jc w:val="left"/>
            </w:pPr>
            <w:r>
              <w:rPr>
                <w:lang w:val="uk-UA"/>
              </w:rPr>
              <w:t xml:space="preserve">Особливість</w:t>
            </w:r>
          </w:p>
        </w:tc>
      </w:tr>
      <w:tr>
        <w:tc>
          <w:tcPr/>
          <w:p>
            <w:pPr>
              <w:pStyle w:val="Compact"/>
              <w:jc w:val="left"/>
            </w:pPr>
            <w:r>
              <w:rPr>
                <w:b/>
                <w:bCs/>
                <w:lang w:val="uk-UA"/>
              </w:rPr>
              <w:t xml:space="preserve">ReLU</w:t>
            </w:r>
          </w:p>
        </w:tc>
        <w:tc>
          <w:tcPr/>
          <w:p>
            <w:pPr>
              <w:pStyle w:val="Compact"/>
              <w:jc w:val="left"/>
            </w:pPr>
            <w:r>
              <w:rPr>
                <w:lang w:val="uk-UA"/>
              </w:rPr>
              <w:t xml:space="preserve">max(0, x)</w:t>
            </w:r>
          </w:p>
        </w:tc>
        <w:tc>
          <w:tcPr/>
          <w:p>
            <w:pPr>
              <w:pStyle w:val="Compact"/>
              <w:jc w:val="left"/>
            </w:pPr>
            <w:r>
              <w:rPr>
                <w:lang w:val="uk-UA"/>
              </w:rPr>
              <w:t xml:space="preserve">проста й швидка; нейрони можуть «вмирати» (нульовий градієнт при x&lt;0)</w:t>
            </w:r>
          </w:p>
        </w:tc>
      </w:tr>
      <w:tr>
        <w:tc>
          <w:tcPr/>
          <w:p>
            <w:pPr>
              <w:pStyle w:val="Compact"/>
              <w:jc w:val="left"/>
            </w:pPr>
            <w:r>
              <w:rPr>
                <w:b/>
                <w:bCs/>
                <w:lang w:val="uk-UA"/>
              </w:rPr>
              <w:t xml:space="preserve">LeakyReLU</w:t>
            </w:r>
          </w:p>
        </w:tc>
        <w:tc>
          <w:tcPr/>
          <w:p>
            <w:pPr>
              <w:pStyle w:val="Compact"/>
              <w:jc w:val="left"/>
            </w:pPr>
            <w:r>
              <w:rPr>
                <w:lang w:val="uk-UA"/>
              </w:rPr>
              <w:t xml:space="preserve">max(αx, x), α=0.2 (Keras 3)</w:t>
            </w:r>
          </w:p>
        </w:tc>
        <w:tc>
          <w:tcPr/>
          <w:p>
            <w:pPr>
              <w:pStyle w:val="Compact"/>
              <w:jc w:val="left"/>
            </w:pPr>
            <w:r>
              <w:rPr>
                <w:lang w:val="uk-UA"/>
              </w:rPr>
              <w:t xml:space="preserve">невеликий градієнт при x&lt;0 запобігає «мертвим» нейронам</w:t>
            </w:r>
          </w:p>
        </w:tc>
      </w:tr>
      <w:tr>
        <w:tc>
          <w:tcPr/>
          <w:p>
            <w:pPr>
              <w:pStyle w:val="Compact"/>
              <w:jc w:val="left"/>
            </w:pPr>
            <w:r>
              <w:rPr>
                <w:b/>
                <w:bCs/>
                <w:lang w:val="uk-UA"/>
              </w:rPr>
              <w:t xml:space="preserve">GELU</w:t>
            </w:r>
          </w:p>
        </w:tc>
        <w:tc>
          <w:tcPr/>
          <w:p>
            <w:pPr>
              <w:pStyle w:val="Compact"/>
              <w:jc w:val="left"/>
            </w:pPr>
            <w:r>
              <w:rPr>
                <w:lang w:val="uk-UA"/>
              </w:rPr>
              <w:t xml:space="preserve">x·Φ(x)</w:t>
            </w:r>
          </w:p>
        </w:tc>
        <w:tc>
          <w:tcPr/>
          <w:p>
            <w:pPr>
              <w:pStyle w:val="Compact"/>
              <w:jc w:val="left"/>
            </w:pPr>
            <w:r>
              <w:rPr>
                <w:lang w:val="uk-UA"/>
              </w:rPr>
              <w:t xml:space="preserve">гладка, стандарт у трансформерах</w:t>
            </w:r>
          </w:p>
        </w:tc>
      </w:tr>
    </w:tbl>
    <w:p>
      <w:pPr>
        <w:pStyle w:val="SourceCode"/>
      </w:pPr>
      <w:r>
        <w:rPr>
          <w:rStyle w:val="CommentTok"/>
        </w:rPr>
        <w:t xml:space="preserve"># main.py — 2 архітектури × 3 активації</w:t>
      </w:r>
      <w:r>
        <w:br/>
      </w:r>
      <w:r>
        <w:rPr>
          <w:rStyle w:val="NormalTok"/>
        </w:rPr>
        <w:t xml:space="preserve">activations </w:t>
      </w:r>
      <w:r>
        <w:rPr>
          <w:rStyle w:val="OperatorTok"/>
        </w:rPr>
        <w:t xml:space="preserve">=</w:t>
      </w:r>
      <w:r>
        <w:rPr>
          <w:rStyle w:val="NormalTok"/>
        </w:rPr>
        <w:t xml:space="preserve"> [</w:t>
      </w:r>
      <w:r>
        <w:rPr>
          <w:rStyle w:val="StringTok"/>
        </w:rPr>
        <w:t xml:space="preserve">"relu"</w:t>
      </w:r>
      <w:r>
        <w:rPr>
          <w:rStyle w:val="NormalTok"/>
        </w:rPr>
        <w:t xml:space="preserve">, </w:t>
      </w:r>
      <w:r>
        <w:rPr>
          <w:rStyle w:val="StringTok"/>
        </w:rPr>
        <w:t xml:space="preserve">"leaky_relu"</w:t>
      </w:r>
      <w:r>
        <w:rPr>
          <w:rStyle w:val="NormalTok"/>
        </w:rPr>
        <w:t xml:space="preserve">, </w:t>
      </w:r>
      <w:r>
        <w:rPr>
          <w:rStyle w:val="StringTok"/>
        </w:rPr>
        <w:t xml:space="preserve">"gelu"</w:t>
      </w:r>
      <w:r>
        <w:rPr>
          <w:rStyle w:val="NormalTok"/>
        </w:rPr>
        <w:t xml:space="preserve">]</w:t>
      </w:r>
      <w:r>
        <w:br/>
      </w:r>
      <w:r>
        <w:rPr>
          <w:rStyle w:val="NormalTok"/>
        </w:rPr>
        <w:t xml:space="preserve">model_builders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(BaselineModelBuilder(activation</w:t>
      </w:r>
      <w:r>
        <w:rPr>
          <w:rStyle w:val="OperatorTok"/>
        </w:rPr>
        <w:t xml:space="preserve">=</w:t>
      </w:r>
      <w:r>
        <w:rPr>
          <w:rStyle w:val="NormalTok"/>
        </w:rPr>
        <w:t xml:space="preserve">act, hidden_units</w:t>
      </w:r>
      <w:r>
        <w:rPr>
          <w:rStyle w:val="OperatorTok"/>
        </w:rPr>
        <w:t xml:space="preserve">=</w:t>
      </w:r>
      <w:r>
        <w:rPr>
          <w:rStyle w:val="NormalTok"/>
        </w:rPr>
        <w:t xml:space="preserve">[</w:t>
      </w:r>
      <w:r>
        <w:rPr>
          <w:rStyle w:val="DecValTok"/>
        </w:rPr>
        <w:t xml:space="preserve">64</w:t>
      </w:r>
      <w:r>
        <w:rPr>
          <w:rStyle w:val="NormalTok"/>
        </w:rPr>
        <w:t xml:space="preserve">, </w:t>
      </w:r>
      <w:r>
        <w:rPr>
          <w:rStyle w:val="DecValTok"/>
        </w:rPr>
        <w:t xml:space="preserve">32</w:t>
      </w:r>
      <w:r>
        <w:rPr>
          <w:rStyle w:val="NormalTok"/>
        </w:rPr>
        <w:t xml:space="preserve">]) </w:t>
      </w:r>
      <w:r>
        <w:rPr>
          <w:rStyle w:val="ControlFlowTok"/>
        </w:rPr>
        <w:t xml:space="preserve">for</w:t>
      </w:r>
      <w:r>
        <w:rPr>
          <w:rStyle w:val="NormalTok"/>
        </w:rPr>
        <w:t xml:space="preserve"> act </w:t>
      </w:r>
      <w:r>
        <w:rPr>
          <w:rStyle w:val="KeywordTok"/>
        </w:rPr>
        <w:t xml:space="preserve">in</w:t>
      </w:r>
      <w:r>
        <w:rPr>
          <w:rStyle w:val="NormalTok"/>
        </w:rPr>
        <w:t xml:space="preserve"> activations),</w:t>
      </w:r>
      <w:r>
        <w:br/>
      </w:r>
      <w:r>
        <w:rPr>
          <w:rStyle w:val="NormalTok"/>
        </w:rPr>
        <w:t xml:space="preserve">    </w:t>
      </w:r>
      <w:r>
        <w:rPr>
          <w:rStyle w:val="OperatorTok"/>
        </w:rPr>
        <w:t xml:space="preserve">*</w:t>
      </w:r>
      <w:r>
        <w:rPr>
          <w:rStyle w:val="NormalTok"/>
        </w:rPr>
        <w:t xml:space="preserve">(RegularizedModelBuilder(activation</w:t>
      </w:r>
      <w:r>
        <w:rPr>
          <w:rStyle w:val="OperatorTok"/>
        </w:rPr>
        <w:t xml:space="preserve">=</w:t>
      </w:r>
      <w:r>
        <w:rPr>
          <w:rStyle w:val="NormalTok"/>
        </w:rPr>
        <w:t xml:space="preserve">act, hidden_units</w:t>
      </w:r>
      <w:r>
        <w:rPr>
          <w:rStyle w:val="OperatorTok"/>
        </w:rPr>
        <w:t xml:space="preserve">=</w:t>
      </w:r>
      <w:r>
        <w:rPr>
          <w:rStyle w:val="NormalTok"/>
        </w:rPr>
        <w:t xml:space="preserve">[</w:t>
      </w:r>
      <w:r>
        <w:rPr>
          <w:rStyle w:val="DecValTok"/>
        </w:rPr>
        <w:t xml:space="preserve">64</w:t>
      </w:r>
      <w:r>
        <w:rPr>
          <w:rStyle w:val="NormalTok"/>
        </w:rPr>
        <w:t xml:space="preserve">, </w:t>
      </w:r>
      <w:r>
        <w:rPr>
          <w:rStyle w:val="DecValTok"/>
        </w:rPr>
        <w:t xml:space="preserve">32</w:t>
      </w:r>
      <w:r>
        <w:rPr>
          <w:rStyle w:val="NormalTok"/>
        </w:rPr>
        <w:t xml:space="preserve">], dropout_rate</w:t>
      </w:r>
      <w:r>
        <w:rPr>
          <w:rStyle w:val="OperatorTok"/>
        </w:rPr>
        <w:t xml:space="preserve">=</w:t>
      </w:r>
      <w:r>
        <w:rPr>
          <w:rStyle w:val="FloatTok"/>
        </w:rPr>
        <w:t xml:space="preserve">0.3</w:t>
      </w:r>
      <w:r>
        <w:rPr>
          <w:rStyle w:val="NormalTok"/>
        </w:rPr>
        <w:t xml:space="preserve">, l2_factor</w:t>
      </w:r>
      <w:r>
        <w:rPr>
          <w:rStyle w:val="OperatorTok"/>
        </w:rPr>
        <w:t xml:space="preserve">=</w:t>
      </w:r>
      <w:r>
        <w:rPr>
          <w:rStyle w:val="FloatTok"/>
        </w:rPr>
        <w:t xml:space="preserve">1e-4</w:t>
      </w:r>
      <w:r>
        <w:rPr>
          <w:rStyle w:val="NormalTok"/>
        </w:rPr>
        <w:t xml:space="preserve">)</w:t>
      </w:r>
      <w:r>
        <w:br/>
      </w:r>
      <w:r>
        <w:rPr>
          <w:rStyle w:val="NormalTok"/>
        </w:rPr>
        <w:t xml:space="preserve">      </w:t>
      </w:r>
      <w:r>
        <w:rPr>
          <w:rStyle w:val="ControlFlowTok"/>
        </w:rPr>
        <w:t xml:space="preserve">for</w:t>
      </w:r>
      <w:r>
        <w:rPr>
          <w:rStyle w:val="NormalTok"/>
        </w:rPr>
        <w:t xml:space="preserve"> act </w:t>
      </w:r>
      <w:r>
        <w:rPr>
          <w:rStyle w:val="KeywordTok"/>
        </w:rPr>
        <w:t xml:space="preserve">in</w:t>
      </w:r>
      <w:r>
        <w:rPr>
          <w:rStyle w:val="NormalTok"/>
        </w:rPr>
        <w:t xml:space="preserve"> activations),</w:t>
      </w:r>
      <w:r>
        <w:br/>
      </w:r>
      <w:r>
        <w:rPr>
          <w:rStyle w:val="NormalTok"/>
        </w:rPr>
        <w:t xml:space="preserve">]</w:t>
      </w:r>
    </w:p>
    <w:bookmarkEnd w:id="28"/>
    <w:bookmarkStart w:id="29" w:name="X21a4a9807180cf51d90aa0426b546ff1c3546ec"/>
    <w:p>
      <w:pPr>
        <w:pStyle w:val="Heading3"/>
      </w:pPr>
      <w:r>
        <w:rPr>
          <w:lang w:val="uk-UA"/>
        </w:rPr>
        <w:t xml:space="preserve">Крок 8. Навчання з фіксованими гіперпараметрами</w:t>
      </w:r>
    </w:p>
    <w:p>
      <w:pPr>
        <w:pStyle w:val="FirstParagraph"/>
      </w:pPr>
      <w:r>
        <w:rPr>
          <w:lang w:val="uk-UA"/>
        </w:rPr>
        <w:t xml:space="preserve">Для всіх 6 моделей гіперпараметри однакові:</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lang w:val="uk-UA"/>
              </w:rPr>
              <w:t xml:space="preserve">Параметр</w:t>
            </w:r>
          </w:p>
        </w:tc>
        <w:tc>
          <w:tcPr/>
          <w:p>
            <w:pPr>
              <w:pStyle w:val="Compact"/>
              <w:jc w:val="left"/>
            </w:pPr>
            <w:r>
              <w:rPr>
                <w:lang w:val="uk-UA"/>
              </w:rPr>
              <w:t xml:space="preserve">Значення</w:t>
            </w:r>
          </w:p>
        </w:tc>
      </w:tr>
      <w:tr>
        <w:tc>
          <w:tcPr/>
          <w:p>
            <w:pPr>
              <w:pStyle w:val="Compact"/>
              <w:jc w:val="left"/>
            </w:pPr>
            <w:r>
              <w:rPr>
                <w:lang w:val="uk-UA"/>
              </w:rPr>
              <w:t xml:space="preserve">Епохи</w:t>
            </w:r>
          </w:p>
        </w:tc>
        <w:tc>
          <w:tcPr/>
          <w:p>
            <w:pPr>
              <w:pStyle w:val="Compact"/>
              <w:jc w:val="left"/>
            </w:pPr>
            <w:r>
              <w:rPr>
                <w:lang w:val="uk-UA"/>
              </w:rPr>
              <w:t xml:space="preserve">15</w:t>
            </w:r>
          </w:p>
        </w:tc>
      </w:tr>
      <w:tr>
        <w:tc>
          <w:tcPr/>
          <w:p>
            <w:pPr>
              <w:pStyle w:val="Compact"/>
              <w:jc w:val="left"/>
            </w:pPr>
            <w:r>
              <w:rPr>
                <w:lang w:val="uk-UA"/>
              </w:rPr>
              <w:t xml:space="preserve">Optimizer</w:t>
            </w:r>
          </w:p>
        </w:tc>
        <w:tc>
          <w:tcPr/>
          <w:p>
            <w:pPr>
              <w:pStyle w:val="Compact"/>
              <w:jc w:val="left"/>
            </w:pPr>
            <w:r>
              <w:rPr>
                <w:lang w:val="uk-UA"/>
              </w:rPr>
              <w:t xml:space="preserve">Adam</w:t>
            </w:r>
          </w:p>
        </w:tc>
      </w:tr>
      <w:tr>
        <w:tc>
          <w:tcPr/>
          <w:p>
            <w:pPr>
              <w:pStyle w:val="Compact"/>
              <w:jc w:val="left"/>
            </w:pPr>
            <w:r>
              <w:rPr>
                <w:lang w:val="uk-UA"/>
              </w:rPr>
              <w:t xml:space="preserve">Learning rate</w:t>
            </w:r>
          </w:p>
        </w:tc>
        <w:tc>
          <w:tcPr/>
          <w:p>
            <w:pPr>
              <w:pStyle w:val="Compact"/>
              <w:jc w:val="left"/>
            </w:pPr>
            <w:r>
              <w:rPr>
                <w:lang w:val="uk-UA"/>
              </w:rPr>
              <w:t xml:space="preserve">0.001</w:t>
            </w:r>
          </w:p>
        </w:tc>
      </w:tr>
      <w:tr>
        <w:tc>
          <w:tcPr/>
          <w:p>
            <w:pPr>
              <w:pStyle w:val="Compact"/>
              <w:jc w:val="left"/>
            </w:pPr>
            <w:r>
              <w:rPr>
                <w:lang w:val="uk-UA"/>
              </w:rPr>
              <w:t xml:space="preserve">Batch size</w:t>
            </w:r>
          </w:p>
        </w:tc>
        <w:tc>
          <w:tcPr/>
          <w:p>
            <w:pPr>
              <w:pStyle w:val="Compact"/>
              <w:jc w:val="left"/>
            </w:pPr>
            <w:r>
              <w:rPr>
                <w:lang w:val="uk-UA"/>
              </w:rPr>
              <w:t xml:space="preserve">512</w:t>
            </w:r>
          </w:p>
        </w:tc>
      </w:tr>
      <w:tr>
        <w:tc>
          <w:tcPr/>
          <w:p>
            <w:pPr>
              <w:pStyle w:val="Compact"/>
              <w:jc w:val="left"/>
            </w:pPr>
            <w:r>
              <w:rPr>
                <w:lang w:val="uk-UA"/>
              </w:rPr>
              <w:t xml:space="preserve">Loss</w:t>
            </w:r>
          </w:p>
        </w:tc>
        <w:tc>
          <w:tcPr/>
          <w:p>
            <w:pPr>
              <w:pStyle w:val="Compact"/>
              <w:jc w:val="left"/>
            </w:pPr>
            <w:r>
              <w:rPr>
                <w:lang w:val="uk-UA"/>
              </w:rPr>
              <w:t xml:space="preserve">Binary Cross-Entropy</w:t>
            </w:r>
          </w:p>
        </w:tc>
      </w:tr>
      <w:tr>
        <w:tc>
          <w:tcPr/>
          <w:p>
            <w:pPr>
              <w:pStyle w:val="Compact"/>
              <w:jc w:val="left"/>
            </w:pPr>
            <w:r>
              <w:rPr>
                <w:lang w:val="uk-UA"/>
              </w:rPr>
              <w:t xml:space="preserve">Seed</w:t>
            </w:r>
          </w:p>
        </w:tc>
        <w:tc>
          <w:tcPr/>
          <w:p>
            <w:pPr>
              <w:pStyle w:val="Compact"/>
              <w:jc w:val="left"/>
            </w:pPr>
            <w:r>
              <w:rPr>
                <w:lang w:val="uk-UA"/>
              </w:rPr>
              <w:t xml:space="preserve">42 (перед кожним експериментом)</w:t>
            </w:r>
          </w:p>
        </w:tc>
      </w:tr>
    </w:tbl>
    <w:bookmarkEnd w:id="29"/>
    <w:bookmarkStart w:id="42" w:name="крок-9.-метрики-якості"/>
    <w:p>
      <w:pPr>
        <w:pStyle w:val="Heading3"/>
      </w:pPr>
      <w:r>
        <w:rPr>
          <w:lang w:val="uk-UA"/>
        </w:rPr>
        <w:t xml:space="preserve">Крок 9. Метрики якості</w:t>
      </w:r>
    </w:p>
    <w:p>
      <w:pPr>
        <w:pStyle w:val="FirstParagraph"/>
      </w:pPr>
      <w:r>
        <w:rPr>
          <w:lang w:val="uk-UA"/>
        </w:rPr>
        <w:t xml:space="preserve">Оцінка проводилась на</w:t>
      </w:r>
      <w:r>
        <w:rPr>
          <w:lang w:val="uk-UA"/>
        </w:rPr>
        <w:t xml:space="preserve"> </w:t>
      </w:r>
      <w:r>
        <w:rPr>
          <w:b/>
          <w:bCs/>
          <w:lang w:val="uk-UA"/>
        </w:rPr>
        <w:t xml:space="preserve">незалежній тестовій вибірці</w:t>
      </w:r>
      <w:r>
        <w:rPr>
          <w:lang w:val="uk-UA"/>
        </w:rPr>
        <w:t xml:space="preserve"> </w:t>
      </w:r>
      <w:r>
        <w:rPr>
          <w:lang w:val="uk-UA"/>
        </w:rPr>
        <w:t xml:space="preserve">(42 559 транзакцій, 71 шахрайство). Через дисбаланс використано Precision, Recall, F1, ROC-AUC, PR-AUC (Average Precision) та матрицю помилок.</w:t>
      </w:r>
    </w:p>
    <w:p>
      <w:pPr>
        <w:pStyle w:val="BodyText"/>
      </w:pPr>
      <w:r>
        <w:rPr>
          <w:b/>
          <w:bCs/>
          <w:lang w:val="uk-UA"/>
        </w:rPr>
        <w:t xml:space="preserve">Поріг класифікації.</w:t>
      </w:r>
      <w:r>
        <w:rPr>
          <w:lang w:val="uk-UA"/>
        </w:rPr>
        <w:t xml:space="preserve"> </w:t>
      </w:r>
      <w:r>
        <w:rPr>
          <w:lang w:val="uk-UA"/>
        </w:rPr>
        <w:t xml:space="preserve">SMOTE змінює апріорну частку шахрайства з 0.17% до ~17%, тому ймовірності мережі зміщені вгору і стандартний поріг 0.5 дає забагато хибних тривог. Тому для кожної моделі додатково підібрано</w:t>
      </w:r>
      <w:r>
        <w:rPr>
          <w:lang w:val="uk-UA"/>
        </w:rPr>
        <w:t xml:space="preserve"> </w:t>
      </w:r>
      <w:r>
        <w:rPr>
          <w:b/>
          <w:bCs/>
          <w:lang w:val="uk-UA"/>
        </w:rPr>
        <w:t xml:space="preserve">F1-оптимальний поріг на валідаційній вибірці</w:t>
      </w:r>
      <w:r>
        <w:rPr>
          <w:lang w:val="uk-UA"/>
        </w:rPr>
        <w:t xml:space="preserve">. Test-вибірка в підборі не бере участі, тож витоку немає.</w:t>
      </w:r>
    </w:p>
    <w:p>
      <w:pPr>
        <w:pStyle w:val="SourceCode"/>
      </w:pPr>
      <w:r>
        <w:rPr>
          <w:rStyle w:val="CommentTok"/>
        </w:rPr>
        <w:t xml:space="preserve"># src/training/trainer.py — поріг підбирається на val, оцінка на test</w:t>
      </w:r>
      <w:r>
        <w:br/>
      </w:r>
      <w:r>
        <w:rPr>
          <w:rStyle w:val="NormalTok"/>
        </w:rPr>
        <w:t xml:space="preserve">val_pred_proba </w:t>
      </w:r>
      <w:r>
        <w:rPr>
          <w:rStyle w:val="OperatorTok"/>
        </w:rPr>
        <w:t xml:space="preserve">=</w:t>
      </w:r>
      <w:r>
        <w:rPr>
          <w:rStyle w:val="NormalTok"/>
        </w:rPr>
        <w:t xml:space="preserve"> model.predict(data.x_val, batch_size</w:t>
      </w:r>
      <w:r>
        <w:rPr>
          <w:rStyle w:val="OperatorTok"/>
        </w:rPr>
        <w:t xml:space="preserve">=</w:t>
      </w:r>
      <w:r>
        <w:rPr>
          <w:rStyle w:val="VariableTok"/>
        </w:rPr>
        <w:t xml:space="preserve">self</w:t>
      </w:r>
      <w:r>
        <w:rPr>
          <w:rStyle w:val="NormalTok"/>
        </w:rPr>
        <w:t xml:space="preserve">._config.batch_size, verbose</w:t>
      </w:r>
      <w:r>
        <w:rPr>
          <w:rStyle w:val="OperatorTok"/>
        </w:rPr>
        <w:t xml:space="preserve">=</w:t>
      </w:r>
      <w:r>
        <w:rPr>
          <w:rStyle w:val="DecValTok"/>
        </w:rPr>
        <w:t xml:space="preserve">0</w:t>
      </w:r>
      <w:r>
        <w:rPr>
          <w:rStyle w:val="NormalTok"/>
        </w:rPr>
        <w:t xml:space="preserve">)</w:t>
      </w:r>
      <w:r>
        <w:br/>
      </w:r>
      <w:r>
        <w:rPr>
          <w:rStyle w:val="NormalTok"/>
        </w:rPr>
        <w:t xml:space="preserve">tuned_threshold </w:t>
      </w:r>
      <w:r>
        <w:rPr>
          <w:rStyle w:val="OperatorTok"/>
        </w:rPr>
        <w:t xml:space="preserve">=</w:t>
      </w:r>
      <w:r>
        <w:rPr>
          <w:rStyle w:val="NormalTok"/>
        </w:rPr>
        <w:t xml:space="preserve"> MetricsEvaluator.find_best_f1_threshold(data.y_val, val_pred_proba)</w:t>
      </w:r>
      <w:r>
        <w:br/>
      </w:r>
      <w:r>
        <w:rPr>
          <w:rStyle w:val="NormalTok"/>
        </w:rPr>
        <w:t xml:space="preserve">test_metrics_tuned </w:t>
      </w:r>
      <w:r>
        <w:rPr>
          <w:rStyle w:val="OperatorTok"/>
        </w:rPr>
        <w:t xml:space="preserve">=</w:t>
      </w:r>
      <w:r>
        <w:rPr>
          <w:rStyle w:val="NormalTok"/>
        </w:rPr>
        <w:t xml:space="preserve"> MetricsEvaluator.evaluate(builder.name, data.y_test, test_pred_proba,</w:t>
      </w:r>
      <w:r>
        <w:br/>
      </w:r>
      <w:r>
        <w:rPr>
          <w:rStyle w:val="NormalTok"/>
        </w:rPr>
        <w:t xml:space="preserve">                                               threshold</w:t>
      </w:r>
      <w:r>
        <w:rPr>
          <w:rStyle w:val="OperatorTok"/>
        </w:rPr>
        <w:t xml:space="preserve">=</w:t>
      </w:r>
      <w:r>
        <w:rPr>
          <w:rStyle w:val="NormalTok"/>
        </w:rPr>
        <w:t xml:space="preserve">tuned_threshold)</w:t>
      </w:r>
    </w:p>
    <w:p>
      <w:pPr>
        <w:pStyle w:val="FirstParagraph"/>
      </w:pPr>
      <w:r>
        <w:rPr>
          <w:b/>
          <w:bCs/>
          <w:lang w:val="uk-UA"/>
        </w:rPr>
        <w:t xml:space="preserve">Таблиця 1. Тестові метрики при порозі 0.5</w:t>
      </w:r>
    </w:p>
    <w:tbl>
      <w:tblPr>
        <w:tblStyle w:val="Table"/>
        <w:tblW w:type="pct" w:w="5000"/>
        <w:tblLayout w:type="fixed"/>
        <w:tblLook w:firstRow="1" w:lastRow="0" w:firstColumn="0" w:lastColumn="0" w:noHBand="0" w:noVBand="0" w:val="0020"/>
      </w:tblPr>
      <w:tblGrid>
        <w:gridCol w:w="720"/>
        <w:gridCol w:w="900"/>
        <w:gridCol w:w="900"/>
        <w:gridCol w:w="900"/>
        <w:gridCol w:w="900"/>
        <w:gridCol w:w="900"/>
        <w:gridCol w:w="900"/>
        <w:gridCol w:w="900"/>
        <w:gridCol w:w="900"/>
      </w:tblGrid>
      <w:tr>
        <w:trPr>
          <w:tblHeader w:val="on"/>
        </w:trPr>
        <w:tc>
          <w:tcPr/>
          <w:p>
            <w:pPr>
              <w:pStyle w:val="Compact"/>
              <w:jc w:val="left"/>
            </w:pPr>
            <w:r>
              <w:rPr>
                <w:lang w:val="uk-UA"/>
              </w:rPr>
              <w:t xml:space="preserve">Модель</w:t>
            </w:r>
          </w:p>
        </w:tc>
        <w:tc>
          <w:tcPr/>
          <w:p>
            <w:pPr>
              <w:pStyle w:val="Compact"/>
              <w:jc w:val="center"/>
            </w:pPr>
            <w:r>
              <w:rPr>
                <w:lang w:val="uk-UA"/>
              </w:rPr>
              <w:t xml:space="preserve">Precision</w:t>
            </w:r>
          </w:p>
        </w:tc>
        <w:tc>
          <w:tcPr/>
          <w:p>
            <w:pPr>
              <w:pStyle w:val="Compact"/>
              <w:jc w:val="center"/>
            </w:pPr>
            <w:r>
              <w:rPr>
                <w:lang w:val="uk-UA"/>
              </w:rPr>
              <w:t xml:space="preserve">Recall</w:t>
            </w:r>
          </w:p>
        </w:tc>
        <w:tc>
          <w:tcPr/>
          <w:p>
            <w:pPr>
              <w:pStyle w:val="Compact"/>
              <w:jc w:val="center"/>
            </w:pPr>
            <w:r>
              <w:rPr>
                <w:lang w:val="uk-UA"/>
              </w:rPr>
              <w:t xml:space="preserve">F1</w:t>
            </w:r>
          </w:p>
        </w:tc>
        <w:tc>
          <w:tcPr/>
          <w:p>
            <w:pPr>
              <w:pStyle w:val="Compact"/>
              <w:jc w:val="center"/>
            </w:pPr>
            <w:r>
              <w:rPr>
                <w:lang w:val="uk-UA"/>
              </w:rPr>
              <w:t xml:space="preserve">ROC-AUC</w:t>
            </w:r>
          </w:p>
        </w:tc>
        <w:tc>
          <w:tcPr/>
          <w:p>
            <w:pPr>
              <w:pStyle w:val="Compact"/>
              <w:jc w:val="center"/>
            </w:pPr>
            <w:r>
              <w:rPr>
                <w:lang w:val="uk-UA"/>
              </w:rPr>
              <w:t xml:space="preserve">PR-AUC</w:t>
            </w:r>
          </w:p>
        </w:tc>
        <w:tc>
          <w:tcPr/>
          <w:p>
            <w:pPr>
              <w:pStyle w:val="Compact"/>
              <w:jc w:val="center"/>
            </w:pPr>
            <w:r>
              <w:rPr>
                <w:lang w:val="uk-UA"/>
              </w:rPr>
              <w:t xml:space="preserve">TP</w:t>
            </w:r>
          </w:p>
        </w:tc>
        <w:tc>
          <w:tcPr/>
          <w:p>
            <w:pPr>
              <w:pStyle w:val="Compact"/>
              <w:jc w:val="center"/>
            </w:pPr>
            <w:r>
              <w:rPr>
                <w:lang w:val="uk-UA"/>
              </w:rPr>
              <w:t xml:space="preserve">FP</w:t>
            </w:r>
          </w:p>
        </w:tc>
        <w:tc>
          <w:tcPr/>
          <w:p>
            <w:pPr>
              <w:pStyle w:val="Compact"/>
              <w:jc w:val="center"/>
            </w:pPr>
            <w:r>
              <w:rPr>
                <w:lang w:val="uk-UA"/>
              </w:rPr>
              <w:t xml:space="preserve">FN</w:t>
            </w:r>
          </w:p>
        </w:tc>
      </w:tr>
      <w:tr>
        <w:tc>
          <w:tcPr/>
          <w:p>
            <w:pPr>
              <w:pStyle w:val="Compact"/>
              <w:jc w:val="left"/>
            </w:pPr>
            <w:r>
              <w:rPr>
                <w:lang w:val="uk-UA"/>
              </w:rPr>
              <w:t xml:space="preserve">Baseline ReLU</w:t>
            </w:r>
          </w:p>
        </w:tc>
        <w:tc>
          <w:tcPr/>
          <w:p>
            <w:pPr>
              <w:pStyle w:val="Compact"/>
              <w:jc w:val="center"/>
            </w:pPr>
            <w:r>
              <w:rPr>
                <w:b/>
                <w:bCs/>
                <w:lang w:val="uk-UA"/>
              </w:rPr>
              <w:t xml:space="preserve">0.707</w:t>
            </w:r>
          </w:p>
        </w:tc>
        <w:tc>
          <w:tcPr/>
          <w:p>
            <w:pPr>
              <w:pStyle w:val="Compact"/>
              <w:jc w:val="center"/>
            </w:pPr>
            <w:r>
              <w:rPr>
                <w:lang w:val="uk-UA"/>
              </w:rPr>
              <w:t xml:space="preserve">0.746</w:t>
            </w:r>
          </w:p>
        </w:tc>
        <w:tc>
          <w:tcPr/>
          <w:p>
            <w:pPr>
              <w:pStyle w:val="Compact"/>
              <w:jc w:val="center"/>
            </w:pPr>
            <w:r>
              <w:rPr>
                <w:b/>
                <w:bCs/>
                <w:lang w:val="uk-UA"/>
              </w:rPr>
              <w:t xml:space="preserve">0.726</w:t>
            </w:r>
          </w:p>
        </w:tc>
        <w:tc>
          <w:tcPr/>
          <w:p>
            <w:pPr>
              <w:pStyle w:val="Compact"/>
              <w:jc w:val="center"/>
            </w:pPr>
            <w:r>
              <w:rPr>
                <w:lang w:val="uk-UA"/>
              </w:rPr>
              <w:t xml:space="preserve">0.957</w:t>
            </w:r>
          </w:p>
        </w:tc>
        <w:tc>
          <w:tcPr/>
          <w:p>
            <w:pPr>
              <w:pStyle w:val="Compact"/>
              <w:jc w:val="center"/>
            </w:pPr>
            <w:r>
              <w:rPr>
                <w:lang w:val="uk-UA"/>
              </w:rPr>
              <w:t xml:space="preserve">0.750</w:t>
            </w:r>
          </w:p>
        </w:tc>
        <w:tc>
          <w:tcPr/>
          <w:p>
            <w:pPr>
              <w:pStyle w:val="Compact"/>
              <w:jc w:val="center"/>
            </w:pPr>
            <w:r>
              <w:rPr>
                <w:lang w:val="uk-UA"/>
              </w:rPr>
              <w:t xml:space="preserve">53</w:t>
            </w:r>
          </w:p>
        </w:tc>
        <w:tc>
          <w:tcPr/>
          <w:p>
            <w:pPr>
              <w:pStyle w:val="Compact"/>
              <w:jc w:val="center"/>
            </w:pPr>
            <w:r>
              <w:rPr>
                <w:b/>
                <w:bCs/>
                <w:lang w:val="uk-UA"/>
              </w:rPr>
              <w:t xml:space="preserve">22</w:t>
            </w:r>
          </w:p>
        </w:tc>
        <w:tc>
          <w:tcPr/>
          <w:p>
            <w:pPr>
              <w:pStyle w:val="Compact"/>
              <w:jc w:val="center"/>
            </w:pPr>
            <w:r>
              <w:rPr>
                <w:lang w:val="uk-UA"/>
              </w:rPr>
              <w:t xml:space="preserve">18</w:t>
            </w:r>
          </w:p>
        </w:tc>
      </w:tr>
      <w:tr>
        <w:tc>
          <w:tcPr/>
          <w:p>
            <w:pPr>
              <w:pStyle w:val="Compact"/>
              <w:jc w:val="left"/>
            </w:pPr>
            <w:r>
              <w:rPr>
                <w:lang w:val="uk-UA"/>
              </w:rPr>
              <w:t xml:space="preserve">Baseline LeakyReLU</w:t>
            </w:r>
          </w:p>
        </w:tc>
        <w:tc>
          <w:tcPr/>
          <w:p>
            <w:pPr>
              <w:pStyle w:val="Compact"/>
              <w:jc w:val="center"/>
            </w:pPr>
            <w:r>
              <w:rPr>
                <w:lang w:val="uk-UA"/>
              </w:rPr>
              <w:t xml:space="preserve">0.596</w:t>
            </w:r>
          </w:p>
        </w:tc>
        <w:tc>
          <w:tcPr/>
          <w:p>
            <w:pPr>
              <w:pStyle w:val="Compact"/>
              <w:jc w:val="center"/>
            </w:pPr>
            <w:r>
              <w:rPr>
                <w:lang w:val="uk-UA"/>
              </w:rPr>
              <w:t xml:space="preserve">0.789</w:t>
            </w:r>
          </w:p>
        </w:tc>
        <w:tc>
          <w:tcPr/>
          <w:p>
            <w:pPr>
              <w:pStyle w:val="Compact"/>
              <w:jc w:val="center"/>
            </w:pPr>
            <w:r>
              <w:rPr>
                <w:lang w:val="uk-UA"/>
              </w:rPr>
              <w:t xml:space="preserve">0.679</w:t>
            </w:r>
          </w:p>
        </w:tc>
        <w:tc>
          <w:tcPr/>
          <w:p>
            <w:pPr>
              <w:pStyle w:val="Compact"/>
              <w:jc w:val="center"/>
            </w:pPr>
            <w:r>
              <w:rPr>
                <w:lang w:val="uk-UA"/>
              </w:rPr>
              <w:t xml:space="preserve">0.953</w:t>
            </w:r>
          </w:p>
        </w:tc>
        <w:tc>
          <w:tcPr/>
          <w:p>
            <w:pPr>
              <w:pStyle w:val="Compact"/>
              <w:jc w:val="center"/>
            </w:pPr>
            <w:r>
              <w:rPr>
                <w:b/>
                <w:bCs/>
                <w:lang w:val="uk-UA"/>
              </w:rPr>
              <w:t xml:space="preserve">0.768</w:t>
            </w:r>
          </w:p>
        </w:tc>
        <w:tc>
          <w:tcPr/>
          <w:p>
            <w:pPr>
              <w:pStyle w:val="Compact"/>
              <w:jc w:val="center"/>
            </w:pPr>
            <w:r>
              <w:rPr>
                <w:lang w:val="uk-UA"/>
              </w:rPr>
              <w:t xml:space="preserve">56</w:t>
            </w:r>
          </w:p>
        </w:tc>
        <w:tc>
          <w:tcPr/>
          <w:p>
            <w:pPr>
              <w:pStyle w:val="Compact"/>
              <w:jc w:val="center"/>
            </w:pPr>
            <w:r>
              <w:rPr>
                <w:lang w:val="uk-UA"/>
              </w:rPr>
              <w:t xml:space="preserve">38</w:t>
            </w:r>
          </w:p>
        </w:tc>
        <w:tc>
          <w:tcPr/>
          <w:p>
            <w:pPr>
              <w:pStyle w:val="Compact"/>
              <w:jc w:val="center"/>
            </w:pPr>
            <w:r>
              <w:rPr>
                <w:lang w:val="uk-UA"/>
              </w:rPr>
              <w:t xml:space="preserve">15</w:t>
            </w:r>
          </w:p>
        </w:tc>
      </w:tr>
      <w:tr>
        <w:tc>
          <w:tcPr/>
          <w:p>
            <w:pPr>
              <w:pStyle w:val="Compact"/>
              <w:jc w:val="left"/>
            </w:pPr>
            <w:r>
              <w:rPr>
                <w:lang w:val="uk-UA"/>
              </w:rPr>
              <w:t xml:space="preserve">Baseline GELU</w:t>
            </w:r>
          </w:p>
        </w:tc>
        <w:tc>
          <w:tcPr/>
          <w:p>
            <w:pPr>
              <w:pStyle w:val="Compact"/>
              <w:jc w:val="center"/>
            </w:pPr>
            <w:r>
              <w:rPr>
                <w:lang w:val="uk-UA"/>
              </w:rPr>
              <w:t xml:space="preserve">0.576</w:t>
            </w:r>
          </w:p>
        </w:tc>
        <w:tc>
          <w:tcPr/>
          <w:p>
            <w:pPr>
              <w:pStyle w:val="Compact"/>
              <w:jc w:val="center"/>
            </w:pPr>
            <w:r>
              <w:rPr>
                <w:lang w:val="uk-UA"/>
              </w:rPr>
              <w:t xml:space="preserve">0.746</w:t>
            </w:r>
          </w:p>
        </w:tc>
        <w:tc>
          <w:tcPr/>
          <w:p>
            <w:pPr>
              <w:pStyle w:val="Compact"/>
              <w:jc w:val="center"/>
            </w:pPr>
            <w:r>
              <w:rPr>
                <w:lang w:val="uk-UA"/>
              </w:rPr>
              <w:t xml:space="preserve">0.650</w:t>
            </w:r>
          </w:p>
        </w:tc>
        <w:tc>
          <w:tcPr/>
          <w:p>
            <w:pPr>
              <w:pStyle w:val="Compact"/>
              <w:jc w:val="center"/>
            </w:pPr>
            <w:r>
              <w:rPr>
                <w:lang w:val="uk-UA"/>
              </w:rPr>
              <w:t xml:space="preserve">0.946</w:t>
            </w:r>
          </w:p>
        </w:tc>
        <w:tc>
          <w:tcPr/>
          <w:p>
            <w:pPr>
              <w:pStyle w:val="Compact"/>
              <w:jc w:val="center"/>
            </w:pPr>
            <w:r>
              <w:rPr>
                <w:lang w:val="uk-UA"/>
              </w:rPr>
              <w:t xml:space="preserve">0.761</w:t>
            </w:r>
          </w:p>
        </w:tc>
        <w:tc>
          <w:tcPr/>
          <w:p>
            <w:pPr>
              <w:pStyle w:val="Compact"/>
              <w:jc w:val="center"/>
            </w:pPr>
            <w:r>
              <w:rPr>
                <w:lang w:val="uk-UA"/>
              </w:rPr>
              <w:t xml:space="preserve">53</w:t>
            </w:r>
          </w:p>
        </w:tc>
        <w:tc>
          <w:tcPr/>
          <w:p>
            <w:pPr>
              <w:pStyle w:val="Compact"/>
              <w:jc w:val="center"/>
            </w:pPr>
            <w:r>
              <w:rPr>
                <w:lang w:val="uk-UA"/>
              </w:rPr>
              <w:t xml:space="preserve">39</w:t>
            </w:r>
          </w:p>
        </w:tc>
        <w:tc>
          <w:tcPr/>
          <w:p>
            <w:pPr>
              <w:pStyle w:val="Compact"/>
              <w:jc w:val="center"/>
            </w:pPr>
            <w:r>
              <w:rPr>
                <w:lang w:val="uk-UA"/>
              </w:rPr>
              <w:t xml:space="preserve">18</w:t>
            </w:r>
          </w:p>
        </w:tc>
      </w:tr>
      <w:tr>
        <w:tc>
          <w:tcPr/>
          <w:p>
            <w:pPr>
              <w:pStyle w:val="Compact"/>
              <w:jc w:val="left"/>
            </w:pPr>
            <w:r>
              <w:rPr>
                <w:lang w:val="uk-UA"/>
              </w:rPr>
              <w:t xml:space="preserve">Regularized ReLU</w:t>
            </w:r>
          </w:p>
        </w:tc>
        <w:tc>
          <w:tcPr/>
          <w:p>
            <w:pPr>
              <w:pStyle w:val="Compact"/>
              <w:jc w:val="center"/>
            </w:pPr>
            <w:r>
              <w:rPr>
                <w:lang w:val="uk-UA"/>
              </w:rPr>
              <w:t xml:space="preserve">0.582</w:t>
            </w:r>
          </w:p>
        </w:tc>
        <w:tc>
          <w:tcPr/>
          <w:p>
            <w:pPr>
              <w:pStyle w:val="Compact"/>
              <w:jc w:val="center"/>
            </w:pPr>
            <w:r>
              <w:rPr>
                <w:lang w:val="uk-UA"/>
              </w:rPr>
              <w:t xml:space="preserve">0.803</w:t>
            </w:r>
          </w:p>
        </w:tc>
        <w:tc>
          <w:tcPr/>
          <w:p>
            <w:pPr>
              <w:pStyle w:val="Compact"/>
              <w:jc w:val="center"/>
            </w:pPr>
            <w:r>
              <w:rPr>
                <w:lang w:val="uk-UA"/>
              </w:rPr>
              <w:t xml:space="preserve">0.675</w:t>
            </w:r>
          </w:p>
        </w:tc>
        <w:tc>
          <w:tcPr/>
          <w:p>
            <w:pPr>
              <w:pStyle w:val="Compact"/>
              <w:jc w:val="center"/>
            </w:pPr>
            <w:r>
              <w:rPr>
                <w:b/>
                <w:bCs/>
                <w:lang w:val="uk-UA"/>
              </w:rPr>
              <w:t xml:space="preserve">0.959</w:t>
            </w:r>
          </w:p>
        </w:tc>
        <w:tc>
          <w:tcPr/>
          <w:p>
            <w:pPr>
              <w:pStyle w:val="Compact"/>
              <w:jc w:val="center"/>
            </w:pPr>
            <w:r>
              <w:rPr>
                <w:lang w:val="uk-UA"/>
              </w:rPr>
              <w:t xml:space="preserve">0.759</w:t>
            </w:r>
          </w:p>
        </w:tc>
        <w:tc>
          <w:tcPr/>
          <w:p>
            <w:pPr>
              <w:pStyle w:val="Compact"/>
              <w:jc w:val="center"/>
            </w:pPr>
            <w:r>
              <w:rPr>
                <w:lang w:val="uk-UA"/>
              </w:rPr>
              <w:t xml:space="preserve">57</w:t>
            </w:r>
          </w:p>
        </w:tc>
        <w:tc>
          <w:tcPr/>
          <w:p>
            <w:pPr>
              <w:pStyle w:val="Compact"/>
              <w:jc w:val="center"/>
            </w:pPr>
            <w:r>
              <w:rPr>
                <w:lang w:val="uk-UA"/>
              </w:rPr>
              <w:t xml:space="preserve">41</w:t>
            </w:r>
          </w:p>
        </w:tc>
        <w:tc>
          <w:tcPr/>
          <w:p>
            <w:pPr>
              <w:pStyle w:val="Compact"/>
              <w:jc w:val="center"/>
            </w:pPr>
            <w:r>
              <w:rPr>
                <w:lang w:val="uk-UA"/>
              </w:rPr>
              <w:t xml:space="preserve">14</w:t>
            </w:r>
          </w:p>
        </w:tc>
      </w:tr>
      <w:tr>
        <w:tc>
          <w:tcPr/>
          <w:p>
            <w:pPr>
              <w:pStyle w:val="Compact"/>
              <w:jc w:val="left"/>
            </w:pPr>
            <w:r>
              <w:rPr>
                <w:lang w:val="uk-UA"/>
              </w:rPr>
              <w:t xml:space="preserve">Regularized LeakyReLU</w:t>
            </w:r>
          </w:p>
        </w:tc>
        <w:tc>
          <w:tcPr/>
          <w:p>
            <w:pPr>
              <w:pStyle w:val="Compact"/>
              <w:jc w:val="center"/>
            </w:pPr>
            <w:r>
              <w:rPr>
                <w:lang w:val="uk-UA"/>
              </w:rPr>
              <w:t xml:space="preserve">0.526</w:t>
            </w:r>
          </w:p>
        </w:tc>
        <w:tc>
          <w:tcPr/>
          <w:p>
            <w:pPr>
              <w:pStyle w:val="Compact"/>
              <w:jc w:val="center"/>
            </w:pPr>
            <w:r>
              <w:rPr>
                <w:b/>
                <w:bCs/>
                <w:lang w:val="uk-UA"/>
              </w:rPr>
              <w:t xml:space="preserve">0.845</w:t>
            </w:r>
          </w:p>
        </w:tc>
        <w:tc>
          <w:tcPr/>
          <w:p>
            <w:pPr>
              <w:pStyle w:val="Compact"/>
              <w:jc w:val="center"/>
            </w:pPr>
            <w:r>
              <w:rPr>
                <w:lang w:val="uk-UA"/>
              </w:rPr>
              <w:t xml:space="preserve">0.649</w:t>
            </w:r>
          </w:p>
        </w:tc>
        <w:tc>
          <w:tcPr/>
          <w:p>
            <w:pPr>
              <w:pStyle w:val="Compact"/>
              <w:jc w:val="center"/>
            </w:pPr>
            <w:r>
              <w:rPr>
                <w:lang w:val="uk-UA"/>
              </w:rPr>
              <w:t xml:space="preserve">0.957</w:t>
            </w:r>
          </w:p>
        </w:tc>
        <w:tc>
          <w:tcPr/>
          <w:p>
            <w:pPr>
              <w:pStyle w:val="Compact"/>
              <w:jc w:val="center"/>
            </w:pPr>
            <w:r>
              <w:rPr>
                <w:lang w:val="uk-UA"/>
              </w:rPr>
              <w:t xml:space="preserve">0.705</w:t>
            </w:r>
          </w:p>
        </w:tc>
        <w:tc>
          <w:tcPr/>
          <w:p>
            <w:pPr>
              <w:pStyle w:val="Compact"/>
              <w:jc w:val="center"/>
            </w:pPr>
            <w:r>
              <w:rPr>
                <w:b/>
                <w:bCs/>
                <w:lang w:val="uk-UA"/>
              </w:rPr>
              <w:t xml:space="preserve">60</w:t>
            </w:r>
          </w:p>
        </w:tc>
        <w:tc>
          <w:tcPr/>
          <w:p>
            <w:pPr>
              <w:pStyle w:val="Compact"/>
              <w:jc w:val="center"/>
            </w:pPr>
            <w:r>
              <w:rPr>
                <w:lang w:val="uk-UA"/>
              </w:rPr>
              <w:t xml:space="preserve">54</w:t>
            </w:r>
          </w:p>
        </w:tc>
        <w:tc>
          <w:tcPr/>
          <w:p>
            <w:pPr>
              <w:pStyle w:val="Compact"/>
              <w:jc w:val="center"/>
            </w:pPr>
            <w:r>
              <w:rPr>
                <w:b/>
                <w:bCs/>
                <w:lang w:val="uk-UA"/>
              </w:rPr>
              <w:t xml:space="preserve">11</w:t>
            </w:r>
          </w:p>
        </w:tc>
      </w:tr>
      <w:tr>
        <w:tc>
          <w:tcPr/>
          <w:p>
            <w:pPr>
              <w:pStyle w:val="Compact"/>
              <w:jc w:val="left"/>
            </w:pPr>
            <w:r>
              <w:rPr>
                <w:lang w:val="uk-UA"/>
              </w:rPr>
              <w:t xml:space="preserve">Regularized GELU</w:t>
            </w:r>
          </w:p>
        </w:tc>
        <w:tc>
          <w:tcPr/>
          <w:p>
            <w:pPr>
              <w:pStyle w:val="Compact"/>
              <w:jc w:val="center"/>
            </w:pPr>
            <w:r>
              <w:rPr>
                <w:lang w:val="uk-UA"/>
              </w:rPr>
              <w:t xml:space="preserve">0.504</w:t>
            </w:r>
          </w:p>
        </w:tc>
        <w:tc>
          <w:tcPr/>
          <w:p>
            <w:pPr>
              <w:pStyle w:val="Compact"/>
              <w:jc w:val="center"/>
            </w:pPr>
            <w:r>
              <w:rPr>
                <w:lang w:val="uk-UA"/>
              </w:rPr>
              <w:t xml:space="preserve">0.831</w:t>
            </w:r>
          </w:p>
        </w:tc>
        <w:tc>
          <w:tcPr/>
          <w:p>
            <w:pPr>
              <w:pStyle w:val="Compact"/>
              <w:jc w:val="center"/>
            </w:pPr>
            <w:r>
              <w:rPr>
                <w:lang w:val="uk-UA"/>
              </w:rPr>
              <w:t xml:space="preserve">0.628</w:t>
            </w:r>
          </w:p>
        </w:tc>
        <w:tc>
          <w:tcPr/>
          <w:p>
            <w:pPr>
              <w:pStyle w:val="Compact"/>
              <w:jc w:val="center"/>
            </w:pPr>
            <w:r>
              <w:rPr>
                <w:lang w:val="uk-UA"/>
              </w:rPr>
              <w:t xml:space="preserve">0.958</w:t>
            </w:r>
          </w:p>
        </w:tc>
        <w:tc>
          <w:tcPr/>
          <w:p>
            <w:pPr>
              <w:pStyle w:val="Compact"/>
              <w:jc w:val="center"/>
            </w:pPr>
            <w:r>
              <w:rPr>
                <w:lang w:val="uk-UA"/>
              </w:rPr>
              <w:t xml:space="preserve">0.767</w:t>
            </w:r>
          </w:p>
        </w:tc>
        <w:tc>
          <w:tcPr/>
          <w:p>
            <w:pPr>
              <w:pStyle w:val="Compact"/>
              <w:jc w:val="center"/>
            </w:pPr>
            <w:r>
              <w:rPr>
                <w:lang w:val="uk-UA"/>
              </w:rPr>
              <w:t xml:space="preserve">59</w:t>
            </w:r>
          </w:p>
        </w:tc>
        <w:tc>
          <w:tcPr/>
          <w:p>
            <w:pPr>
              <w:pStyle w:val="Compact"/>
              <w:jc w:val="center"/>
            </w:pPr>
            <w:r>
              <w:rPr>
                <w:lang w:val="uk-UA"/>
              </w:rPr>
              <w:t xml:space="preserve">58</w:t>
            </w:r>
          </w:p>
        </w:tc>
        <w:tc>
          <w:tcPr/>
          <w:p>
            <w:pPr>
              <w:pStyle w:val="Compact"/>
              <w:jc w:val="center"/>
            </w:pPr>
            <w:r>
              <w:rPr>
                <w:lang w:val="uk-UA"/>
              </w:rPr>
              <w:t xml:space="preserve">12</w:t>
            </w:r>
          </w:p>
        </w:tc>
      </w:tr>
    </w:tbl>
    <w:p>
      <w:pPr>
        <w:pStyle w:val="BodyText"/>
      </w:pPr>
      <w:r>
        <w:rPr>
          <w:b/>
          <w:bCs/>
          <w:lang w:val="uk-UA"/>
        </w:rPr>
        <w:t xml:space="preserve">Таблиця 2. Тестові метрики при F1-оптимальному порозі (підібраному на validation)</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rPr>
                <w:lang w:val="uk-UA"/>
              </w:rPr>
              <w:t xml:space="preserve">Модель</w:t>
            </w:r>
          </w:p>
        </w:tc>
        <w:tc>
          <w:tcPr/>
          <w:p>
            <w:pPr>
              <w:pStyle w:val="Compact"/>
              <w:jc w:val="center"/>
            </w:pPr>
            <w:r>
              <w:rPr>
                <w:lang w:val="uk-UA"/>
              </w:rPr>
              <w:t xml:space="preserve">Поріг</w:t>
            </w:r>
          </w:p>
        </w:tc>
        <w:tc>
          <w:tcPr/>
          <w:p>
            <w:pPr>
              <w:pStyle w:val="Compact"/>
              <w:jc w:val="center"/>
            </w:pPr>
            <w:r>
              <w:rPr>
                <w:lang w:val="uk-UA"/>
              </w:rPr>
              <w:t xml:space="preserve">Precision</w:t>
            </w:r>
          </w:p>
        </w:tc>
        <w:tc>
          <w:tcPr/>
          <w:p>
            <w:pPr>
              <w:pStyle w:val="Compact"/>
              <w:jc w:val="center"/>
            </w:pPr>
            <w:r>
              <w:rPr>
                <w:lang w:val="uk-UA"/>
              </w:rPr>
              <w:t xml:space="preserve">Recall</w:t>
            </w:r>
          </w:p>
        </w:tc>
        <w:tc>
          <w:tcPr/>
          <w:p>
            <w:pPr>
              <w:pStyle w:val="Compact"/>
              <w:jc w:val="center"/>
            </w:pPr>
            <w:r>
              <w:rPr>
                <w:lang w:val="uk-UA"/>
              </w:rPr>
              <w:t xml:space="preserve">F1</w:t>
            </w:r>
          </w:p>
        </w:tc>
        <w:tc>
          <w:tcPr/>
          <w:p>
            <w:pPr>
              <w:pStyle w:val="Compact"/>
              <w:jc w:val="center"/>
            </w:pPr>
            <w:r>
              <w:rPr>
                <w:lang w:val="uk-UA"/>
              </w:rPr>
              <w:t xml:space="preserve">TP</w:t>
            </w:r>
          </w:p>
        </w:tc>
        <w:tc>
          <w:tcPr/>
          <w:p>
            <w:pPr>
              <w:pStyle w:val="Compact"/>
              <w:jc w:val="center"/>
            </w:pPr>
            <w:r>
              <w:rPr>
                <w:lang w:val="uk-UA"/>
              </w:rPr>
              <w:t xml:space="preserve">FP</w:t>
            </w:r>
          </w:p>
        </w:tc>
        <w:tc>
          <w:tcPr/>
          <w:p>
            <w:pPr>
              <w:pStyle w:val="Compact"/>
              <w:jc w:val="center"/>
            </w:pPr>
            <w:r>
              <w:rPr>
                <w:lang w:val="uk-UA"/>
              </w:rPr>
              <w:t xml:space="preserve">FN</w:t>
            </w:r>
          </w:p>
        </w:tc>
      </w:tr>
      <w:tr>
        <w:tc>
          <w:tcPr/>
          <w:p>
            <w:pPr>
              <w:pStyle w:val="Compact"/>
              <w:jc w:val="left"/>
            </w:pPr>
            <w:r>
              <w:rPr>
                <w:lang w:val="uk-UA"/>
              </w:rPr>
              <w:t xml:space="preserve">Baseline ReLU</w:t>
            </w:r>
          </w:p>
        </w:tc>
        <w:tc>
          <w:tcPr/>
          <w:p>
            <w:pPr>
              <w:pStyle w:val="Compact"/>
              <w:jc w:val="center"/>
            </w:pPr>
            <w:r>
              <w:rPr>
                <w:lang w:val="uk-UA"/>
              </w:rPr>
              <w:t xml:space="preserve">0.871</w:t>
            </w:r>
          </w:p>
        </w:tc>
        <w:tc>
          <w:tcPr/>
          <w:p>
            <w:pPr>
              <w:pStyle w:val="Compact"/>
              <w:jc w:val="center"/>
            </w:pPr>
            <w:r>
              <w:rPr>
                <w:lang w:val="uk-UA"/>
              </w:rPr>
              <w:t xml:space="preserve">0.785</w:t>
            </w:r>
          </w:p>
        </w:tc>
        <w:tc>
          <w:tcPr/>
          <w:p>
            <w:pPr>
              <w:pStyle w:val="Compact"/>
              <w:jc w:val="center"/>
            </w:pPr>
            <w:r>
              <w:rPr>
                <w:lang w:val="uk-UA"/>
              </w:rPr>
              <w:t xml:space="preserve">0.718</w:t>
            </w:r>
          </w:p>
        </w:tc>
        <w:tc>
          <w:tcPr/>
          <w:p>
            <w:pPr>
              <w:pStyle w:val="Compact"/>
              <w:jc w:val="center"/>
            </w:pPr>
            <w:r>
              <w:rPr>
                <w:lang w:val="uk-UA"/>
              </w:rPr>
              <w:t xml:space="preserve">0.750</w:t>
            </w:r>
          </w:p>
        </w:tc>
        <w:tc>
          <w:tcPr/>
          <w:p>
            <w:pPr>
              <w:pStyle w:val="Compact"/>
              <w:jc w:val="center"/>
            </w:pPr>
            <w:r>
              <w:rPr>
                <w:lang w:val="uk-UA"/>
              </w:rPr>
              <w:t xml:space="preserve">51</w:t>
            </w:r>
          </w:p>
        </w:tc>
        <w:tc>
          <w:tcPr/>
          <w:p>
            <w:pPr>
              <w:pStyle w:val="Compact"/>
              <w:jc w:val="center"/>
            </w:pPr>
            <w:r>
              <w:rPr>
                <w:lang w:val="uk-UA"/>
              </w:rPr>
              <w:t xml:space="preserve">14</w:t>
            </w:r>
          </w:p>
        </w:tc>
        <w:tc>
          <w:tcPr/>
          <w:p>
            <w:pPr>
              <w:pStyle w:val="Compact"/>
              <w:jc w:val="center"/>
            </w:pPr>
            <w:r>
              <w:rPr>
                <w:lang w:val="uk-UA"/>
              </w:rPr>
              <w:t xml:space="preserve">20</w:t>
            </w:r>
          </w:p>
        </w:tc>
      </w:tr>
      <w:tr>
        <w:tc>
          <w:tcPr/>
          <w:p>
            <w:pPr>
              <w:pStyle w:val="Compact"/>
              <w:jc w:val="left"/>
            </w:pPr>
            <w:r>
              <w:rPr>
                <w:lang w:val="uk-UA"/>
              </w:rPr>
              <w:t xml:space="preserve">Baseline LeakyReLU</w:t>
            </w:r>
          </w:p>
        </w:tc>
        <w:tc>
          <w:tcPr/>
          <w:p>
            <w:pPr>
              <w:pStyle w:val="Compact"/>
              <w:jc w:val="center"/>
            </w:pPr>
            <w:r>
              <w:rPr>
                <w:lang w:val="uk-UA"/>
              </w:rPr>
              <w:t xml:space="preserve">0.992</w:t>
            </w:r>
          </w:p>
        </w:tc>
        <w:tc>
          <w:tcPr/>
          <w:p>
            <w:pPr>
              <w:pStyle w:val="Compact"/>
              <w:jc w:val="center"/>
            </w:pPr>
            <w:r>
              <w:rPr>
                <w:lang w:val="uk-UA"/>
              </w:rPr>
              <w:t xml:space="preserve">0.803</w:t>
            </w:r>
          </w:p>
        </w:tc>
        <w:tc>
          <w:tcPr/>
          <w:p>
            <w:pPr>
              <w:pStyle w:val="Compact"/>
              <w:jc w:val="center"/>
            </w:pPr>
            <w:r>
              <w:rPr>
                <w:lang w:val="uk-UA"/>
              </w:rPr>
              <w:t xml:space="preserve">0.746</w:t>
            </w:r>
          </w:p>
        </w:tc>
        <w:tc>
          <w:tcPr/>
          <w:p>
            <w:pPr>
              <w:pStyle w:val="Compact"/>
              <w:jc w:val="center"/>
            </w:pPr>
            <w:r>
              <w:rPr>
                <w:lang w:val="uk-UA"/>
              </w:rPr>
              <w:t xml:space="preserve">0.774</w:t>
            </w:r>
          </w:p>
        </w:tc>
        <w:tc>
          <w:tcPr/>
          <w:p>
            <w:pPr>
              <w:pStyle w:val="Compact"/>
              <w:jc w:val="center"/>
            </w:pPr>
            <w:r>
              <w:rPr>
                <w:lang w:val="uk-UA"/>
              </w:rPr>
              <w:t xml:space="preserve">53</w:t>
            </w:r>
          </w:p>
        </w:tc>
        <w:tc>
          <w:tcPr/>
          <w:p>
            <w:pPr>
              <w:pStyle w:val="Compact"/>
              <w:jc w:val="center"/>
            </w:pPr>
            <w:r>
              <w:rPr>
                <w:lang w:val="uk-UA"/>
              </w:rPr>
              <w:t xml:space="preserve">13</w:t>
            </w:r>
          </w:p>
        </w:tc>
        <w:tc>
          <w:tcPr/>
          <w:p>
            <w:pPr>
              <w:pStyle w:val="Compact"/>
              <w:jc w:val="center"/>
            </w:pPr>
            <w:r>
              <w:rPr>
                <w:lang w:val="uk-UA"/>
              </w:rPr>
              <w:t xml:space="preserve">18</w:t>
            </w:r>
          </w:p>
        </w:tc>
      </w:tr>
      <w:tr>
        <w:tc>
          <w:tcPr/>
          <w:p>
            <w:pPr>
              <w:pStyle w:val="Compact"/>
              <w:jc w:val="left"/>
            </w:pPr>
            <w:r>
              <w:rPr>
                <w:lang w:val="uk-UA"/>
              </w:rPr>
              <w:t xml:space="preserve">Baseline GELU</w:t>
            </w:r>
          </w:p>
        </w:tc>
        <w:tc>
          <w:tcPr/>
          <w:p>
            <w:pPr>
              <w:pStyle w:val="Compact"/>
              <w:jc w:val="center"/>
            </w:pPr>
            <w:r>
              <w:rPr>
                <w:lang w:val="uk-UA"/>
              </w:rPr>
              <w:t xml:space="preserve">0.954</w:t>
            </w:r>
          </w:p>
        </w:tc>
        <w:tc>
          <w:tcPr/>
          <w:p>
            <w:pPr>
              <w:pStyle w:val="Compact"/>
              <w:jc w:val="center"/>
            </w:pPr>
            <w:r>
              <w:rPr>
                <w:lang w:val="uk-UA"/>
              </w:rPr>
              <w:t xml:space="preserve">0.800</w:t>
            </w:r>
          </w:p>
        </w:tc>
        <w:tc>
          <w:tcPr/>
          <w:p>
            <w:pPr>
              <w:pStyle w:val="Compact"/>
              <w:jc w:val="center"/>
            </w:pPr>
            <w:r>
              <w:rPr>
                <w:lang w:val="uk-UA"/>
              </w:rPr>
              <w:t xml:space="preserve">0.732</w:t>
            </w:r>
          </w:p>
        </w:tc>
        <w:tc>
          <w:tcPr/>
          <w:p>
            <w:pPr>
              <w:pStyle w:val="Compact"/>
              <w:jc w:val="center"/>
            </w:pPr>
            <w:r>
              <w:rPr>
                <w:lang w:val="uk-UA"/>
              </w:rPr>
              <w:t xml:space="preserve">0.765</w:t>
            </w:r>
          </w:p>
        </w:tc>
        <w:tc>
          <w:tcPr/>
          <w:p>
            <w:pPr>
              <w:pStyle w:val="Compact"/>
              <w:jc w:val="center"/>
            </w:pPr>
            <w:r>
              <w:rPr>
                <w:lang w:val="uk-UA"/>
              </w:rPr>
              <w:t xml:space="preserve">52</w:t>
            </w:r>
          </w:p>
        </w:tc>
        <w:tc>
          <w:tcPr/>
          <w:p>
            <w:pPr>
              <w:pStyle w:val="Compact"/>
              <w:jc w:val="center"/>
            </w:pPr>
            <w:r>
              <w:rPr>
                <w:lang w:val="uk-UA"/>
              </w:rPr>
              <w:t xml:space="preserve">13</w:t>
            </w:r>
          </w:p>
        </w:tc>
        <w:tc>
          <w:tcPr/>
          <w:p>
            <w:pPr>
              <w:pStyle w:val="Compact"/>
              <w:jc w:val="center"/>
            </w:pPr>
            <w:r>
              <w:rPr>
                <w:lang w:val="uk-UA"/>
              </w:rPr>
              <w:t xml:space="preserve">19</w:t>
            </w:r>
          </w:p>
        </w:tc>
      </w:tr>
      <w:tr>
        <w:tc>
          <w:tcPr/>
          <w:p>
            <w:pPr>
              <w:pStyle w:val="Compact"/>
              <w:jc w:val="left"/>
            </w:pPr>
            <w:r>
              <w:rPr>
                <w:lang w:val="uk-UA"/>
              </w:rPr>
              <w:t xml:space="preserve">Regularized ReLU</w:t>
            </w:r>
          </w:p>
        </w:tc>
        <w:tc>
          <w:tcPr/>
          <w:p>
            <w:pPr>
              <w:pStyle w:val="Compact"/>
              <w:jc w:val="center"/>
            </w:pPr>
            <w:r>
              <w:rPr>
                <w:lang w:val="uk-UA"/>
              </w:rPr>
              <w:t xml:space="preserve">0.964</w:t>
            </w:r>
          </w:p>
        </w:tc>
        <w:tc>
          <w:tcPr/>
          <w:p>
            <w:pPr>
              <w:pStyle w:val="Compact"/>
              <w:jc w:val="center"/>
            </w:pPr>
            <w:r>
              <w:rPr>
                <w:lang w:val="uk-UA"/>
              </w:rPr>
              <w:t xml:space="preserve">0.815</w:t>
            </w:r>
          </w:p>
        </w:tc>
        <w:tc>
          <w:tcPr/>
          <w:p>
            <w:pPr>
              <w:pStyle w:val="Compact"/>
              <w:jc w:val="center"/>
            </w:pPr>
            <w:r>
              <w:rPr>
                <w:lang w:val="uk-UA"/>
              </w:rPr>
              <w:t xml:space="preserve">0.746</w:t>
            </w:r>
          </w:p>
        </w:tc>
        <w:tc>
          <w:tcPr/>
          <w:p>
            <w:pPr>
              <w:pStyle w:val="Compact"/>
              <w:jc w:val="center"/>
            </w:pPr>
            <w:r>
              <w:rPr>
                <w:lang w:val="uk-UA"/>
              </w:rPr>
              <w:t xml:space="preserve">0.779</w:t>
            </w:r>
          </w:p>
        </w:tc>
        <w:tc>
          <w:tcPr/>
          <w:p>
            <w:pPr>
              <w:pStyle w:val="Compact"/>
              <w:jc w:val="center"/>
            </w:pPr>
            <w:r>
              <w:rPr>
                <w:lang w:val="uk-UA"/>
              </w:rPr>
              <w:t xml:space="preserve">53</w:t>
            </w:r>
          </w:p>
        </w:tc>
        <w:tc>
          <w:tcPr/>
          <w:p>
            <w:pPr>
              <w:pStyle w:val="Compact"/>
              <w:jc w:val="center"/>
            </w:pPr>
            <w:r>
              <w:rPr>
                <w:lang w:val="uk-UA"/>
              </w:rPr>
              <w:t xml:space="preserve">12</w:t>
            </w:r>
          </w:p>
        </w:tc>
        <w:tc>
          <w:tcPr/>
          <w:p>
            <w:pPr>
              <w:pStyle w:val="Compact"/>
              <w:jc w:val="center"/>
            </w:pPr>
            <w:r>
              <w:rPr>
                <w:lang w:val="uk-UA"/>
              </w:rPr>
              <w:t xml:space="preserve">18</w:t>
            </w:r>
          </w:p>
        </w:tc>
      </w:tr>
      <w:tr>
        <w:tc>
          <w:tcPr/>
          <w:p>
            <w:pPr>
              <w:pStyle w:val="Compact"/>
              <w:jc w:val="left"/>
            </w:pPr>
            <w:r>
              <w:rPr>
                <w:lang w:val="uk-UA"/>
              </w:rPr>
              <w:t xml:space="preserve">Regularized LeakyReLU</w:t>
            </w:r>
          </w:p>
        </w:tc>
        <w:tc>
          <w:tcPr/>
          <w:p>
            <w:pPr>
              <w:pStyle w:val="Compact"/>
              <w:jc w:val="center"/>
            </w:pPr>
            <w:r>
              <w:rPr>
                <w:lang w:val="uk-UA"/>
              </w:rPr>
              <w:t xml:space="preserve">0.983</w:t>
            </w:r>
          </w:p>
        </w:tc>
        <w:tc>
          <w:tcPr/>
          <w:p>
            <w:pPr>
              <w:pStyle w:val="Compact"/>
              <w:jc w:val="center"/>
            </w:pPr>
            <w:r>
              <w:rPr>
                <w:lang w:val="uk-UA"/>
              </w:rPr>
              <w:t xml:space="preserve">0.821</w:t>
            </w:r>
          </w:p>
        </w:tc>
        <w:tc>
          <w:tcPr/>
          <w:p>
            <w:pPr>
              <w:pStyle w:val="Compact"/>
              <w:jc w:val="center"/>
            </w:pPr>
            <w:r>
              <w:rPr>
                <w:b/>
                <w:bCs/>
                <w:lang w:val="uk-UA"/>
              </w:rPr>
              <w:t xml:space="preserve">0.775</w:t>
            </w:r>
          </w:p>
        </w:tc>
        <w:tc>
          <w:tcPr/>
          <w:p>
            <w:pPr>
              <w:pStyle w:val="Compact"/>
              <w:jc w:val="center"/>
            </w:pPr>
            <w:r>
              <w:rPr>
                <w:b/>
                <w:bCs/>
                <w:lang w:val="uk-UA"/>
              </w:rPr>
              <w:t xml:space="preserve">0.797</w:t>
            </w:r>
          </w:p>
        </w:tc>
        <w:tc>
          <w:tcPr/>
          <w:p>
            <w:pPr>
              <w:pStyle w:val="Compact"/>
              <w:jc w:val="center"/>
            </w:pPr>
            <w:r>
              <w:rPr>
                <w:b/>
                <w:bCs/>
                <w:lang w:val="uk-UA"/>
              </w:rPr>
              <w:t xml:space="preserve">55</w:t>
            </w:r>
          </w:p>
        </w:tc>
        <w:tc>
          <w:tcPr/>
          <w:p>
            <w:pPr>
              <w:pStyle w:val="Compact"/>
              <w:jc w:val="center"/>
            </w:pPr>
            <w:r>
              <w:rPr>
                <w:lang w:val="uk-UA"/>
              </w:rPr>
              <w:t xml:space="preserve">12</w:t>
            </w:r>
          </w:p>
        </w:tc>
        <w:tc>
          <w:tcPr/>
          <w:p>
            <w:pPr>
              <w:pStyle w:val="Compact"/>
              <w:jc w:val="center"/>
            </w:pPr>
            <w:r>
              <w:rPr>
                <w:b/>
                <w:bCs/>
                <w:lang w:val="uk-UA"/>
              </w:rPr>
              <w:t xml:space="preserve">16</w:t>
            </w:r>
          </w:p>
        </w:tc>
      </w:tr>
      <w:tr>
        <w:tc>
          <w:tcPr/>
          <w:p>
            <w:pPr>
              <w:pStyle w:val="Compact"/>
              <w:jc w:val="left"/>
            </w:pPr>
            <w:r>
              <w:rPr>
                <w:lang w:val="uk-UA"/>
              </w:rPr>
              <w:t xml:space="preserve">Regularized GELU</w:t>
            </w:r>
          </w:p>
        </w:tc>
        <w:tc>
          <w:tcPr/>
          <w:p>
            <w:pPr>
              <w:pStyle w:val="Compact"/>
              <w:jc w:val="center"/>
            </w:pPr>
            <w:r>
              <w:rPr>
                <w:lang w:val="uk-UA"/>
              </w:rPr>
              <w:t xml:space="preserve">0.965</w:t>
            </w:r>
          </w:p>
        </w:tc>
        <w:tc>
          <w:tcPr/>
          <w:p>
            <w:pPr>
              <w:pStyle w:val="Compact"/>
              <w:jc w:val="center"/>
            </w:pPr>
            <w:r>
              <w:rPr>
                <w:b/>
                <w:bCs/>
                <w:lang w:val="uk-UA"/>
              </w:rPr>
              <w:t xml:space="preserve">0.825</w:t>
            </w:r>
          </w:p>
        </w:tc>
        <w:tc>
          <w:tcPr/>
          <w:p>
            <w:pPr>
              <w:pStyle w:val="Compact"/>
              <w:jc w:val="center"/>
            </w:pPr>
            <w:r>
              <w:rPr>
                <w:lang w:val="uk-UA"/>
              </w:rPr>
              <w:t xml:space="preserve">0.732</w:t>
            </w:r>
          </w:p>
        </w:tc>
        <w:tc>
          <w:tcPr/>
          <w:p>
            <w:pPr>
              <w:pStyle w:val="Compact"/>
              <w:jc w:val="center"/>
            </w:pPr>
            <w:r>
              <w:rPr>
                <w:lang w:val="uk-UA"/>
              </w:rPr>
              <w:t xml:space="preserve">0.776</w:t>
            </w:r>
          </w:p>
        </w:tc>
        <w:tc>
          <w:tcPr/>
          <w:p>
            <w:pPr>
              <w:pStyle w:val="Compact"/>
              <w:jc w:val="center"/>
            </w:pPr>
            <w:r>
              <w:rPr>
                <w:lang w:val="uk-UA"/>
              </w:rPr>
              <w:t xml:space="preserve">52</w:t>
            </w:r>
          </w:p>
        </w:tc>
        <w:tc>
          <w:tcPr/>
          <w:p>
            <w:pPr>
              <w:pStyle w:val="Compact"/>
              <w:jc w:val="center"/>
            </w:pPr>
            <w:r>
              <w:rPr>
                <w:b/>
                <w:bCs/>
                <w:lang w:val="uk-UA"/>
              </w:rPr>
              <w:t xml:space="preserve">11</w:t>
            </w:r>
          </w:p>
        </w:tc>
        <w:tc>
          <w:tcPr/>
          <w:p>
            <w:pPr>
              <w:pStyle w:val="Compact"/>
              <w:jc w:val="center"/>
            </w:pPr>
            <w:r>
              <w:rPr>
                <w:lang w:val="uk-UA"/>
              </w:rPr>
              <w:t xml:space="preserve">19</w:t>
            </w:r>
          </w:p>
        </w:tc>
      </w:tr>
    </w:tbl>
    <w:p>
      <w:pPr>
        <w:pStyle w:val="BodyText"/>
      </w:pPr>
      <w:r>
        <w:rPr>
          <w:lang w:val="uk-UA"/>
        </w:rPr>
        <w:t xml:space="preserve">ROC-AUC і PR-AUC від порогу не залежать і збігаються з таблицею 1.</w:t>
      </w:r>
    </w:p>
    <w:p>
      <w:pPr>
        <w:pStyle w:val="BodyText"/>
      </w:pPr>
      <w:r>
        <w:rPr>
          <w:b/>
          <w:bCs/>
          <w:lang w:val="uk-UA"/>
        </w:rPr>
        <w:t xml:space="preserve">Матриці помилок при порозі 0.5:</w:t>
      </w:r>
    </w:p>
    <w:p>
      <w:pPr>
        <w:pStyle w:val="CaptionedFigure"/>
      </w:pPr>
      <w:r>
        <w:drawing>
          <wp:inline>
            <wp:extent cx="5334000" cy="3111500"/>
            <wp:effectExtent b="0" l="0" r="0" t="0"/>
            <wp:docPr descr="Матриці помилок, поріг 0.5" title="" id="31" name="Picture"/>
            <a:graphic>
              <a:graphicData uri="http://schemas.openxmlformats.org/drawingml/2006/picture">
                <pic:pic>
                  <pic:nvPicPr>
                    <pic:cNvPr descr="artifacts/plots/confusion_matrices.png" id="32" name="Picture"/>
                    <pic:cNvPicPr>
                      <a:picLocks noChangeArrowheads="1" noChangeAspect="1"/>
                    </pic:cNvPicPr>
                  </pic:nvPicPr>
                  <pic:blipFill>
                    <a:blip r:embed="rId3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rPr>
          <w:lang w:val="uk-UA"/>
        </w:rPr>
        <w:t xml:space="preserve">Матриці помилок, поріг 0.5</w:t>
      </w:r>
    </w:p>
    <w:p>
      <w:pPr>
        <w:pStyle w:val="BodyText"/>
      </w:pPr>
      <w:r>
        <w:rPr>
          <w:b/>
          <w:bCs/>
          <w:lang w:val="uk-UA"/>
        </w:rPr>
        <w:t xml:space="preserve">Матриці помилок при порозі, підібраному на validation</w:t>
      </w:r>
      <w:r>
        <w:rPr>
          <w:lang w:val="uk-UA"/>
        </w:rPr>
        <w:t xml:space="preserve"> </w:t>
      </w:r>
      <w:r>
        <w:rPr>
          <w:lang w:val="uk-UA"/>
        </w:rPr>
        <w:t xml:space="preserve">(за ними обрано найкращу модель; Regularized LeakyReLU: 55 TP, 12 FP, 16 FN):</w:t>
      </w:r>
    </w:p>
    <w:p>
      <w:pPr>
        <w:pStyle w:val="CaptionedFigure"/>
      </w:pPr>
      <w:r>
        <w:drawing>
          <wp:inline>
            <wp:extent cx="5334000" cy="3111500"/>
            <wp:effectExtent b="0" l="0" r="0" t="0"/>
            <wp:docPr descr="Матриці помилок, підібраний поріг" title="" id="34" name="Picture"/>
            <a:graphic>
              <a:graphicData uri="http://schemas.openxmlformats.org/drawingml/2006/picture">
                <pic:pic>
                  <pic:nvPicPr>
                    <pic:cNvPr descr="artifacts/plots/confusion_matrices_tuned.png" id="35" name="Picture"/>
                    <pic:cNvPicPr>
                      <a:picLocks noChangeArrowheads="1" noChangeAspect="1"/>
                    </pic:cNvPicPr>
                  </pic:nvPicPr>
                  <pic:blipFill>
                    <a:blip r:embed="rId3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rPr>
          <w:lang w:val="uk-UA"/>
        </w:rPr>
        <w:t xml:space="preserve">Матриці помилок, підібраний поріг</w:t>
      </w:r>
    </w:p>
    <w:p>
      <w:pPr>
        <w:pStyle w:val="CaptionedFigure"/>
      </w:pPr>
      <w:r>
        <w:drawing>
          <wp:inline>
            <wp:extent cx="5334000" cy="2286000"/>
            <wp:effectExtent b="0" l="0" r="0" t="0"/>
            <wp:docPr descr="Порівняння метрик" title="" id="37" name="Picture"/>
            <a:graphic>
              <a:graphicData uri="http://schemas.openxmlformats.org/drawingml/2006/picture">
                <pic:pic>
                  <pic:nvPicPr>
                    <pic:cNvPr descr="artifacts/plots/metrics_comparison_barchart.png" id="38" name="Picture"/>
                    <pic:cNvPicPr>
                      <a:picLocks noChangeArrowheads="1" noChangeAspect="1"/>
                    </pic:cNvPicPr>
                  </pic:nvPicPr>
                  <pic:blipFill>
                    <a:blip r:embed="rId36"/>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rPr>
          <w:lang w:val="uk-UA"/>
        </w:rPr>
        <w:t xml:space="preserve">Порівняння метрик</w:t>
      </w:r>
    </w:p>
    <w:p>
      <w:pPr>
        <w:pStyle w:val="CaptionedFigure"/>
      </w:pPr>
      <w:r>
        <w:drawing>
          <wp:inline>
            <wp:extent cx="5334000" cy="2000250"/>
            <wp:effectExtent b="0" l="0" r="0" t="0"/>
            <wp:docPr descr="ROC та PR криві" title="" id="40" name="Picture"/>
            <a:graphic>
              <a:graphicData uri="http://schemas.openxmlformats.org/drawingml/2006/picture">
                <pic:pic>
                  <pic:nvPicPr>
                    <pic:cNvPr descr="artifacts/plots/roc_and_pr_curves.png" id="41" name="Picture"/>
                    <pic:cNvPicPr>
                      <a:picLocks noChangeArrowheads="1" noChangeAspect="1"/>
                    </pic:cNvPicPr>
                  </pic:nvPicPr>
                  <pic:blipFill>
                    <a:blip r:embed="rId39"/>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rPr>
          <w:lang w:val="uk-UA"/>
        </w:rPr>
        <w:t xml:space="preserve">ROC та PR криві</w:t>
      </w:r>
    </w:p>
    <w:bookmarkEnd w:id="42"/>
    <w:bookmarkStart w:id="49" w:name="крок-10.-навчальні-криві"/>
    <w:p>
      <w:pPr>
        <w:pStyle w:val="Heading3"/>
      </w:pPr>
      <w:r>
        <w:rPr>
          <w:lang w:val="uk-UA"/>
        </w:rPr>
        <w:t xml:space="preserve">Крок 10. Навчальні криві</w:t>
      </w:r>
    </w:p>
    <w:p>
      <w:pPr>
        <w:pStyle w:val="FirstParagraph"/>
      </w:pPr>
      <w:r>
        <w:rPr>
          <w:lang w:val="uk-UA"/>
        </w:rPr>
        <w:t xml:space="preserve">Окремий графік train/val для кожної моделі. Вертикальна лінія позначає епоху з мінімальним val loss.</w:t>
      </w:r>
    </w:p>
    <w:p>
      <w:pPr>
        <w:pStyle w:val="CaptionedFigure"/>
      </w:pPr>
      <w:r>
        <w:drawing>
          <wp:inline>
            <wp:extent cx="5334000" cy="2715490"/>
            <wp:effectExtent b="0" l="0" r="0" t="0"/>
            <wp:docPr descr="Криві втрат" title="" id="44" name="Picture"/>
            <a:graphic>
              <a:graphicData uri="http://schemas.openxmlformats.org/drawingml/2006/picture">
                <pic:pic>
                  <pic:nvPicPr>
                    <pic:cNvPr descr="artifacts/plots/learning_curves_comparison.png" id="45" name="Picture"/>
                    <pic:cNvPicPr>
                      <a:picLocks noChangeArrowheads="1" noChangeAspect="1"/>
                    </pic:cNvPicPr>
                  </pic:nvPicPr>
                  <pic:blipFill>
                    <a:blip r:embed="rId43"/>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rPr>
          <w:lang w:val="uk-UA"/>
        </w:rPr>
        <w:t xml:space="preserve">Криві втрат</w:t>
      </w:r>
    </w:p>
    <w:p>
      <w:pPr>
        <w:pStyle w:val="CaptionedFigure"/>
      </w:pPr>
      <w:r>
        <w:drawing>
          <wp:inline>
            <wp:extent cx="5334000" cy="2715490"/>
            <wp:effectExtent b="0" l="0" r="0" t="0"/>
            <wp:docPr descr="Криві PR-AUC" title="" id="47" name="Picture"/>
            <a:graphic>
              <a:graphicData uri="http://schemas.openxmlformats.org/drawingml/2006/picture">
                <pic:pic>
                  <pic:nvPicPr>
                    <pic:cNvPr descr="artifacts/plots/learning_curves_pr_auc.png" id="48" name="Picture"/>
                    <pic:cNvPicPr>
                      <a:picLocks noChangeArrowheads="1" noChangeAspect="1"/>
                    </pic:cNvPicPr>
                  </pic:nvPicPr>
                  <pic:blipFill>
                    <a:blip r:embed="rId46"/>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rPr>
          <w:lang w:val="uk-UA"/>
        </w:rPr>
        <w:t xml:space="preserve">Криві PR-AUC</w:t>
      </w:r>
    </w:p>
    <w:p>
      <w:pPr>
        <w:pStyle w:val="BodyText"/>
      </w:pPr>
      <w:r>
        <w:rPr>
          <w:b/>
          <w:bCs/>
          <w:lang w:val="uk-UA"/>
        </w:rPr>
        <w:t xml:space="preserve">Таблиця 3. Діагностика пере- та недонавчання</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rPr>
                <w:lang w:val="uk-UA"/>
              </w:rPr>
              <w:t xml:space="preserve">Модель</w:t>
            </w:r>
          </w:p>
        </w:tc>
        <w:tc>
          <w:tcPr/>
          <w:p>
            <w:pPr>
              <w:pStyle w:val="Compact"/>
              <w:jc w:val="center"/>
            </w:pPr>
            <w:r>
              <w:rPr>
                <w:lang w:val="uk-UA"/>
              </w:rPr>
              <w:t xml:space="preserve">Train loss (15 еп.)</w:t>
            </w:r>
          </w:p>
        </w:tc>
        <w:tc>
          <w:tcPr/>
          <w:p>
            <w:pPr>
              <w:pStyle w:val="Compact"/>
              <w:jc w:val="center"/>
            </w:pPr>
            <w:r>
              <w:rPr>
                <w:lang w:val="uk-UA"/>
              </w:rPr>
              <w:t xml:space="preserve">Val loss (15 еп.)</w:t>
            </w:r>
          </w:p>
        </w:tc>
        <w:tc>
          <w:tcPr/>
          <w:p>
            <w:pPr>
              <w:pStyle w:val="Compact"/>
              <w:jc w:val="center"/>
            </w:pPr>
            <w:r>
              <w:rPr>
                <w:lang w:val="uk-UA"/>
              </w:rPr>
              <w:t xml:space="preserve">Мін. val loss</w:t>
            </w:r>
          </w:p>
        </w:tc>
        <w:tc>
          <w:tcPr/>
          <w:p>
            <w:pPr>
              <w:pStyle w:val="Compact"/>
              <w:jc w:val="center"/>
            </w:pPr>
            <w:r>
              <w:rPr>
                <w:lang w:val="uk-UA"/>
              </w:rPr>
              <w:t xml:space="preserve">Епоха мінімуму</w:t>
            </w:r>
          </w:p>
        </w:tc>
        <w:tc>
          <w:tcPr/>
          <w:p>
            <w:pPr>
              <w:pStyle w:val="Compact"/>
              <w:jc w:val="center"/>
            </w:pPr>
            <w:r>
              <w:rPr>
                <w:lang w:val="uk-UA"/>
              </w:rPr>
              <w:t xml:space="preserve">Ріст val loss після мінімуму</w:t>
            </w:r>
          </w:p>
        </w:tc>
      </w:tr>
      <w:tr>
        <w:tc>
          <w:tcPr/>
          <w:p>
            <w:pPr>
              <w:pStyle w:val="Compact"/>
              <w:jc w:val="left"/>
            </w:pPr>
            <w:r>
              <w:rPr>
                <w:lang w:val="uk-UA"/>
              </w:rPr>
              <w:t xml:space="preserve">Baseline ReLU</w:t>
            </w:r>
          </w:p>
        </w:tc>
        <w:tc>
          <w:tcPr/>
          <w:p>
            <w:pPr>
              <w:pStyle w:val="Compact"/>
              <w:jc w:val="center"/>
            </w:pPr>
            <w:r>
              <w:rPr>
                <w:lang w:val="uk-UA"/>
              </w:rPr>
              <w:t xml:space="preserve">0.0009</w:t>
            </w:r>
          </w:p>
        </w:tc>
        <w:tc>
          <w:tcPr/>
          <w:p>
            <w:pPr>
              <w:pStyle w:val="Compact"/>
              <w:jc w:val="center"/>
            </w:pPr>
            <w:r>
              <w:rPr>
                <w:lang w:val="uk-UA"/>
              </w:rPr>
              <w:t xml:space="preserve">0.0102</w:t>
            </w:r>
          </w:p>
        </w:tc>
        <w:tc>
          <w:tcPr/>
          <w:p>
            <w:pPr>
              <w:pStyle w:val="Compact"/>
              <w:jc w:val="center"/>
            </w:pPr>
            <w:r>
              <w:rPr>
                <w:lang w:val="uk-UA"/>
              </w:rPr>
              <w:t xml:space="preserve">0.0077</w:t>
            </w:r>
          </w:p>
        </w:tc>
        <w:tc>
          <w:tcPr/>
          <w:p>
            <w:pPr>
              <w:pStyle w:val="Compact"/>
              <w:jc w:val="center"/>
            </w:pPr>
            <w:r>
              <w:rPr>
                <w:lang w:val="uk-UA"/>
              </w:rPr>
              <w:t xml:space="preserve">6</w:t>
            </w:r>
          </w:p>
        </w:tc>
        <w:tc>
          <w:tcPr/>
          <w:p>
            <w:pPr>
              <w:pStyle w:val="Compact"/>
              <w:jc w:val="center"/>
            </w:pPr>
            <w:r>
              <w:rPr>
                <w:b/>
                <w:bCs/>
                <w:lang w:val="uk-UA"/>
              </w:rPr>
              <w:t xml:space="preserve">+32.3%</w:t>
            </w:r>
          </w:p>
        </w:tc>
      </w:tr>
      <w:tr>
        <w:tc>
          <w:tcPr/>
          <w:p>
            <w:pPr>
              <w:pStyle w:val="Compact"/>
              <w:jc w:val="left"/>
            </w:pPr>
            <w:r>
              <w:rPr>
                <w:lang w:val="uk-UA"/>
              </w:rPr>
              <w:t xml:space="preserve">Baseline LeakyReLU</w:t>
            </w:r>
          </w:p>
        </w:tc>
        <w:tc>
          <w:tcPr/>
          <w:p>
            <w:pPr>
              <w:pStyle w:val="Compact"/>
              <w:jc w:val="center"/>
            </w:pPr>
            <w:r>
              <w:rPr>
                <w:lang w:val="uk-UA"/>
              </w:rPr>
              <w:t xml:space="preserve">0.0034</w:t>
            </w:r>
          </w:p>
        </w:tc>
        <w:tc>
          <w:tcPr/>
          <w:p>
            <w:pPr>
              <w:pStyle w:val="Compact"/>
              <w:jc w:val="center"/>
            </w:pPr>
            <w:r>
              <w:rPr>
                <w:lang w:val="uk-UA"/>
              </w:rPr>
              <w:t xml:space="preserve">0.0082</w:t>
            </w:r>
          </w:p>
        </w:tc>
        <w:tc>
          <w:tcPr/>
          <w:p>
            <w:pPr>
              <w:pStyle w:val="Compact"/>
              <w:jc w:val="center"/>
            </w:pPr>
            <w:r>
              <w:rPr>
                <w:lang w:val="uk-UA"/>
              </w:rPr>
              <w:t xml:space="preserve">0.0082</w:t>
            </w:r>
          </w:p>
        </w:tc>
        <w:tc>
          <w:tcPr/>
          <w:p>
            <w:pPr>
              <w:pStyle w:val="Compact"/>
              <w:jc w:val="center"/>
            </w:pPr>
            <w:r>
              <w:rPr>
                <w:lang w:val="uk-UA"/>
              </w:rPr>
              <w:t xml:space="preserve">15</w:t>
            </w:r>
          </w:p>
        </w:tc>
        <w:tc>
          <w:tcPr/>
          <w:p>
            <w:pPr>
              <w:pStyle w:val="Compact"/>
              <w:jc w:val="center"/>
            </w:pPr>
            <w:r>
              <w:rPr>
                <w:lang w:val="uk-UA"/>
              </w:rPr>
              <w:t xml:space="preserve">0%</w:t>
            </w:r>
          </w:p>
        </w:tc>
      </w:tr>
      <w:tr>
        <w:tc>
          <w:tcPr/>
          <w:p>
            <w:pPr>
              <w:pStyle w:val="Compact"/>
              <w:jc w:val="left"/>
            </w:pPr>
            <w:r>
              <w:rPr>
                <w:lang w:val="uk-UA"/>
              </w:rPr>
              <w:t xml:space="preserve">Baseline GELU</w:t>
            </w:r>
          </w:p>
        </w:tc>
        <w:tc>
          <w:tcPr/>
          <w:p>
            <w:pPr>
              <w:pStyle w:val="Compact"/>
              <w:jc w:val="center"/>
            </w:pPr>
            <w:r>
              <w:rPr>
                <w:lang w:val="uk-UA"/>
              </w:rPr>
              <w:t xml:space="preserve">0.0013</w:t>
            </w:r>
          </w:p>
        </w:tc>
        <w:tc>
          <w:tcPr/>
          <w:p>
            <w:pPr>
              <w:pStyle w:val="Compact"/>
              <w:jc w:val="center"/>
            </w:pPr>
            <w:r>
              <w:rPr>
                <w:lang w:val="uk-UA"/>
              </w:rPr>
              <w:t xml:space="preserve">0.0116</w:t>
            </w:r>
          </w:p>
        </w:tc>
        <w:tc>
          <w:tcPr/>
          <w:p>
            <w:pPr>
              <w:pStyle w:val="Compact"/>
              <w:jc w:val="center"/>
            </w:pPr>
            <w:r>
              <w:rPr>
                <w:lang w:val="uk-UA"/>
              </w:rPr>
              <w:t xml:space="preserve">0.0079</w:t>
            </w:r>
          </w:p>
        </w:tc>
        <w:tc>
          <w:tcPr/>
          <w:p>
            <w:pPr>
              <w:pStyle w:val="Compact"/>
              <w:jc w:val="center"/>
            </w:pPr>
            <w:r>
              <w:rPr>
                <w:lang w:val="uk-UA"/>
              </w:rPr>
              <w:t xml:space="preserve">5</w:t>
            </w:r>
          </w:p>
        </w:tc>
        <w:tc>
          <w:tcPr/>
          <w:p>
            <w:pPr>
              <w:pStyle w:val="Compact"/>
              <w:jc w:val="center"/>
            </w:pPr>
            <w:r>
              <w:rPr>
                <w:b/>
                <w:bCs/>
                <w:lang w:val="uk-UA"/>
              </w:rPr>
              <w:t xml:space="preserve">+46.0%</w:t>
            </w:r>
          </w:p>
        </w:tc>
      </w:tr>
      <w:tr>
        <w:tc>
          <w:tcPr/>
          <w:p>
            <w:pPr>
              <w:pStyle w:val="Compact"/>
              <w:jc w:val="left"/>
            </w:pPr>
            <w:r>
              <w:rPr>
                <w:lang w:val="uk-UA"/>
              </w:rPr>
              <w:t xml:space="preserve">Regularized ReLU</w:t>
            </w:r>
          </w:p>
        </w:tc>
        <w:tc>
          <w:tcPr/>
          <w:p>
            <w:pPr>
              <w:pStyle w:val="Compact"/>
              <w:jc w:val="center"/>
            </w:pPr>
            <w:r>
              <w:rPr>
                <w:lang w:val="uk-UA"/>
              </w:rPr>
              <w:t xml:space="preserve">0.0128</w:t>
            </w:r>
          </w:p>
        </w:tc>
        <w:tc>
          <w:tcPr/>
          <w:p>
            <w:pPr>
              <w:pStyle w:val="Compact"/>
              <w:jc w:val="center"/>
            </w:pPr>
            <w:r>
              <w:rPr>
                <w:lang w:val="uk-UA"/>
              </w:rPr>
              <w:t xml:space="preserve">0.0117</w:t>
            </w:r>
          </w:p>
        </w:tc>
        <w:tc>
          <w:tcPr/>
          <w:p>
            <w:pPr>
              <w:pStyle w:val="Compact"/>
              <w:jc w:val="center"/>
            </w:pPr>
            <w:r>
              <w:rPr>
                <w:lang w:val="uk-UA"/>
              </w:rPr>
              <w:t xml:space="preserve">0.0106</w:t>
            </w:r>
          </w:p>
        </w:tc>
        <w:tc>
          <w:tcPr/>
          <w:p>
            <w:pPr>
              <w:pStyle w:val="Compact"/>
              <w:jc w:val="center"/>
            </w:pPr>
            <w:r>
              <w:rPr>
                <w:lang w:val="uk-UA"/>
              </w:rPr>
              <w:t xml:space="preserve">12</w:t>
            </w:r>
          </w:p>
        </w:tc>
        <w:tc>
          <w:tcPr/>
          <w:p>
            <w:pPr>
              <w:pStyle w:val="Compact"/>
              <w:jc w:val="center"/>
            </w:pPr>
            <w:r>
              <w:rPr>
                <w:lang w:val="uk-UA"/>
              </w:rPr>
              <w:t xml:space="preserve">+11.0%</w:t>
            </w:r>
          </w:p>
        </w:tc>
      </w:tr>
      <w:tr>
        <w:tc>
          <w:tcPr/>
          <w:p>
            <w:pPr>
              <w:pStyle w:val="Compact"/>
              <w:jc w:val="left"/>
            </w:pPr>
            <w:r>
              <w:rPr>
                <w:lang w:val="uk-UA"/>
              </w:rPr>
              <w:t xml:space="preserve">Regularized LeakyReLU</w:t>
            </w:r>
          </w:p>
        </w:tc>
        <w:tc>
          <w:tcPr/>
          <w:p>
            <w:pPr>
              <w:pStyle w:val="Compact"/>
              <w:jc w:val="center"/>
            </w:pPr>
            <w:r>
              <w:rPr>
                <w:lang w:val="uk-UA"/>
              </w:rPr>
              <w:t xml:space="preserve">0.0258</w:t>
            </w:r>
          </w:p>
        </w:tc>
        <w:tc>
          <w:tcPr/>
          <w:p>
            <w:pPr>
              <w:pStyle w:val="Compact"/>
              <w:jc w:val="center"/>
            </w:pPr>
            <w:r>
              <w:rPr>
                <w:lang w:val="uk-UA"/>
              </w:rPr>
              <w:t xml:space="preserve">0.0126</w:t>
            </w:r>
          </w:p>
        </w:tc>
        <w:tc>
          <w:tcPr/>
          <w:p>
            <w:pPr>
              <w:pStyle w:val="Compact"/>
              <w:jc w:val="center"/>
            </w:pPr>
            <w:r>
              <w:rPr>
                <w:lang w:val="uk-UA"/>
              </w:rPr>
              <w:t xml:space="preserve">0.0126</w:t>
            </w:r>
          </w:p>
        </w:tc>
        <w:tc>
          <w:tcPr/>
          <w:p>
            <w:pPr>
              <w:pStyle w:val="Compact"/>
              <w:jc w:val="center"/>
            </w:pPr>
            <w:r>
              <w:rPr>
                <w:lang w:val="uk-UA"/>
              </w:rPr>
              <w:t xml:space="preserve">15</w:t>
            </w:r>
          </w:p>
        </w:tc>
        <w:tc>
          <w:tcPr/>
          <w:p>
            <w:pPr>
              <w:pStyle w:val="Compact"/>
              <w:jc w:val="center"/>
            </w:pPr>
            <w:r>
              <w:rPr>
                <w:lang w:val="uk-UA"/>
              </w:rPr>
              <w:t xml:space="preserve">0%</w:t>
            </w:r>
          </w:p>
        </w:tc>
      </w:tr>
      <w:tr>
        <w:tc>
          <w:tcPr/>
          <w:p>
            <w:pPr>
              <w:pStyle w:val="Compact"/>
              <w:jc w:val="left"/>
            </w:pPr>
            <w:r>
              <w:rPr>
                <w:lang w:val="uk-UA"/>
              </w:rPr>
              <w:t xml:space="preserve">Regularized GELU</w:t>
            </w:r>
          </w:p>
        </w:tc>
        <w:tc>
          <w:tcPr/>
          <w:p>
            <w:pPr>
              <w:pStyle w:val="Compact"/>
              <w:jc w:val="center"/>
            </w:pPr>
            <w:r>
              <w:rPr>
                <w:lang w:val="uk-UA"/>
              </w:rPr>
              <w:t xml:space="preserve">0.0137</w:t>
            </w:r>
          </w:p>
        </w:tc>
        <w:tc>
          <w:tcPr/>
          <w:p>
            <w:pPr>
              <w:pStyle w:val="Compact"/>
              <w:jc w:val="center"/>
            </w:pPr>
            <w:r>
              <w:rPr>
                <w:lang w:val="uk-UA"/>
              </w:rPr>
              <w:t xml:space="preserve">0.0134</w:t>
            </w:r>
          </w:p>
        </w:tc>
        <w:tc>
          <w:tcPr/>
          <w:p>
            <w:pPr>
              <w:pStyle w:val="Compact"/>
              <w:jc w:val="center"/>
            </w:pPr>
            <w:r>
              <w:rPr>
                <w:lang w:val="uk-UA"/>
              </w:rPr>
              <w:t xml:space="preserve">0.0120</w:t>
            </w:r>
          </w:p>
        </w:tc>
        <w:tc>
          <w:tcPr/>
          <w:p>
            <w:pPr>
              <w:pStyle w:val="Compact"/>
              <w:jc w:val="center"/>
            </w:pPr>
            <w:r>
              <w:rPr>
                <w:lang w:val="uk-UA"/>
              </w:rPr>
              <w:t xml:space="preserve">8</w:t>
            </w:r>
          </w:p>
        </w:tc>
        <w:tc>
          <w:tcPr/>
          <w:p>
            <w:pPr>
              <w:pStyle w:val="Compact"/>
              <w:jc w:val="center"/>
            </w:pPr>
            <w:r>
              <w:rPr>
                <w:lang w:val="uk-UA"/>
              </w:rPr>
              <w:t xml:space="preserve">+11.3%</w:t>
            </w:r>
          </w:p>
        </w:tc>
      </w:tr>
    </w:tbl>
    <w:bookmarkEnd w:id="49"/>
    <w:bookmarkStart w:id="56" w:name="крок-11.-скріншоти-виконання-програми"/>
    <w:p>
      <w:pPr>
        <w:pStyle w:val="Heading3"/>
      </w:pPr>
      <w:r>
        <w:rPr>
          <w:lang w:val="uk-UA"/>
        </w:rPr>
        <w:t xml:space="preserve">Крок 11. Скріншоти виконання програми</w:t>
      </w:r>
    </w:p>
    <w:p>
      <w:pPr>
        <w:pStyle w:val="FirstParagraph"/>
      </w:pPr>
      <w:r>
        <w:rPr>
          <w:b/>
          <w:bCs/>
          <w:lang w:val="uk-UA"/>
        </w:rPr>
        <w:t xml:space="preserve">Рис. 1.</w:t>
      </w:r>
      <w:r>
        <w:rPr>
          <w:lang w:val="uk-UA"/>
        </w:rPr>
        <w:t xml:space="preserve"> </w:t>
      </w:r>
      <w:r>
        <w:rPr>
          <w:lang w:val="uk-UA"/>
        </w:rPr>
        <w:t xml:space="preserve">Навчання моделі Regularized LeakyReLU (епохи 2–15), підбір порогу на validation та оцінка на тестовій вибірці:</w:t>
      </w:r>
    </w:p>
    <w:p>
      <w:pPr>
        <w:pStyle w:val="CaptionedFigure"/>
      </w:pPr>
      <w:r>
        <w:drawing>
          <wp:inline>
            <wp:extent cx="5334000" cy="3129029"/>
            <wp:effectExtent b="0" l="0" r="0" t="0"/>
            <wp:docPr descr="Навчання моделі в терміналі" title="" id="51" name="Picture"/>
            <a:graphic>
              <a:graphicData uri="http://schemas.openxmlformats.org/drawingml/2006/picture">
                <pic:pic>
                  <pic:nvPicPr>
                    <pic:cNvPr descr="artifacts/screenshots/terminal_training_regularized_leaky_relu.png" id="52" name="Picture"/>
                    <pic:cNvPicPr>
                      <a:picLocks noChangeArrowheads="1" noChangeAspect="1"/>
                    </pic:cNvPicPr>
                  </pic:nvPicPr>
                  <pic:blipFill>
                    <a:blip r:embed="rId50"/>
                    <a:stretch>
                      <a:fillRect/>
                    </a:stretch>
                  </pic:blipFill>
                  <pic:spPr bwMode="auto">
                    <a:xfrm>
                      <a:off x="0" y="0"/>
                      <a:ext cx="5334000" cy="3129029"/>
                    </a:xfrm>
                    <a:prstGeom prst="rect">
                      <a:avLst/>
                    </a:prstGeom>
                    <a:noFill/>
                    <a:ln w="9525">
                      <a:noFill/>
                      <a:headEnd/>
                      <a:tailEnd/>
                    </a:ln>
                  </pic:spPr>
                </pic:pic>
              </a:graphicData>
            </a:graphic>
          </wp:inline>
        </w:drawing>
      </w:r>
    </w:p>
    <w:p>
      <w:pPr>
        <w:pStyle w:val="ImageCaption"/>
      </w:pPr>
      <w:r>
        <w:rPr>
          <w:lang w:val="uk-UA"/>
        </w:rPr>
        <w:t xml:space="preserve">Навчання моделі в терміналі</w:t>
      </w:r>
    </w:p>
    <w:p>
      <w:pPr>
        <w:pStyle w:val="BodyText"/>
      </w:pPr>
      <w:r>
        <w:rPr>
          <w:b/>
          <w:bCs/>
          <w:lang w:val="uk-UA"/>
        </w:rPr>
        <w:t xml:space="preserve">Рис. 2.</w:t>
      </w:r>
      <w:r>
        <w:rPr>
          <w:lang w:val="uk-UA"/>
        </w:rPr>
        <w:t xml:space="preserve"> </w:t>
      </w:r>
      <w:r>
        <w:rPr>
          <w:lang w:val="uk-UA"/>
        </w:rPr>
        <w:t xml:space="preserve">Завершення роботи програми: таблиці тестових метрик при порозі 0.5 і при підібраному порозі, діагностика перенавчання:</w:t>
      </w:r>
    </w:p>
    <w:p>
      <w:pPr>
        <w:pStyle w:val="CaptionedFigure"/>
      </w:pPr>
      <w:r>
        <w:drawing>
          <wp:inline>
            <wp:extent cx="5334000" cy="3129029"/>
            <wp:effectExtent b="0" l="0" r="0" t="0"/>
            <wp:docPr descr="Фінальні результати в терміналі" title="" id="54" name="Picture"/>
            <a:graphic>
              <a:graphicData uri="http://schemas.openxmlformats.org/drawingml/2006/picture">
                <pic:pic>
                  <pic:nvPicPr>
                    <pic:cNvPr descr="artifacts/screenshots/terminal_final_results.png" id="55" name="Picture"/>
                    <pic:cNvPicPr>
                      <a:picLocks noChangeArrowheads="1" noChangeAspect="1"/>
                    </pic:cNvPicPr>
                  </pic:nvPicPr>
                  <pic:blipFill>
                    <a:blip r:embed="rId53"/>
                    <a:stretch>
                      <a:fillRect/>
                    </a:stretch>
                  </pic:blipFill>
                  <pic:spPr bwMode="auto">
                    <a:xfrm>
                      <a:off x="0" y="0"/>
                      <a:ext cx="5334000" cy="3129029"/>
                    </a:xfrm>
                    <a:prstGeom prst="rect">
                      <a:avLst/>
                    </a:prstGeom>
                    <a:noFill/>
                    <a:ln w="9525">
                      <a:noFill/>
                      <a:headEnd/>
                      <a:tailEnd/>
                    </a:ln>
                  </pic:spPr>
                </pic:pic>
              </a:graphicData>
            </a:graphic>
          </wp:inline>
        </w:drawing>
      </w:r>
    </w:p>
    <w:p>
      <w:pPr>
        <w:pStyle w:val="ImageCaption"/>
      </w:pPr>
      <w:r>
        <w:rPr>
          <w:lang w:val="uk-UA"/>
        </w:rPr>
        <w:t xml:space="preserve">Фінальні результати в терміналі</w:t>
      </w:r>
    </w:p>
    <w:p>
      <w:pPr>
        <w:pStyle w:val="BodyText"/>
      </w:pPr>
      <w:r>
        <w:rPr>
          <w:lang w:val="uk-UA"/>
        </w:rPr>
        <w:t xml:space="preserve">Додатково наведено текстовий фрагмент логу (повний лог у</w:t>
      </w:r>
      <w:r>
        <w:rPr>
          <w:lang w:val="uk-UA"/>
        </w:rPr>
        <w:t xml:space="preserve"> </w:t>
      </w:r>
      <w:r>
        <w:rPr>
          <w:rStyle w:val="VerbatimChar"/>
          <w:lang w:val="uk-UA"/>
        </w:rPr>
        <w:t xml:space="preserve">artifacts/run_output.txt</w:t>
      </w:r>
      <w:r>
        <w:rPr>
          <w:lang w:val="uk-UA"/>
        </w:rPr>
        <w:t xml:space="preserve">):</w:t>
      </w:r>
    </w:p>
    <w:p>
      <w:pPr>
        <w:pStyle w:val="SourceCode"/>
      </w:pPr>
      <w:r>
        <w:rPr>
          <w:rStyle w:val="VerbatimChar"/>
          <w:lang w:val="uk-UA"/>
        </w:rPr>
        <w:t xml:space="preserve">[INFO] Configuration loaded: Epochs=15, BatchSize=512, LearningRate=0.0010, Seed=42</w:t>
      </w:r>
      <w:r>
        <w:br/>
      </w:r>
      <w:r>
        <w:rPr>
          <w:rStyle w:val="VerbatimChar"/>
          <w:lang w:val="uk-UA"/>
        </w:rPr>
        <w:t xml:space="preserve">[INFO] Dataset ready: 284807 records, 30 features. Class balance: 0=284315, 1=492 (0.173% fraud)</w:t>
      </w:r>
      <w:r>
        <w:br/>
      </w:r>
      <w:r>
        <w:rPr>
          <w:rStyle w:val="VerbatimChar"/>
          <w:lang w:val="uk-UA"/>
        </w:rPr>
        <w:t xml:space="preserve">[INFO] Dataset statistics: Rows=284807, Missing Values=0</w:t>
      </w:r>
      <w:r>
        <w:br/>
      </w:r>
      <w:r>
        <w:rPr>
          <w:rStyle w:val="VerbatimChar"/>
          <w:lang w:val="uk-UA"/>
        </w:rPr>
        <w:t xml:space="preserve">[INFO] Removed 1081 duplicate rows (284807 -&gt; 283726)</w:t>
      </w:r>
      <w:r>
        <w:br/>
      </w:r>
      <w:r>
        <w:rPr>
          <w:rStyle w:val="VerbatimChar"/>
          <w:lang w:val="uk-UA"/>
        </w:rPr>
        <w:t xml:space="preserve">[INFO] Dataset split completed: Train=198608, Val=42559, Test=42559 (Stratified)</w:t>
      </w:r>
      <w:r>
        <w:br/>
      </w:r>
      <w:r>
        <w:rPr>
          <w:rStyle w:val="VerbatimChar"/>
          <w:lang w:val="uk-UA"/>
        </w:rPr>
        <w:t xml:space="preserve">[INFO] SMOTE applied: original 198608 samples -&gt; resampled 237932 samples (positives: 39655)</w:t>
      </w:r>
      <w:r>
        <w:br/>
      </w:r>
      <w:r>
        <w:rPr>
          <w:rStyle w:val="VerbatimChar"/>
          <w:lang w:val="uk-UA"/>
        </w:rPr>
        <w:t xml:space="preserve">[INFO] Configured 6 distinct model experiments for training.</w:t>
      </w:r>
      <w:r>
        <w:br/>
      </w:r>
      <w:r>
        <w:rPr>
          <w:rStyle w:val="VerbatimChar"/>
          <w:lang w:val="uk-UA"/>
        </w:rPr>
        <w:t xml:space="preserve">...</w:t>
      </w:r>
      <w:r>
        <w:br/>
      </w:r>
      <w:r>
        <w:rPr>
          <w:rStyle w:val="VerbatimChar"/>
          <w:lang w:val="uk-UA"/>
        </w:rPr>
        <w:t xml:space="preserve">[INFO] Starting experiment: Regularized_BN_Dropout_L2_leaky_relu (Activation: leaky_relu)</w:t>
      </w:r>
      <w:r>
        <w:br/>
      </w:r>
      <w:r>
        <w:rPr>
          <w:rStyle w:val="VerbatimChar"/>
          <w:lang w:val="uk-UA"/>
        </w:rPr>
        <w:t xml:space="preserve">[INFO] Fitting Regularized_BN_Dropout_L2_leaky_relu for 15 epochs (batch_size=512, lr=0.0010)...</w:t>
      </w:r>
      <w:r>
        <w:br/>
      </w:r>
      <w:r>
        <w:rPr>
          <w:rStyle w:val="VerbatimChar"/>
          <w:lang w:val="uk-UA"/>
        </w:rPr>
        <w:t xml:space="preserve">[INFO] F1-optimal threshold on validation set: 0.983</w:t>
      </w:r>
      <w:r>
        <w:br/>
      </w:r>
      <w:r>
        <w:rPr>
          <w:rStyle w:val="VerbatimChar"/>
          <w:lang w:val="uk-UA"/>
        </w:rPr>
        <w:t xml:space="preserve">[INFO] [Regularized_BN_Dropout_L2_leaky_relu] Evaluation (thr=0.500) -&gt; F1: 0.6486, Recall: 0.8451,</w:t>
      </w:r>
      <w:r>
        <w:br/>
      </w:r>
      <w:r>
        <w:rPr>
          <w:rStyle w:val="VerbatimChar"/>
          <w:lang w:val="uk-UA"/>
        </w:rPr>
        <w:t xml:space="preserve">       Precision: 0.5263, ROC-AUC: 0.9565, PR-AUC: 0.7047 (TP=60, FP=54, FN=11)</w:t>
      </w:r>
      <w:r>
        <w:br/>
      </w:r>
      <w:r>
        <w:rPr>
          <w:rStyle w:val="VerbatimChar"/>
          <w:lang w:val="uk-UA"/>
        </w:rPr>
        <w:t xml:space="preserve">[INFO] [Regularized_BN_Dropout_L2_leaky_relu] Evaluation (thr=0.983) -&gt; F1: 0.7971, Recall: 0.7746,</w:t>
      </w:r>
      <w:r>
        <w:br/>
      </w:r>
      <w:r>
        <w:rPr>
          <w:rStyle w:val="VerbatimChar"/>
          <w:lang w:val="uk-UA"/>
        </w:rPr>
        <w:t xml:space="preserve">       Precision: 0.8209, ROC-AUC: 0.9565, PR-AUC: 0.7047 (TP=55, FP=12, FN=16)</w:t>
      </w:r>
      <w:r>
        <w:br/>
      </w:r>
      <w:r>
        <w:rPr>
          <w:rStyle w:val="VerbatimChar"/>
          <w:lang w:val="uk-UA"/>
        </w:rPr>
        <w:t xml:space="preserve">...</w:t>
      </w:r>
      <w:r>
        <w:br/>
      </w:r>
      <w:r>
        <w:rPr>
          <w:rStyle w:val="VerbatimChar"/>
          <w:lang w:val="uk-UA"/>
        </w:rPr>
        <w:t xml:space="preserve">[INFO] All tasks completed successfully!</w:t>
      </w:r>
    </w:p>
    <w:p>
      <w:r>
        <w:pict>
          <v:rect style="width:0;height:1.5pt" o:hralign="center" o:hrstd="t" o:hr="t"/>
        </w:pict>
      </w:r>
    </w:p>
    <w:bookmarkEnd w:id="56"/>
    <w:bookmarkEnd w:id="57"/>
    <w:bookmarkStart w:id="62" w:name="аналіз-результатів"/>
    <w:p>
      <w:pPr>
        <w:pStyle w:val="Heading2"/>
      </w:pPr>
      <w:r>
        <w:rPr>
          <w:lang w:val="uk-UA"/>
        </w:rPr>
        <w:t xml:space="preserve">Аналіз результатів</w:t>
      </w:r>
    </w:p>
    <w:bookmarkStart w:id="58" w:name="перенавчання-та-недонавчання"/>
    <w:p>
      <w:pPr>
        <w:pStyle w:val="Heading3"/>
      </w:pPr>
      <w:r>
        <w:rPr>
          <w:lang w:val="uk-UA"/>
        </w:rPr>
        <w:t xml:space="preserve">1. Перенавчання та недонавчання</w:t>
      </w:r>
    </w:p>
    <w:p>
      <w:pPr>
        <w:pStyle w:val="Compact"/>
        <w:numPr>
          <w:ilvl w:val="0"/>
          <w:numId w:val="1003"/>
        </w:numPr>
      </w:pPr>
      <w:r>
        <w:rPr>
          <w:b/>
          <w:bCs/>
          <w:lang w:val="uk-UA"/>
        </w:rPr>
        <w:t xml:space="preserve">Базова мережа перенавчається.</w:t>
      </w:r>
      <w:r>
        <w:rPr>
          <w:lang w:val="uk-UA"/>
        </w:rPr>
        <w:t xml:space="preserve"> </w:t>
      </w:r>
      <w:r>
        <w:rPr>
          <w:lang w:val="uk-UA"/>
        </w:rPr>
        <w:t xml:space="preserve">У ReLU і GELU train loss падає майже до нуля (0.0009–0.0013), а val loss досягає мінімуму на 5–6 епосі і далі росте на 32–46%. Мережа без регуляризації починає запам’ятовувати тренувальні (у тому числі синтетичні SMOTE) приклади. Розрив між train і val loss становить приблизно ×10. Без регуляризації варто було б зупиняти навчання на 5–6 епосі (early stopping).</w:t>
      </w:r>
    </w:p>
    <w:p>
      <w:pPr>
        <w:pStyle w:val="Compact"/>
        <w:numPr>
          <w:ilvl w:val="0"/>
          <w:numId w:val="1003"/>
        </w:numPr>
      </w:pPr>
      <w:r>
        <w:rPr>
          <w:b/>
          <w:bCs/>
          <w:lang w:val="uk-UA"/>
        </w:rPr>
        <w:t xml:space="preserve">Регуляризація прибирає перенавчання.</w:t>
      </w:r>
      <w:r>
        <w:rPr>
          <w:lang w:val="uk-UA"/>
        </w:rPr>
        <w:t xml:space="preserve"> </w:t>
      </w:r>
      <w:r>
        <w:rPr>
          <w:lang w:val="uk-UA"/>
        </w:rPr>
        <w:t xml:space="preserve">У регуляризованих моделях train і val loss майже збігаються (0.0128 / 0.0117 для ReLU), а ріст val loss після мінімуму помірний (~11%). Те, що train loss вищий за val loss, не є помилкою. Причини: (а) Dropout активний тільки під час навчання; (б) до train loss додається L2-штраф; (в) train після SMOTE містить ~17% складних позитивних прикладів, а val лише 0.17%.</w:t>
      </w:r>
    </w:p>
    <w:p>
      <w:pPr>
        <w:pStyle w:val="Compact"/>
        <w:numPr>
          <w:ilvl w:val="0"/>
          <w:numId w:val="1003"/>
        </w:numPr>
      </w:pPr>
      <w:r>
        <w:rPr>
          <w:b/>
          <w:bCs/>
          <w:lang w:val="uk-UA"/>
        </w:rPr>
        <w:t xml:space="preserve">Ознаки недонавчання.</w:t>
      </w:r>
      <w:r>
        <w:rPr>
          <w:lang w:val="uk-UA"/>
        </w:rPr>
        <w:t xml:space="preserve"> </w:t>
      </w:r>
      <w:r>
        <w:rPr>
          <w:lang w:val="uk-UA"/>
        </w:rPr>
        <w:t xml:space="preserve">У Regularized LeakyReLU (і Baseline LeakyReLU) val loss ще падає на 15-й епосі, а train loss найвищий серед усіх (0.0258). Модель не зійшлася за 15 епох, і більше епох, імовірно, ще покращило б результат.</w:t>
      </w:r>
    </w:p>
    <w:p>
      <w:pPr>
        <w:pStyle w:val="Compact"/>
        <w:numPr>
          <w:ilvl w:val="0"/>
          <w:numId w:val="1003"/>
        </w:numPr>
      </w:pPr>
      <w:r>
        <w:rPr>
          <w:b/>
          <w:bCs/>
          <w:lang w:val="uk-UA"/>
        </w:rPr>
        <w:t xml:space="preserve">Розрив PR-AUC train ≈ 1.0 проти val ≈ 0.72–0.77</w:t>
      </w:r>
      <w:r>
        <w:rPr>
          <w:lang w:val="uk-UA"/>
        </w:rPr>
        <w:t xml:space="preserve"> </w:t>
      </w:r>
      <w:r>
        <w:rPr>
          <w:lang w:val="uk-UA"/>
        </w:rPr>
        <w:t xml:space="preserve">пояснюється не лише перенавчанням. На train частка позитивних ~17%, на val 0.17%, а PR-AUC сильно залежить від цієї частки. Тому ці криві не можна порівнювати напряму, коректне порівняння дає лише val/test.</w:t>
      </w:r>
    </w:p>
    <w:bookmarkEnd w:id="58"/>
    <w:bookmarkStart w:id="59" w:name="базова-чи-регуляризована-архітектура"/>
    <w:p>
      <w:pPr>
        <w:pStyle w:val="Heading3"/>
      </w:pPr>
      <w:r>
        <w:rPr>
          <w:lang w:val="uk-UA"/>
        </w:rPr>
        <w:t xml:space="preserve">2. Базова чи регуляризована архітектура</w:t>
      </w:r>
    </w:p>
    <w:p>
      <w:pPr>
        <w:pStyle w:val="Compact"/>
        <w:numPr>
          <w:ilvl w:val="0"/>
          <w:numId w:val="1004"/>
        </w:numPr>
      </w:pPr>
      <w:r>
        <w:rPr>
          <w:b/>
          <w:bCs/>
          <w:lang w:val="uk-UA"/>
        </w:rPr>
        <w:t xml:space="preserve">При порозі 0.5</w:t>
      </w:r>
      <w:r>
        <w:rPr>
          <w:lang w:val="uk-UA"/>
        </w:rPr>
        <w:t xml:space="preserve"> </w:t>
      </w:r>
      <w:r>
        <w:rPr>
          <w:lang w:val="uk-UA"/>
        </w:rPr>
        <w:t xml:space="preserve">найкращий F1 має Baseline ReLU (0.726), бо вона дає найменше хибних тривог (22 FP). Регуляризовані моделі знаходять більше шахрайств (Recall 0.80–0.85, лише 11–14 FN), але ціною вдвічі більшої кількості FP (41–58). Пояснення: Dropout і L2 роблять вихід мережі менш «упевненим» і згладжують ймовірності, тому після SMOTE більше прикладів перетинає поріг 0.5.</w:t>
      </w:r>
    </w:p>
    <w:p>
      <w:pPr>
        <w:pStyle w:val="Compact"/>
        <w:numPr>
          <w:ilvl w:val="0"/>
          <w:numId w:val="1004"/>
        </w:numPr>
      </w:pPr>
      <w:r>
        <w:rPr>
          <w:b/>
          <w:bCs/>
          <w:lang w:val="uk-UA"/>
        </w:rPr>
        <w:t xml:space="preserve">Після підбору порогу на validation</w:t>
      </w:r>
      <w:r>
        <w:rPr>
          <w:lang w:val="uk-UA"/>
        </w:rPr>
        <w:t xml:space="preserve"> </w:t>
      </w:r>
      <w:r>
        <w:rPr>
          <w:lang w:val="uk-UA"/>
        </w:rPr>
        <w:t xml:space="preserve">регуляризовані моделі кращі за всіх трьох активацій: середній F1</w:t>
      </w:r>
      <w:r>
        <w:rPr>
          <w:lang w:val="uk-UA"/>
        </w:rPr>
        <w:t xml:space="preserve"> </w:t>
      </w:r>
      <w:r>
        <w:rPr>
          <w:b/>
          <w:bCs/>
          <w:lang w:val="uk-UA"/>
        </w:rPr>
        <w:t xml:space="preserve">0.784 проти 0.763</w:t>
      </w:r>
      <w:r>
        <w:rPr>
          <w:lang w:val="uk-UA"/>
        </w:rPr>
        <w:t xml:space="preserve"> </w:t>
      </w:r>
      <w:r>
        <w:rPr>
          <w:lang w:val="uk-UA"/>
        </w:rPr>
        <w:t xml:space="preserve">у базових. Найкраща модель,</w:t>
      </w:r>
      <w:r>
        <w:rPr>
          <w:lang w:val="uk-UA"/>
        </w:rPr>
        <w:t xml:space="preserve"> </w:t>
      </w:r>
      <w:r>
        <w:rPr>
          <w:b/>
          <w:bCs/>
          <w:lang w:val="uk-UA"/>
        </w:rPr>
        <w:t xml:space="preserve">Regularized LeakyReLU, має F1 = 0.797</w:t>
      </w:r>
      <w:r>
        <w:rPr>
          <w:lang w:val="uk-UA"/>
        </w:rPr>
        <w:t xml:space="preserve"> </w:t>
      </w:r>
      <w:r>
        <w:rPr>
          <w:lang w:val="uk-UA"/>
        </w:rPr>
        <w:t xml:space="preserve">(Precision 0.82, Recall 0.77, 55 з 71 шахрайства знайдено при 12 FP).</w:t>
      </w:r>
    </w:p>
    <w:p>
      <w:pPr>
        <w:pStyle w:val="Compact"/>
        <w:numPr>
          <w:ilvl w:val="0"/>
          <w:numId w:val="1004"/>
        </w:numPr>
      </w:pPr>
      <w:r>
        <w:rPr>
          <w:b/>
          <w:bCs/>
          <w:lang w:val="uk-UA"/>
        </w:rPr>
        <w:t xml:space="preserve">ROC-AUC (0.946–0.959) і PR-AUC (0.70–0.77) у всіх моделей близькі.</w:t>
      </w:r>
      <w:r>
        <w:rPr>
          <w:lang w:val="uk-UA"/>
        </w:rPr>
        <w:t xml:space="preserve"> </w:t>
      </w:r>
      <w:r>
        <w:rPr>
          <w:lang w:val="uk-UA"/>
        </w:rPr>
        <w:t xml:space="preserve">Здатність ранжувати транзакції за ризиком в усіх архітектур схожа. Головна різниця в калібруванні ймовірностей і стабільності навчання, а не в «силі» моделі.</w:t>
      </w:r>
    </w:p>
    <w:p>
      <w:pPr>
        <w:pStyle w:val="Compact"/>
        <w:numPr>
          <w:ilvl w:val="0"/>
          <w:numId w:val="1004"/>
        </w:numPr>
      </w:pPr>
      <w:r>
        <w:rPr>
          <w:b/>
          <w:bCs/>
          <w:lang w:val="uk-UA"/>
        </w:rPr>
        <w:t xml:space="preserve">Висновок.</w:t>
      </w:r>
      <w:r>
        <w:rPr>
          <w:lang w:val="uk-UA"/>
        </w:rPr>
        <w:t xml:space="preserve"> </w:t>
      </w:r>
      <w:r>
        <w:rPr>
          <w:lang w:val="uk-UA"/>
        </w:rPr>
        <w:t xml:space="preserve">Для цієї задачі регуляризація (BN + Dropout + L2) разом з підбором порогу працює краще. Вона усуває перенавчання і дає найкращий F1. Якщо оцінювати лише при порозі 0.5, можна помилково зробити висновок на користь базової мережі.</w:t>
      </w:r>
    </w:p>
    <w:bookmarkEnd w:id="59"/>
    <w:bookmarkStart w:id="60" w:name="порівняння-функцій-активації"/>
    <w:p>
      <w:pPr>
        <w:pStyle w:val="Heading3"/>
      </w:pPr>
      <w:r>
        <w:rPr>
          <w:lang w:val="uk-UA"/>
        </w:rPr>
        <w:t xml:space="preserve">3. Порівняння функцій активації</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rPr>
                <w:lang w:val="uk-UA"/>
              </w:rPr>
              <w:t xml:space="preserve">Активація</w:t>
            </w:r>
          </w:p>
        </w:tc>
        <w:tc>
          <w:tcPr/>
          <w:p>
            <w:pPr>
              <w:pStyle w:val="Compact"/>
              <w:jc w:val="center"/>
            </w:pPr>
            <w:r>
              <w:rPr>
                <w:lang w:val="uk-UA"/>
              </w:rPr>
              <w:t xml:space="preserve">F1 Baseline (thr 0.5 → tuned)</w:t>
            </w:r>
          </w:p>
        </w:tc>
        <w:tc>
          <w:tcPr/>
          <w:p>
            <w:pPr>
              <w:pStyle w:val="Compact"/>
              <w:jc w:val="center"/>
            </w:pPr>
            <w:r>
              <w:rPr>
                <w:lang w:val="uk-UA"/>
              </w:rPr>
              <w:t xml:space="preserve">F1 Regularized (thr 0.5 → tuned)</w:t>
            </w:r>
          </w:p>
        </w:tc>
      </w:tr>
      <w:tr>
        <w:tc>
          <w:tcPr/>
          <w:p>
            <w:pPr>
              <w:pStyle w:val="Compact"/>
              <w:jc w:val="left"/>
            </w:pPr>
            <w:r>
              <w:rPr>
                <w:lang w:val="uk-UA"/>
              </w:rPr>
              <w:t xml:space="preserve">ReLU</w:t>
            </w:r>
          </w:p>
        </w:tc>
        <w:tc>
          <w:tcPr/>
          <w:p>
            <w:pPr>
              <w:pStyle w:val="Compact"/>
              <w:jc w:val="center"/>
            </w:pPr>
            <w:r>
              <w:rPr>
                <w:lang w:val="uk-UA"/>
              </w:rPr>
              <w:t xml:space="preserve">0.726 → 0.750</w:t>
            </w:r>
          </w:p>
        </w:tc>
        <w:tc>
          <w:tcPr/>
          <w:p>
            <w:pPr>
              <w:pStyle w:val="Compact"/>
              <w:jc w:val="center"/>
            </w:pPr>
            <w:r>
              <w:rPr>
                <w:lang w:val="uk-UA"/>
              </w:rPr>
              <w:t xml:space="preserve">0.675 → 0.779</w:t>
            </w:r>
          </w:p>
        </w:tc>
      </w:tr>
      <w:tr>
        <w:tc>
          <w:tcPr/>
          <w:p>
            <w:pPr>
              <w:pStyle w:val="Compact"/>
              <w:jc w:val="left"/>
            </w:pPr>
            <w:r>
              <w:rPr>
                <w:lang w:val="uk-UA"/>
              </w:rPr>
              <w:t xml:space="preserve">LeakyReLU</w:t>
            </w:r>
          </w:p>
        </w:tc>
        <w:tc>
          <w:tcPr/>
          <w:p>
            <w:pPr>
              <w:pStyle w:val="Compact"/>
              <w:jc w:val="center"/>
            </w:pPr>
            <w:r>
              <w:rPr>
                <w:lang w:val="uk-UA"/>
              </w:rPr>
              <w:t xml:space="preserve">0.679 →</w:t>
            </w:r>
            <w:r>
              <w:rPr>
                <w:lang w:val="uk-UA"/>
              </w:rPr>
              <w:t xml:space="preserve"> </w:t>
            </w:r>
            <w:r>
              <w:rPr>
                <w:b/>
                <w:bCs/>
                <w:lang w:val="uk-UA"/>
              </w:rPr>
              <w:t xml:space="preserve">0.774</w:t>
            </w:r>
          </w:p>
        </w:tc>
        <w:tc>
          <w:tcPr/>
          <w:p>
            <w:pPr>
              <w:pStyle w:val="Compact"/>
              <w:jc w:val="center"/>
            </w:pPr>
            <w:r>
              <w:rPr>
                <w:lang w:val="uk-UA"/>
              </w:rPr>
              <w:t xml:space="preserve">0.649 →</w:t>
            </w:r>
            <w:r>
              <w:rPr>
                <w:lang w:val="uk-UA"/>
              </w:rPr>
              <w:t xml:space="preserve"> </w:t>
            </w:r>
            <w:r>
              <w:rPr>
                <w:b/>
                <w:bCs/>
                <w:lang w:val="uk-UA"/>
              </w:rPr>
              <w:t xml:space="preserve">0.797</w:t>
            </w:r>
          </w:p>
        </w:tc>
      </w:tr>
      <w:tr>
        <w:tc>
          <w:tcPr/>
          <w:p>
            <w:pPr>
              <w:pStyle w:val="Compact"/>
              <w:jc w:val="left"/>
            </w:pPr>
            <w:r>
              <w:rPr>
                <w:lang w:val="uk-UA"/>
              </w:rPr>
              <w:t xml:space="preserve">GELU</w:t>
            </w:r>
          </w:p>
        </w:tc>
        <w:tc>
          <w:tcPr/>
          <w:p>
            <w:pPr>
              <w:pStyle w:val="Compact"/>
              <w:jc w:val="center"/>
            </w:pPr>
            <w:r>
              <w:rPr>
                <w:lang w:val="uk-UA"/>
              </w:rPr>
              <w:t xml:space="preserve">0.650 → 0.765</w:t>
            </w:r>
          </w:p>
        </w:tc>
        <w:tc>
          <w:tcPr/>
          <w:p>
            <w:pPr>
              <w:pStyle w:val="Compact"/>
              <w:jc w:val="center"/>
            </w:pPr>
            <w:r>
              <w:rPr>
                <w:lang w:val="uk-UA"/>
              </w:rPr>
              <w:t xml:space="preserve">0.628 → 0.776</w:t>
            </w:r>
          </w:p>
        </w:tc>
      </w:tr>
    </w:tbl>
    <w:p>
      <w:pPr>
        <w:pStyle w:val="Compact"/>
        <w:numPr>
          <w:ilvl w:val="0"/>
          <w:numId w:val="1005"/>
        </w:numPr>
      </w:pPr>
      <w:r>
        <w:rPr>
          <w:lang w:val="uk-UA"/>
        </w:rPr>
        <w:t xml:space="preserve">Після підбору порогу</w:t>
      </w:r>
      <w:r>
        <w:rPr>
          <w:lang w:val="uk-UA"/>
        </w:rPr>
        <w:t xml:space="preserve"> </w:t>
      </w:r>
      <w:r>
        <w:rPr>
          <w:b/>
          <w:bCs/>
          <w:lang w:val="uk-UA"/>
        </w:rPr>
        <w:t xml:space="preserve">LeakyReLU найкраща в обох архітектурах</w:t>
      </w:r>
      <w:r>
        <w:rPr>
          <w:lang w:val="uk-UA"/>
        </w:rPr>
        <w:t xml:space="preserve">. Базова мережа з LeakyReLU також єдина не показала перенавчання за 15 епох. Причина не в «стабільнішому» навчанні, а в тому, що з LeakyReLU мережа</w:t>
      </w:r>
      <w:r>
        <w:rPr>
          <w:lang w:val="uk-UA"/>
        </w:rPr>
        <w:t xml:space="preserve"> </w:t>
      </w:r>
      <w:r>
        <w:rPr>
          <w:b/>
          <w:bCs/>
          <w:lang w:val="uk-UA"/>
        </w:rPr>
        <w:t xml:space="preserve">збігається повільніше</w:t>
      </w:r>
      <w:r>
        <w:rPr>
          <w:lang w:val="uk-UA"/>
        </w:rPr>
        <w:t xml:space="preserve">: її train loss на 15-й епосі у 2–4 рази вищий, ніж у ReLU/GELU (0.0034 проти 0.0009–0.0013), а val loss ще падає (див. розділ 1). Тобто за 15 епох вона просто не дійшла до точки, з якої починається перенавчання. За довшого навчання вона, найімовірніше, теж почала б перенавчатися, і тоді знадобилися б early stopping або регуляризація.</w:t>
      </w:r>
    </w:p>
    <w:p>
      <w:pPr>
        <w:pStyle w:val="Compact"/>
        <w:numPr>
          <w:ilvl w:val="0"/>
          <w:numId w:val="1005"/>
        </w:numPr>
      </w:pPr>
      <w:r>
        <w:rPr>
          <w:b/>
          <w:bCs/>
          <w:lang w:val="uk-UA"/>
        </w:rPr>
        <w:t xml:space="preserve">GELU</w:t>
      </w:r>
      <w:r>
        <w:rPr>
          <w:lang w:val="uk-UA"/>
        </w:rPr>
        <w:t xml:space="preserve"> </w:t>
      </w:r>
      <w:r>
        <w:rPr>
          <w:lang w:val="uk-UA"/>
        </w:rPr>
        <w:t xml:space="preserve">у базовій мережі перенавчається найсильніше (+46% val loss), а після підбору порогу займає проміжне місце.</w:t>
      </w:r>
    </w:p>
    <w:p>
      <w:pPr>
        <w:pStyle w:val="Compact"/>
        <w:numPr>
          <w:ilvl w:val="0"/>
          <w:numId w:val="1005"/>
        </w:numPr>
      </w:pPr>
      <w:r>
        <w:rPr>
          <w:b/>
          <w:bCs/>
          <w:lang w:val="uk-UA"/>
        </w:rPr>
        <w:t xml:space="preserve">ReLU</w:t>
      </w:r>
      <w:r>
        <w:rPr>
          <w:lang w:val="uk-UA"/>
        </w:rPr>
        <w:t xml:space="preserve"> </w:t>
      </w:r>
      <w:r>
        <w:rPr>
          <w:lang w:val="uk-UA"/>
        </w:rPr>
        <w:t xml:space="preserve">найкраща лише при порозі 0.5 у базовій мережі.</w:t>
      </w:r>
    </w:p>
    <w:p>
      <w:pPr>
        <w:pStyle w:val="Compact"/>
        <w:numPr>
          <w:ilvl w:val="0"/>
          <w:numId w:val="1005"/>
        </w:numPr>
      </w:pPr>
      <w:r>
        <w:rPr>
          <w:b/>
          <w:bCs/>
          <w:lang w:val="uk-UA"/>
        </w:rPr>
        <w:t xml:space="preserve">Застереження.</w:t>
      </w:r>
      <w:r>
        <w:rPr>
          <w:lang w:val="uk-UA"/>
        </w:rPr>
        <w:t xml:space="preserve"> </w:t>
      </w:r>
      <w:r>
        <w:rPr>
          <w:lang w:val="uk-UA"/>
        </w:rPr>
        <w:t xml:space="preserve">Різниця між активаціями після підбору порогу становить 0.01–0.03 F1, тобто 1–3 правильно знайдені шахрайства з 71. Це один запуск з одним seed, тому висновок про перевагу LeakyReLU слід вважати тенденцією, а не статистично доведеним фактом. Для строгого висновку потрібно кілька запусків з різними seed. Окремо: PR-AUC у Regularized LeakyReLU найнижчий (0.705), тобто за порогонезалежною метрикою вона не найкраща.</w:t>
      </w:r>
    </w:p>
    <w:bookmarkEnd w:id="60"/>
    <w:bookmarkStart w:id="61" w:name="що-працює-краще-для-цієї-задачі"/>
    <w:p>
      <w:pPr>
        <w:pStyle w:val="Heading3"/>
      </w:pPr>
      <w:r>
        <w:rPr>
          <w:lang w:val="uk-UA"/>
        </w:rPr>
        <w:t xml:space="preserve">4. Що працює краще для цієї задачі</w:t>
      </w:r>
    </w:p>
    <w:p>
      <w:pPr>
        <w:pStyle w:val="Compact"/>
        <w:numPr>
          <w:ilvl w:val="0"/>
          <w:numId w:val="1006"/>
        </w:numPr>
      </w:pPr>
      <w:r>
        <w:rPr>
          <w:b/>
          <w:bCs/>
          <w:lang w:val="uk-UA"/>
        </w:rPr>
        <w:t xml:space="preserve">Підбір порогу на validation</w:t>
      </w:r>
      <w:r>
        <w:rPr>
          <w:lang w:val="uk-UA"/>
        </w:rPr>
        <w:t xml:space="preserve"> </w:t>
      </w:r>
      <w:r>
        <w:rPr>
          <w:lang w:val="uk-UA"/>
        </w:rPr>
        <w:t xml:space="preserve">дав найбільший приріст якості: F1 +0.02…+0.15 для кожної моделі без жодної зміни архітектури. Після SMOTE це обов’язковий крок.</w:t>
      </w:r>
    </w:p>
    <w:p>
      <w:pPr>
        <w:pStyle w:val="Compact"/>
        <w:numPr>
          <w:ilvl w:val="0"/>
          <w:numId w:val="1006"/>
        </w:numPr>
      </w:pPr>
      <w:r>
        <w:rPr>
          <w:b/>
          <w:bCs/>
          <w:lang w:val="uk-UA"/>
        </w:rPr>
        <w:t xml:space="preserve">Регуляризація (BN + Dropout + L2)</w:t>
      </w:r>
      <w:r>
        <w:rPr>
          <w:lang w:val="uk-UA"/>
        </w:rPr>
        <w:t xml:space="preserve"> </w:t>
      </w:r>
      <w:r>
        <w:rPr>
          <w:lang w:val="uk-UA"/>
        </w:rPr>
        <w:t xml:space="preserve">усуває перенавчання, яке у базовій мережі починається вже після 5–6 епохи.</w:t>
      </w:r>
    </w:p>
    <w:p>
      <w:pPr>
        <w:pStyle w:val="Compact"/>
        <w:numPr>
          <w:ilvl w:val="0"/>
          <w:numId w:val="1006"/>
        </w:numPr>
      </w:pPr>
      <w:r>
        <w:rPr>
          <w:b/>
          <w:bCs/>
          <w:lang w:val="uk-UA"/>
        </w:rPr>
        <w:t xml:space="preserve">LeakyReLU</w:t>
      </w:r>
      <w:r>
        <w:rPr>
          <w:lang w:val="uk-UA"/>
        </w:rPr>
        <w:t xml:space="preserve"> </w:t>
      </w:r>
      <w:r>
        <w:rPr>
          <w:lang w:val="uk-UA"/>
        </w:rPr>
        <w:t xml:space="preserve">дає найкращий F1, але перевага невелика і частково пояснюється тим, що за 15 епох ця мережа ще не встигла перенавчитися.</w:t>
      </w:r>
    </w:p>
    <w:p>
      <w:pPr>
        <w:pStyle w:val="Compact"/>
        <w:numPr>
          <w:ilvl w:val="0"/>
          <w:numId w:val="1006"/>
        </w:numPr>
      </w:pPr>
      <w:r>
        <w:rPr>
          <w:b/>
          <w:bCs/>
          <w:lang w:val="uk-UA"/>
        </w:rPr>
        <w:t xml:space="preserve">Accuracy (0.998–0.999) не відрізняє моделі</w:t>
      </w:r>
      <w:r>
        <w:rPr>
          <w:lang w:val="uk-UA"/>
        </w:rPr>
        <w:t xml:space="preserve"> </w:t>
      </w:r>
      <w:r>
        <w:rPr>
          <w:lang w:val="uk-UA"/>
        </w:rPr>
        <w:t xml:space="preserve">і не підходить для цієї задачі.</w:t>
      </w:r>
    </w:p>
    <w:p>
      <w:r>
        <w:pict>
          <v:rect style="width:0;height:1.5pt" o:hralign="center" o:hrstd="t" o:hr="t"/>
        </w:pict>
      </w:r>
    </w:p>
    <w:bookmarkEnd w:id="61"/>
    <w:bookmarkEnd w:id="62"/>
    <w:bookmarkStart w:id="63" w:name="висновки"/>
    <w:p>
      <w:pPr>
        <w:pStyle w:val="Heading2"/>
      </w:pPr>
      <w:r>
        <w:rPr>
          <w:lang w:val="uk-UA"/>
        </w:rPr>
        <w:t xml:space="preserve">Висновки</w:t>
      </w:r>
    </w:p>
    <w:p>
      <w:pPr>
        <w:pStyle w:val="Compact"/>
        <w:numPr>
          <w:ilvl w:val="0"/>
          <w:numId w:val="1007"/>
        </w:numPr>
      </w:pPr>
      <w:r>
        <w:rPr>
          <w:lang w:val="uk-UA"/>
        </w:rPr>
        <w:t xml:space="preserve">Усі пункти завдання лабораторної роботи №1 виконано на TensorFlow 2.21 / Keras: EDA, препроцесинг (дедуплікація, RobustScaler, SMOTE), стратифікований split 70/15/15, дві архітектури (базова FFN і мережа з BatchNorm + Dropout + L2), порівняння трьох функцій активації (ReLU, LeakyReLU, GELU) для кожної архітектури, навчання 15 епох з фіксованими Adam і lr = 0.001, метрики для незбалансованих даних і навчальні криві.</w:t>
      </w:r>
    </w:p>
    <w:p>
      <w:pPr>
        <w:pStyle w:val="Compact"/>
        <w:numPr>
          <w:ilvl w:val="0"/>
          <w:numId w:val="1007"/>
        </w:numPr>
      </w:pPr>
      <w:r>
        <w:rPr>
          <w:lang w:val="uk-UA"/>
        </w:rPr>
        <w:t xml:space="preserve">Базова мережа без регуляризації перенавчається після 5–6 епохи (val loss росте на 32–46%). Регуляризована мережа цього не має. LeakyReLU-варіанти збігаються повільніше і за 15 епох ще не дійшли до точки перенавчання.</w:t>
      </w:r>
    </w:p>
    <w:p>
      <w:pPr>
        <w:pStyle w:val="Compact"/>
        <w:numPr>
          <w:ilvl w:val="0"/>
          <w:numId w:val="1007"/>
        </w:numPr>
      </w:pPr>
      <w:r>
        <w:rPr>
          <w:lang w:val="uk-UA"/>
        </w:rPr>
        <w:t xml:space="preserve">Найкращий результат на тестовій вибірці показала</w:t>
      </w:r>
      <w:r>
        <w:rPr>
          <w:lang w:val="uk-UA"/>
        </w:rPr>
        <w:t xml:space="preserve"> </w:t>
      </w:r>
      <w:r>
        <w:rPr>
          <w:b/>
          <w:bCs/>
          <w:lang w:val="uk-UA"/>
        </w:rPr>
        <w:t xml:space="preserve">Regularized LeakyReLU з порогом, підібраним на validation: F1 = 0.797, Precision = 0.821, Recall = 0.775, ROC-AUC = 0.957</w:t>
      </w:r>
      <w:r>
        <w:rPr>
          <w:lang w:val="uk-UA"/>
        </w:rPr>
        <w:t xml:space="preserve">.</w:t>
      </w:r>
    </w:p>
    <w:p>
      <w:pPr>
        <w:pStyle w:val="Compact"/>
        <w:numPr>
          <w:ilvl w:val="0"/>
          <w:numId w:val="1007"/>
        </w:numPr>
      </w:pPr>
      <w:r>
        <w:rPr>
          <w:lang w:val="uk-UA"/>
        </w:rPr>
        <w:t xml:space="preserve">Стандартний поріг 0.5 після SMOTE не оптимальний. Підбір порогу на validation дав більше, ніж вибір архітектури чи активації.</w:t>
      </w:r>
    </w:p>
    <w:p>
      <w:pPr>
        <w:pStyle w:val="Compact"/>
        <w:numPr>
          <w:ilvl w:val="0"/>
          <w:numId w:val="1007"/>
        </w:numPr>
      </w:pPr>
      <w:r>
        <w:rPr>
          <w:lang w:val="uk-UA"/>
        </w:rPr>
        <w:t xml:space="preserve">Різниця між активаціями мала (≤ 0.03 F1, у межах шуму одного запуску на 71 позитивному прикладі), тому висновок про перевагу LeakyReLU потребує перевірки на кількох seed.</w:t>
      </w:r>
    </w:p>
    <w:p>
      <w:pPr>
        <w:pStyle w:val="Compact"/>
        <w:numPr>
          <w:ilvl w:val="0"/>
          <w:numId w:val="1007"/>
        </w:numPr>
      </w:pPr>
      <w:r>
        <w:rPr>
          <w:lang w:val="uk-UA"/>
        </w:rPr>
        <w:t xml:space="preserve">Порівняння з PyTorch (п.11–12) буде у лабораторній роботі №2. Для цього збережено всі 6 навчених моделей (</w:t>
      </w:r>
      <w:r>
        <w:rPr>
          <w:rStyle w:val="VerbatimChar"/>
          <w:lang w:val="uk-UA"/>
        </w:rPr>
        <w:t xml:space="preserve">artifacts/saved_models/</w:t>
      </w:r>
      <w:r>
        <w:rPr>
          <w:lang w:val="uk-UA"/>
        </w:rPr>
        <w:t xml:space="preserve">), зафіксовано seed і гіперпараметри.</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uk-U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18" Target="media/rId1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uk-UA</dc:language>
  <cp:keywords/>
  <dcterms:created xsi:type="dcterms:W3CDTF">2026-10-01T12:36:40Z</dcterms:created>
  <dcterms:modified xsi:type="dcterms:W3CDTF">2026-10-01T12:36:40Z</dcterms:modified>
</cp:coreProperties>
</file>

<file path=docProps/custom.xml><?xml version="1.0" encoding="utf-8"?>
<Properties xmlns="http://schemas.openxmlformats.org/officeDocument/2006/custom-properties" xmlns:vt="http://schemas.openxmlformats.org/officeDocument/2006/docPropsVTypes"/>
</file>