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EAB9D" w14:textId="77777777" w:rsidR="00404652" w:rsidRDefault="00B5594F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335B8A"/>
          <w:sz w:val="32"/>
          <w:szCs w:val="32"/>
        </w:rPr>
      </w:pPr>
      <w:r>
        <w:rPr>
          <w:rFonts w:ascii="Calibri" w:eastAsia="Calibri" w:hAnsi="Calibri" w:cs="Calibri"/>
          <w:b/>
          <w:color w:val="335B8A"/>
          <w:sz w:val="32"/>
          <w:szCs w:val="32"/>
        </w:rPr>
        <w:t>Applis mobiles – Examen Final Formatif - 2H</w:t>
      </w:r>
      <w:r>
        <w:rPr>
          <w:rFonts w:ascii="Calibri" w:eastAsia="Calibri" w:hAnsi="Calibri" w:cs="Calibri"/>
          <w:b/>
          <w:color w:val="335B8A"/>
          <w:sz w:val="32"/>
          <w:szCs w:val="32"/>
        </w:rPr>
        <w:tab/>
        <w:t xml:space="preserve">Nom :  </w:t>
      </w:r>
    </w:p>
    <w:p w14:paraId="44AA8425" w14:textId="77777777" w:rsidR="00404652" w:rsidRDefault="00404652"/>
    <w:p w14:paraId="5C9C5EAD" w14:textId="77777777" w:rsidR="00404652" w:rsidRDefault="00B559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Redémarrez vos machines avant de commencer. Exercices et TP autorisés. Internet coupé sauf certains sites de documentation (Oracle, </w:t>
      </w:r>
      <w:proofErr w:type="spellStart"/>
      <w:r>
        <w:rPr>
          <w:rFonts w:ascii="Arial" w:eastAsia="Arial" w:hAnsi="Arial" w:cs="Arial"/>
        </w:rPr>
        <w:t>JSoup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MvnRepository</w:t>
      </w:r>
      <w:proofErr w:type="spellEnd"/>
      <w:r>
        <w:rPr>
          <w:rFonts w:ascii="Arial" w:eastAsia="Arial" w:hAnsi="Arial" w:cs="Arial"/>
        </w:rPr>
        <w:t>, etc.).</w:t>
      </w:r>
    </w:p>
    <w:p w14:paraId="75E8E783" w14:textId="77777777" w:rsidR="00404652" w:rsidRDefault="00404652">
      <w:pPr>
        <w:rPr>
          <w:rFonts w:ascii="Arial" w:eastAsia="Arial" w:hAnsi="Arial" w:cs="Arial"/>
        </w:rPr>
      </w:pPr>
    </w:p>
    <w:p w14:paraId="03069689" w14:textId="77777777" w:rsidR="00404652" w:rsidRDefault="00B559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Pour chaque élément de notation, si le code ne s’exécute pas ou ne s’arrête jamais, vous ne po</w:t>
      </w:r>
      <w:r>
        <w:rPr>
          <w:rFonts w:ascii="Arial" w:eastAsia="Arial" w:hAnsi="Arial" w:cs="Arial"/>
        </w:rPr>
        <w:t>uvez avoir plus que 40% du pointage. Si le résultat est codé en dur (</w:t>
      </w:r>
      <w:proofErr w:type="spellStart"/>
      <w:r>
        <w:rPr>
          <w:rFonts w:ascii="Arial" w:eastAsia="Arial" w:hAnsi="Arial" w:cs="Arial"/>
          <w:i/>
        </w:rPr>
        <w:t>hardcodé</w:t>
      </w:r>
      <w:proofErr w:type="spellEnd"/>
      <w:r>
        <w:rPr>
          <w:rFonts w:ascii="Arial" w:eastAsia="Arial" w:hAnsi="Arial" w:cs="Arial"/>
        </w:rPr>
        <w:t>), vous ne gagnerez pas de points.</w:t>
      </w:r>
    </w:p>
    <w:p w14:paraId="2EC9C8AF" w14:textId="77777777" w:rsidR="00404652" w:rsidRDefault="00404652">
      <w:pPr>
        <w:jc w:val="both"/>
        <w:rPr>
          <w:rFonts w:ascii="Arial" w:eastAsia="Arial" w:hAnsi="Arial" w:cs="Arial"/>
        </w:rPr>
      </w:pPr>
    </w:p>
    <w:p w14:paraId="0E249CEC" w14:textId="77777777" w:rsidR="00404652" w:rsidRDefault="00404652">
      <w:pPr>
        <w:jc w:val="both"/>
        <w:rPr>
          <w:rFonts w:ascii="Arial" w:eastAsia="Arial" w:hAnsi="Arial" w:cs="Arial"/>
        </w:rPr>
      </w:pPr>
    </w:p>
    <w:p w14:paraId="2DA4CED2" w14:textId="77777777" w:rsidR="00404652" w:rsidRDefault="00B5594F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 final contiendra 3 exercices, ce formatif en contient 4. Faites un projet par exercice.</w:t>
      </w:r>
    </w:p>
    <w:p w14:paraId="269F13E6" w14:textId="77777777" w:rsidR="00404652" w:rsidRDefault="00B5594F">
      <w:pPr>
        <w:jc w:val="both"/>
      </w:pPr>
      <w:bookmarkStart w:id="0" w:name="_heading=h.86tnwy6am14e" w:colFirst="0" w:colLast="0"/>
      <w:bookmarkEnd w:id="0"/>
      <w:r>
        <w:pict w14:anchorId="068C3CEA">
          <v:rect id="_x0000_i1025" style="width:0;height:1.5pt" o:hralign="center" o:hrstd="t" o:hr="t" fillcolor="#a0a0a0" stroked="f"/>
        </w:pict>
      </w:r>
    </w:p>
    <w:p w14:paraId="3FCB2E94" w14:textId="77777777" w:rsidR="00404652" w:rsidRDefault="00B5594F">
      <w:pPr>
        <w:keepNext/>
        <w:keepLines/>
        <w:spacing w:before="200"/>
        <w:rPr>
          <w:rFonts w:ascii="Arial" w:eastAsia="Arial" w:hAnsi="Arial" w:cs="Arial"/>
          <w:b/>
          <w:color w:val="4F81BD"/>
          <w:sz w:val="26"/>
          <w:szCs w:val="26"/>
        </w:rPr>
      </w:pPr>
      <w:r>
        <w:rPr>
          <w:rFonts w:ascii="Arial" w:eastAsia="Arial" w:hAnsi="Arial" w:cs="Arial"/>
          <w:b/>
          <w:color w:val="4F81BD"/>
          <w:sz w:val="26"/>
          <w:szCs w:val="26"/>
        </w:rPr>
        <w:t xml:space="preserve">Interface graphique </w:t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4D09A3AA" wp14:editId="05D8959D">
            <wp:simplePos x="0" y="0"/>
            <wp:positionH relativeFrom="column">
              <wp:posOffset>4914900</wp:posOffset>
            </wp:positionH>
            <wp:positionV relativeFrom="paragraph">
              <wp:posOffset>95250</wp:posOffset>
            </wp:positionV>
            <wp:extent cx="1467167" cy="2934335"/>
            <wp:effectExtent l="0" t="0" r="0" b="0"/>
            <wp:wrapSquare wrapText="bothSides" distT="57150" distB="57150" distL="57150" distR="5715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7167" cy="2934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C6BD4D" w14:textId="77777777" w:rsidR="00404652" w:rsidRDefault="00B559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partant du projet de vot</w:t>
      </w:r>
      <w:r>
        <w:rPr>
          <w:rFonts w:ascii="Arial" w:eastAsia="Arial" w:hAnsi="Arial" w:cs="Arial"/>
        </w:rPr>
        <w:t xml:space="preserve">re choix (pas de code fourni), vous devez programmer l’interface graphique suivante. </w:t>
      </w:r>
    </w:p>
    <w:p w14:paraId="13593580" w14:textId="77777777" w:rsidR="00404652" w:rsidRDefault="00404652">
      <w:pPr>
        <w:jc w:val="both"/>
        <w:rPr>
          <w:rFonts w:ascii="Arial" w:eastAsia="Arial" w:hAnsi="Arial" w:cs="Arial"/>
        </w:rPr>
      </w:pPr>
    </w:p>
    <w:p w14:paraId="60663329" w14:textId="77777777" w:rsidR="00404652" w:rsidRDefault="00B559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Activité 1</w:t>
      </w:r>
    </w:p>
    <w:p w14:paraId="4BC5868F" w14:textId="77777777" w:rsidR="00404652" w:rsidRDefault="00B5594F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 point :</w:t>
      </w:r>
      <w:r>
        <w:rPr>
          <w:rFonts w:ascii="Arial" w:eastAsia="Arial" w:hAnsi="Arial" w:cs="Arial"/>
        </w:rPr>
        <w:t xml:space="preserve"> Les titres des activités doivent correspondre, vous devez remplacer Deguet et Sabourin par votre nom de famille.</w:t>
      </w:r>
    </w:p>
    <w:p w14:paraId="73C7ED8B" w14:textId="77777777" w:rsidR="00404652" w:rsidRDefault="00B5594F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 point :</w:t>
      </w:r>
      <w:r>
        <w:rPr>
          <w:rFonts w:ascii="Arial" w:eastAsia="Arial" w:hAnsi="Arial" w:cs="Arial"/>
        </w:rPr>
        <w:t xml:space="preserve"> Les étoiles sont centrées</w:t>
      </w:r>
      <w:r>
        <w:rPr>
          <w:rFonts w:ascii="Arial" w:eastAsia="Arial" w:hAnsi="Arial" w:cs="Arial"/>
        </w:rPr>
        <w:t xml:space="preserve"> horizontalement.</w:t>
      </w:r>
    </w:p>
    <w:p w14:paraId="57F0E648" w14:textId="77777777" w:rsidR="00404652" w:rsidRDefault="00B5594F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 point :</w:t>
      </w:r>
      <w:r>
        <w:rPr>
          <w:rFonts w:ascii="Arial" w:eastAsia="Arial" w:hAnsi="Arial" w:cs="Arial"/>
        </w:rPr>
        <w:t xml:space="preserve"> Le reste de la hauteur est divisé équitablement entre les 2 bandes noir-blanc blanc-noir. Les 2 bandes, le noir et le blanc ont la même largeur.</w:t>
      </w:r>
    </w:p>
    <w:p w14:paraId="4FBF2A80" w14:textId="77777777" w:rsidR="00404652" w:rsidRDefault="00B5594F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 point :</w:t>
      </w:r>
      <w:r>
        <w:rPr>
          <w:rFonts w:ascii="Arial" w:eastAsia="Arial" w:hAnsi="Arial" w:cs="Arial"/>
        </w:rPr>
        <w:t xml:space="preserve"> Le bouton Final mène à la seconde activité. Le bouton Final ne prend pas </w:t>
      </w:r>
      <w:r>
        <w:rPr>
          <w:rFonts w:ascii="Arial" w:eastAsia="Arial" w:hAnsi="Arial" w:cs="Arial"/>
        </w:rPr>
        <w:t>toute la largeur, il est aligné à droite.</w:t>
      </w:r>
    </w:p>
    <w:p w14:paraId="73CE623D" w14:textId="77777777" w:rsidR="00404652" w:rsidRDefault="00404652">
      <w:pPr>
        <w:jc w:val="both"/>
        <w:rPr>
          <w:rFonts w:ascii="Arial" w:eastAsia="Arial" w:hAnsi="Arial" w:cs="Arial"/>
        </w:rPr>
      </w:pPr>
    </w:p>
    <w:p w14:paraId="4F9BB406" w14:textId="77777777" w:rsidR="00404652" w:rsidRDefault="00404652">
      <w:pPr>
        <w:jc w:val="both"/>
        <w:rPr>
          <w:rFonts w:ascii="Arial" w:eastAsia="Arial" w:hAnsi="Arial" w:cs="Arial"/>
        </w:rPr>
      </w:pPr>
    </w:p>
    <w:p w14:paraId="23561962" w14:textId="77777777" w:rsidR="00404652" w:rsidRDefault="00404652">
      <w:pPr>
        <w:jc w:val="both"/>
        <w:rPr>
          <w:rFonts w:ascii="Arial" w:eastAsia="Arial" w:hAnsi="Arial" w:cs="Arial"/>
        </w:rPr>
      </w:pPr>
    </w:p>
    <w:p w14:paraId="391877DA" w14:textId="77777777" w:rsidR="00404652" w:rsidRDefault="00404652">
      <w:pPr>
        <w:jc w:val="both"/>
        <w:rPr>
          <w:rFonts w:ascii="Arial" w:eastAsia="Arial" w:hAnsi="Arial" w:cs="Arial"/>
        </w:rPr>
      </w:pPr>
    </w:p>
    <w:p w14:paraId="700E4388" w14:textId="3BB074FA" w:rsidR="00404652" w:rsidRDefault="00B5594F">
      <w:pPr>
        <w:jc w:val="both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0F06E3E" wp14:editId="02C221EF">
            <wp:simplePos x="0" y="0"/>
            <wp:positionH relativeFrom="column">
              <wp:posOffset>4914900</wp:posOffset>
            </wp:positionH>
            <wp:positionV relativeFrom="paragraph">
              <wp:posOffset>163830</wp:posOffset>
            </wp:positionV>
            <wp:extent cx="1466850" cy="2933700"/>
            <wp:effectExtent l="0" t="0" r="0" b="0"/>
            <wp:wrapSquare wrapText="bothSides" distT="0" distB="0" distL="0" distR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>Activité 2</w:t>
      </w:r>
    </w:p>
    <w:p w14:paraId="6E419CBC" w14:textId="77777777" w:rsidR="00404652" w:rsidRDefault="00B5594F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 point :</w:t>
      </w:r>
      <w:r>
        <w:rPr>
          <w:rFonts w:ascii="Arial" w:eastAsia="Arial" w:hAnsi="Arial" w:cs="Arial"/>
        </w:rPr>
        <w:t xml:space="preserve"> Les bandes et le bouton ont tous la même largeur.</w:t>
      </w:r>
    </w:p>
    <w:p w14:paraId="6626BA87" w14:textId="77777777" w:rsidR="00404652" w:rsidRDefault="00B5594F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 point :</w:t>
      </w:r>
      <w:r>
        <w:rPr>
          <w:rFonts w:ascii="Arial" w:eastAsia="Arial" w:hAnsi="Arial" w:cs="Arial"/>
        </w:rPr>
        <w:t xml:space="preserve"> Le bouton retour revient à la première activité.</w:t>
      </w:r>
    </w:p>
    <w:p w14:paraId="76CEABF9" w14:textId="77777777" w:rsidR="00404652" w:rsidRDefault="00B5594F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 point :</w:t>
      </w:r>
      <w:r>
        <w:rPr>
          <w:rFonts w:ascii="Arial" w:eastAsia="Arial" w:hAnsi="Arial" w:cs="Arial"/>
        </w:rPr>
        <w:t xml:space="preserve"> Le bouton occupe toute la hauteur.</w:t>
      </w:r>
    </w:p>
    <w:p w14:paraId="71A874FA" w14:textId="77777777" w:rsidR="00404652" w:rsidRDefault="00404652">
      <w:pPr>
        <w:keepNext/>
        <w:keepLines/>
        <w:spacing w:before="200"/>
        <w:rPr>
          <w:rFonts w:ascii="Arial" w:eastAsia="Arial" w:hAnsi="Arial" w:cs="Arial"/>
          <w:b/>
          <w:color w:val="4F81BD"/>
          <w:sz w:val="26"/>
          <w:szCs w:val="26"/>
        </w:rPr>
      </w:pPr>
    </w:p>
    <w:p w14:paraId="669C8F08" w14:textId="77777777" w:rsidR="00404652" w:rsidRDefault="00404652">
      <w:pPr>
        <w:pBdr>
          <w:top w:val="nil"/>
          <w:left w:val="nil"/>
          <w:bottom w:val="nil"/>
          <w:right w:val="nil"/>
          <w:between w:val="nil"/>
        </w:pBdr>
      </w:pPr>
    </w:p>
    <w:p w14:paraId="1F281B9F" w14:textId="77777777" w:rsidR="00404652" w:rsidRDefault="00404652">
      <w:pPr>
        <w:pBdr>
          <w:top w:val="nil"/>
          <w:left w:val="nil"/>
          <w:bottom w:val="nil"/>
          <w:right w:val="nil"/>
          <w:between w:val="nil"/>
        </w:pBdr>
      </w:pPr>
    </w:p>
    <w:p w14:paraId="60B863F3" w14:textId="77777777" w:rsidR="00404652" w:rsidRDefault="00404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Arial" w:eastAsia="Arial" w:hAnsi="Arial" w:cs="Arial"/>
          <w:b/>
          <w:color w:val="4F81BD"/>
          <w:sz w:val="26"/>
          <w:szCs w:val="26"/>
        </w:rPr>
      </w:pPr>
    </w:p>
    <w:p w14:paraId="1CDF3C2B" w14:textId="77777777" w:rsidR="00404652" w:rsidRDefault="004046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Arial" w:eastAsia="Arial" w:hAnsi="Arial" w:cs="Arial"/>
          <w:b/>
          <w:color w:val="4F81BD"/>
          <w:sz w:val="26"/>
          <w:szCs w:val="26"/>
        </w:rPr>
      </w:pPr>
    </w:p>
    <w:p w14:paraId="3B13FDC3" w14:textId="77777777" w:rsidR="00404652" w:rsidRDefault="00B559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Arial" w:eastAsia="Arial" w:hAnsi="Arial" w:cs="Arial"/>
          <w:b/>
          <w:color w:val="4F81BD"/>
          <w:sz w:val="26"/>
          <w:szCs w:val="26"/>
        </w:rPr>
      </w:pPr>
      <w:r>
        <w:br w:type="page"/>
      </w:r>
    </w:p>
    <w:p w14:paraId="08FAE7E7" w14:textId="77777777" w:rsidR="00404652" w:rsidRDefault="00B559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4F81BD"/>
          <w:sz w:val="26"/>
          <w:szCs w:val="26"/>
        </w:rPr>
        <w:lastRenderedPageBreak/>
        <w:t xml:space="preserve">Code base de données </w:t>
      </w:r>
    </w:p>
    <w:p w14:paraId="1C9F3607" w14:textId="77777777" w:rsidR="00404652" w:rsidRDefault="00B5594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partant du projet de votre choix (pas de code fourni), vous devez fournir une application qui crée en base de données un objet.</w:t>
      </w:r>
    </w:p>
    <w:p w14:paraId="22E86B5C" w14:textId="77777777" w:rsidR="00404652" w:rsidRDefault="0040465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496B6078" w14:textId="77777777" w:rsidR="00404652" w:rsidRDefault="00B559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1 point :</w:t>
      </w:r>
      <w:r>
        <w:rPr>
          <w:rFonts w:ascii="Arial" w:eastAsia="Arial" w:hAnsi="Arial" w:cs="Arial"/>
        </w:rPr>
        <w:t xml:space="preserve"> L’inter</w:t>
      </w:r>
      <w:r>
        <w:rPr>
          <w:rFonts w:ascii="Arial" w:eastAsia="Arial" w:hAnsi="Arial" w:cs="Arial"/>
          <w:color w:val="000000"/>
        </w:rPr>
        <w:t xml:space="preserve">face doit contenir un champ </w:t>
      </w:r>
      <w:proofErr w:type="spellStart"/>
      <w:r>
        <w:rPr>
          <w:rFonts w:ascii="Arial" w:eastAsia="Arial" w:hAnsi="Arial" w:cs="Arial"/>
          <w:color w:val="000000"/>
        </w:rPr>
        <w:t>EditText</w:t>
      </w:r>
      <w:proofErr w:type="spellEnd"/>
      <w:r>
        <w:rPr>
          <w:rFonts w:ascii="Arial" w:eastAsia="Arial" w:hAnsi="Arial" w:cs="Arial"/>
          <w:color w:val="000000"/>
        </w:rPr>
        <w:t xml:space="preserve"> et un bouton.</w:t>
      </w:r>
    </w:p>
    <w:p w14:paraId="3760B057" w14:textId="77777777" w:rsidR="00404652" w:rsidRDefault="00B559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1 point :</w:t>
      </w:r>
      <w:r>
        <w:rPr>
          <w:rFonts w:ascii="Arial" w:eastAsia="Arial" w:hAnsi="Arial" w:cs="Arial"/>
          <w:color w:val="000000"/>
        </w:rPr>
        <w:t xml:space="preserve"> Votre classe de modèle doit s’appeler </w:t>
      </w:r>
      <w:proofErr w:type="spellStart"/>
      <w:r>
        <w:rPr>
          <w:rFonts w:ascii="Arial" w:eastAsia="Arial" w:hAnsi="Arial" w:cs="Arial"/>
          <w:color w:val="000000"/>
        </w:rPr>
        <w:t>FinalN</w:t>
      </w:r>
      <w:r>
        <w:rPr>
          <w:rFonts w:ascii="Arial" w:eastAsia="Arial" w:hAnsi="Arial" w:cs="Arial"/>
          <w:i/>
          <w:color w:val="000000"/>
        </w:rPr>
        <w:t>omFamille</w:t>
      </w:r>
      <w:proofErr w:type="spellEnd"/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en remplaçant nom de famille par ton nom de famille. Elle doit contenir 2 champs : nom de type String et id de type Long.</w:t>
      </w:r>
    </w:p>
    <w:p w14:paraId="1359BDCB" w14:textId="77777777" w:rsidR="00404652" w:rsidRDefault="00B5594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1 point :</w:t>
      </w:r>
      <w:r>
        <w:rPr>
          <w:rFonts w:ascii="Arial" w:eastAsia="Arial" w:hAnsi="Arial" w:cs="Arial"/>
          <w:color w:val="000000"/>
        </w:rPr>
        <w:t xml:space="preserve"> L’appui s</w:t>
      </w:r>
      <w:r>
        <w:rPr>
          <w:rFonts w:ascii="Arial" w:eastAsia="Arial" w:hAnsi="Arial" w:cs="Arial"/>
          <w:color w:val="000000"/>
        </w:rPr>
        <w:t xml:space="preserve">ur le bouton doit créer un objet en BD qui contient le contenu du champ </w:t>
      </w:r>
      <w:proofErr w:type="spellStart"/>
      <w:r>
        <w:rPr>
          <w:rFonts w:ascii="Arial" w:eastAsia="Arial" w:hAnsi="Arial" w:cs="Arial"/>
          <w:color w:val="000000"/>
        </w:rPr>
        <w:t>EditText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4D2D375" w14:textId="77777777" w:rsidR="00404652" w:rsidRDefault="00404652">
      <w:pPr>
        <w:pBdr>
          <w:top w:val="nil"/>
          <w:left w:val="nil"/>
          <w:bottom w:val="nil"/>
          <w:right w:val="nil"/>
          <w:between w:val="nil"/>
        </w:pBdr>
      </w:pPr>
    </w:p>
    <w:p w14:paraId="570730FB" w14:textId="77777777" w:rsidR="00404652" w:rsidRDefault="00B5594F">
      <w:pPr>
        <w:pStyle w:val="Titre2"/>
        <w:rPr>
          <w:color w:val="000000"/>
        </w:rPr>
      </w:pPr>
      <w:r>
        <w:rPr>
          <w:rFonts w:ascii="Arial" w:eastAsia="Arial" w:hAnsi="Arial" w:cs="Arial"/>
        </w:rPr>
        <w:t>Tests</w:t>
      </w:r>
      <w:r>
        <w:rPr>
          <w:rFonts w:ascii="Calibri" w:eastAsia="Calibri" w:hAnsi="Calibri" w:cs="Calibri"/>
          <w:color w:val="4F81BD"/>
        </w:rPr>
        <w:t xml:space="preserve"> </w:t>
      </w:r>
    </w:p>
    <w:p w14:paraId="49EEE23A" w14:textId="77777777" w:rsidR="00404652" w:rsidRDefault="00B5594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Vous trouverez un projet appelé </w:t>
      </w:r>
      <w:proofErr w:type="spellStart"/>
      <w:r>
        <w:rPr>
          <w:rFonts w:ascii="Arial" w:eastAsia="Arial" w:hAnsi="Arial" w:cs="Arial"/>
        </w:rPr>
        <w:t>Formatif_Tests</w:t>
      </w:r>
      <w:proofErr w:type="spellEnd"/>
      <w:r>
        <w:rPr>
          <w:rFonts w:ascii="Arial" w:eastAsia="Arial" w:hAnsi="Arial" w:cs="Arial"/>
        </w:rPr>
        <w:t>. Le projet contient une classe de service. Vous devez écrire les tests pour valider le bon fonctionnement de la méthode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ajouterEvaluation</w:t>
      </w:r>
      <w:proofErr w:type="spellEnd"/>
      <w:r>
        <w:rPr>
          <w:rFonts w:ascii="Arial" w:eastAsia="Arial" w:hAnsi="Arial" w:cs="Arial"/>
        </w:rPr>
        <w:t>. Chaque test doit indiquer clairement ce qui est testé par son nom de méthode.</w:t>
      </w:r>
    </w:p>
    <w:p w14:paraId="6C69AB20" w14:textId="77777777" w:rsidR="00404652" w:rsidRDefault="00404652">
      <w:pPr>
        <w:rPr>
          <w:rFonts w:ascii="Arial" w:eastAsia="Arial" w:hAnsi="Arial" w:cs="Arial"/>
        </w:rPr>
      </w:pPr>
    </w:p>
    <w:p w14:paraId="2CD6E595" w14:textId="77777777" w:rsidR="00404652" w:rsidRDefault="00B559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VOUS NE DEVEZ PAS CORRIGER LE CODE, UNIQUEMENT ÉCRIRE LES TESTS POUR DÉTERMINER SI LE CODE EST BON OU PAS.</w:t>
      </w:r>
    </w:p>
    <w:p w14:paraId="4B3261D1" w14:textId="77777777" w:rsidR="00404652" w:rsidRDefault="00404652">
      <w:pPr>
        <w:rPr>
          <w:rFonts w:ascii="Arial" w:eastAsia="Arial" w:hAnsi="Arial" w:cs="Arial"/>
        </w:rPr>
      </w:pPr>
    </w:p>
    <w:p w14:paraId="66DF5CD9" w14:textId="77777777" w:rsidR="00404652" w:rsidRDefault="00B5594F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 point 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Valider qu’on peut ajouter une évaluation avec succès.</w:t>
      </w:r>
    </w:p>
    <w:p w14:paraId="21F9ED71" w14:textId="77777777" w:rsidR="00404652" w:rsidRDefault="00B5594F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 point :</w:t>
      </w:r>
      <w:r>
        <w:rPr>
          <w:rFonts w:ascii="Arial" w:eastAsia="Arial" w:hAnsi="Arial" w:cs="Arial"/>
        </w:rPr>
        <w:t xml:space="preserve"> Valider que la méthode renvoie une </w:t>
      </w:r>
      <w:proofErr w:type="spellStart"/>
      <w:r>
        <w:rPr>
          <w:rFonts w:ascii="Arial" w:eastAsia="Arial" w:hAnsi="Arial" w:cs="Arial"/>
        </w:rPr>
        <w:t>EvaluationException</w:t>
      </w:r>
      <w:proofErr w:type="spellEnd"/>
      <w:r>
        <w:rPr>
          <w:rFonts w:ascii="Arial" w:eastAsia="Arial" w:hAnsi="Arial" w:cs="Arial"/>
        </w:rPr>
        <w:t xml:space="preserve"> lorsque le nom de l’évaluation n’est pas unique.</w:t>
      </w:r>
    </w:p>
    <w:p w14:paraId="0C16BE27" w14:textId="77777777" w:rsidR="00404652" w:rsidRDefault="00B5594F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 point :</w:t>
      </w:r>
      <w:r>
        <w:rPr>
          <w:rFonts w:ascii="Arial" w:eastAsia="Arial" w:hAnsi="Arial" w:cs="Arial"/>
        </w:rPr>
        <w:t xml:space="preserve"> Valider que la méthode renvoie une </w:t>
      </w:r>
      <w:proofErr w:type="spellStart"/>
      <w:r>
        <w:rPr>
          <w:rFonts w:ascii="Arial" w:eastAsia="Arial" w:hAnsi="Arial" w:cs="Arial"/>
        </w:rPr>
        <w:t>EvaluationException</w:t>
      </w:r>
      <w:proofErr w:type="spellEnd"/>
      <w:r>
        <w:rPr>
          <w:rFonts w:ascii="Arial" w:eastAsia="Arial" w:hAnsi="Arial" w:cs="Arial"/>
        </w:rPr>
        <w:t xml:space="preserve"> lorsque la note est in</w:t>
      </w:r>
      <w:r>
        <w:rPr>
          <w:rFonts w:ascii="Arial" w:eastAsia="Arial" w:hAnsi="Arial" w:cs="Arial"/>
        </w:rPr>
        <w:t xml:space="preserve">férieure à 1 ou supérieure à 255 </w:t>
      </w:r>
      <w:proofErr w:type="gramStart"/>
      <w:r>
        <w:rPr>
          <w:rFonts w:ascii="Arial" w:eastAsia="Arial" w:hAnsi="Arial" w:cs="Arial"/>
        </w:rPr>
        <w:t>( 1</w:t>
      </w:r>
      <w:proofErr w:type="gramEnd"/>
      <w:r>
        <w:rPr>
          <w:rFonts w:ascii="Arial" w:eastAsia="Arial" w:hAnsi="Arial" w:cs="Arial"/>
        </w:rPr>
        <w:t xml:space="preserve"> &lt;= note &lt;= 255).</w:t>
      </w:r>
    </w:p>
    <w:p w14:paraId="5F899730" w14:textId="77777777" w:rsidR="00404652" w:rsidRDefault="00B5594F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 point :</w:t>
      </w:r>
      <w:r>
        <w:rPr>
          <w:rFonts w:ascii="Arial" w:eastAsia="Arial" w:hAnsi="Arial" w:cs="Arial"/>
        </w:rPr>
        <w:t xml:space="preserve"> Valider que la méthode renvoie une </w:t>
      </w:r>
      <w:proofErr w:type="spellStart"/>
      <w:r>
        <w:rPr>
          <w:rFonts w:ascii="Arial" w:eastAsia="Arial" w:hAnsi="Arial" w:cs="Arial"/>
        </w:rPr>
        <w:t>EvaluationException</w:t>
      </w:r>
      <w:proofErr w:type="spellEnd"/>
      <w:r>
        <w:rPr>
          <w:rFonts w:ascii="Arial" w:eastAsia="Arial" w:hAnsi="Arial" w:cs="Arial"/>
        </w:rPr>
        <w:t xml:space="preserve"> lorsque le poids est inférieur à 1 ou supérieur à 100 </w:t>
      </w:r>
      <w:proofErr w:type="gramStart"/>
      <w:r>
        <w:rPr>
          <w:rFonts w:ascii="Arial" w:eastAsia="Arial" w:hAnsi="Arial" w:cs="Arial"/>
        </w:rPr>
        <w:t>( 1</w:t>
      </w:r>
      <w:proofErr w:type="gramEnd"/>
      <w:r>
        <w:rPr>
          <w:rFonts w:ascii="Arial" w:eastAsia="Arial" w:hAnsi="Arial" w:cs="Arial"/>
        </w:rPr>
        <w:t xml:space="preserve"> &lt;= poids &lt;= 100).</w:t>
      </w:r>
    </w:p>
    <w:p w14:paraId="3C79EF0B" w14:textId="77777777" w:rsidR="00404652" w:rsidRDefault="00404652">
      <w:pPr>
        <w:rPr>
          <w:rFonts w:ascii="Times New Roman" w:eastAsia="Times New Roman" w:hAnsi="Times New Roman" w:cs="Times New Roman"/>
          <w:color w:val="000000"/>
        </w:rPr>
      </w:pPr>
    </w:p>
    <w:p w14:paraId="2CD45456" w14:textId="77777777" w:rsidR="00404652" w:rsidRDefault="00B5594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VOUS </w:t>
      </w:r>
      <w:r>
        <w:rPr>
          <w:b/>
          <w:color w:val="000000"/>
        </w:rPr>
        <w:t>NE DEVEZ PAS</w:t>
      </w:r>
      <w:r>
        <w:rPr>
          <w:color w:val="000000"/>
        </w:rPr>
        <w:t xml:space="preserve"> MODIFIER LE </w:t>
      </w:r>
      <w:r>
        <w:rPr>
          <w:b/>
          <w:color w:val="000000"/>
        </w:rPr>
        <w:t>CODE</w:t>
      </w:r>
      <w:r>
        <w:rPr>
          <w:color w:val="000000"/>
        </w:rPr>
        <w:t>, UNIQUEMENT LES TESTS.</w:t>
      </w:r>
    </w:p>
    <w:p w14:paraId="68B42AD3" w14:textId="77777777" w:rsidR="00404652" w:rsidRDefault="00404652">
      <w:pPr>
        <w:spacing w:after="240"/>
      </w:pPr>
    </w:p>
    <w:p w14:paraId="62DBDAB5" w14:textId="77777777" w:rsidR="00404652" w:rsidRDefault="00B559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Arial" w:eastAsia="Arial" w:hAnsi="Arial" w:cs="Arial"/>
          <w:b/>
          <w:color w:val="4F81BD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4F81BD"/>
          <w:sz w:val="26"/>
          <w:szCs w:val="26"/>
        </w:rPr>
        <w:t>RecyclerView</w:t>
      </w:r>
      <w:proofErr w:type="spellEnd"/>
    </w:p>
    <w:p w14:paraId="27624DD6" w14:textId="77777777" w:rsidR="00404652" w:rsidRDefault="00404652">
      <w:pPr>
        <w:rPr>
          <w:rFonts w:ascii="Arial" w:eastAsia="Arial" w:hAnsi="Arial" w:cs="Arial"/>
        </w:rPr>
      </w:pPr>
    </w:p>
    <w:p w14:paraId="0150DCCB" w14:textId="77777777" w:rsidR="00404652" w:rsidRDefault="00B559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À partir du projet de votre choix (pas de code fourni), vous devez fournir une application avec un </w:t>
      </w:r>
      <w:proofErr w:type="spellStart"/>
      <w:r>
        <w:rPr>
          <w:rFonts w:ascii="Arial" w:eastAsia="Arial" w:hAnsi="Arial" w:cs="Arial"/>
        </w:rPr>
        <w:t>RecyclerView</w:t>
      </w:r>
      <w:proofErr w:type="spellEnd"/>
      <w:r>
        <w:rPr>
          <w:rFonts w:ascii="Arial" w:eastAsia="Arial" w:hAnsi="Arial" w:cs="Arial"/>
        </w:rPr>
        <w:t xml:space="preserve"> selon les directives suivantes :</w:t>
      </w:r>
    </w:p>
    <w:p w14:paraId="16330741" w14:textId="77777777" w:rsidR="00404652" w:rsidRDefault="00404652">
      <w:pPr>
        <w:rPr>
          <w:rFonts w:ascii="Arial" w:eastAsia="Arial" w:hAnsi="Arial" w:cs="Arial"/>
        </w:rPr>
      </w:pPr>
    </w:p>
    <w:p w14:paraId="3EAA023C" w14:textId="77777777" w:rsidR="00404652" w:rsidRDefault="00B55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  <w:color w:val="000000"/>
        </w:rPr>
        <w:t xml:space="preserve"> point</w:t>
      </w:r>
      <w:r>
        <w:rPr>
          <w:rFonts w:ascii="Arial" w:eastAsia="Arial" w:hAnsi="Arial" w:cs="Arial"/>
          <w:b/>
        </w:rPr>
        <w:t xml:space="preserve"> 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Un bouton en haut avec « Ajouter ++ » comme texte.</w:t>
      </w:r>
    </w:p>
    <w:p w14:paraId="1B2490ED" w14:textId="77777777" w:rsidR="00404652" w:rsidRDefault="00B55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1 point</w:t>
      </w:r>
      <w:r>
        <w:rPr>
          <w:rFonts w:ascii="Arial" w:eastAsia="Arial" w:hAnsi="Arial" w:cs="Arial"/>
          <w:b/>
        </w:rPr>
        <w:t xml:space="preserve"> 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 xml:space="preserve">Le reste de l’activité est occupé par un </w:t>
      </w:r>
      <w:proofErr w:type="spellStart"/>
      <w:r>
        <w:rPr>
          <w:rFonts w:ascii="Arial" w:eastAsia="Arial" w:hAnsi="Arial" w:cs="Arial"/>
          <w:color w:val="000000"/>
        </w:rPr>
        <w:t>RecyclerView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64D89D13" w14:textId="77777777" w:rsidR="00404652" w:rsidRDefault="00B5594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2 points</w:t>
      </w:r>
      <w:r>
        <w:rPr>
          <w:rFonts w:ascii="Arial" w:eastAsia="Arial" w:hAnsi="Arial" w:cs="Arial"/>
          <w:b/>
        </w:rPr>
        <w:t xml:space="preserve"> 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000000"/>
        </w:rPr>
        <w:t>Appuyer sur le bouton déclenche l’augmentation d’un compteur (qui est initialisé à 0 quand votre appli démarre) puis ajoute la valeur du compteur dans la liste affichée (qui se met à jour).</w:t>
      </w:r>
    </w:p>
    <w:p w14:paraId="650EDEF5" w14:textId="77777777" w:rsidR="00404652" w:rsidRDefault="00404652">
      <w:pPr>
        <w:pBdr>
          <w:top w:val="nil"/>
          <w:left w:val="nil"/>
          <w:bottom w:val="nil"/>
          <w:right w:val="nil"/>
          <w:between w:val="nil"/>
        </w:pBdr>
      </w:pPr>
    </w:p>
    <w:sectPr w:rsidR="00404652">
      <w:pgSz w:w="12240" w:h="15840"/>
      <w:pgMar w:top="850" w:right="1417" w:bottom="1417" w:left="1417" w:header="141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B004D"/>
    <w:multiLevelType w:val="multilevel"/>
    <w:tmpl w:val="8E20D5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F62804"/>
    <w:multiLevelType w:val="multilevel"/>
    <w:tmpl w:val="D28264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A3778A"/>
    <w:multiLevelType w:val="multilevel"/>
    <w:tmpl w:val="887201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DA86C18"/>
    <w:multiLevelType w:val="multilevel"/>
    <w:tmpl w:val="67D4AD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652"/>
    <w:rsid w:val="00404652"/>
    <w:rsid w:val="00B5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AFDA"/>
  <w15:docId w15:val="{D5B5D341-AF76-4D44-B785-2C19C08B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60E"/>
  </w:style>
  <w:style w:type="paragraph" w:styleId="Titre1">
    <w:name w:val="heading 1"/>
    <w:basedOn w:val="Normal"/>
    <w:next w:val="Normal"/>
    <w:link w:val="Titre1Car"/>
    <w:uiPriority w:val="9"/>
    <w:qFormat/>
    <w:rsid w:val="00E966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66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E9661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966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A5E1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91BA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1BA7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690E"/>
    <w:rPr>
      <w:rFonts w:ascii="Courier" w:hAnsi="Courier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690E"/>
    <w:rPr>
      <w:rFonts w:ascii="Courier" w:hAnsi="Courier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25FFB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E33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m8P3cO+0Dj8YLd7PQmJS6i0jA==">AMUW2mUAbzvTk7JQwSAue/VbWsd04OOB4/7oC9jG52/wE0B8nr1L4OEpqQF1dS7wYJ+GJko9E2Z7zAfXsCxyIVi2cT9Vjw1GKBBE+E/FCbnr6bSDyhvfApQ/3lYoeMpAuL4PnxbErxP0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deguet</dc:creator>
  <cp:lastModifiedBy>Sabourin Maude</cp:lastModifiedBy>
  <cp:revision>2</cp:revision>
  <dcterms:created xsi:type="dcterms:W3CDTF">2013-02-24T21:43:00Z</dcterms:created>
  <dcterms:modified xsi:type="dcterms:W3CDTF">2021-12-08T22:58:00Z</dcterms:modified>
</cp:coreProperties>
</file>