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D793" w14:textId="12B6EAC2" w:rsidR="002945FE" w:rsidRPr="001A35C5" w:rsidRDefault="002945FE"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r w:rsidR="001A35C5">
        <w:rPr>
          <w:rFonts w:ascii="Ubuntu" w:eastAsia="Times New Roman" w:hAnsi="Ubuntu" w:cs="Times New Roman"/>
          <w:color w:val="333333"/>
          <w:sz w:val="36"/>
          <w:szCs w:val="36"/>
          <w:lang w:val="en-US" w:eastAsia="it-IT"/>
        </w:rPr>
        <w:t xml:space="preserve"> </w:t>
      </w:r>
      <w:r w:rsidR="00F50B51">
        <w:rPr>
          <w:rFonts w:ascii="Ubuntu" w:eastAsia="Times New Roman" w:hAnsi="Ubuntu" w:cs="Times New Roman"/>
          <w:color w:val="333333"/>
          <w:sz w:val="36"/>
          <w:szCs w:val="36"/>
          <w:lang w:val="en-US" w:eastAsia="it-IT"/>
        </w:rPr>
        <w:t xml:space="preserve">: </w:t>
      </w:r>
      <w:r w:rsidR="001A35C5" w:rsidRPr="002945FE">
        <w:rPr>
          <w:rFonts w:ascii="Ubuntu" w:eastAsia="Times New Roman" w:hAnsi="Ubuntu" w:cs="Times New Roman"/>
          <w:color w:val="333333"/>
          <w:sz w:val="21"/>
          <w:szCs w:val="21"/>
          <w:shd w:val="clear" w:color="auto" w:fill="FFFFFF"/>
          <w:lang w:val="en-US" w:eastAsia="it-IT"/>
        </w:rPr>
        <w:t>How can you retrieve all the information from the cd.facilities table?</w:t>
      </w:r>
    </w:p>
    <w:p w14:paraId="3335DC54" w14:textId="0A177D50" w:rsidR="00C613AB" w:rsidRDefault="001A35C5" w:rsidP="00C613AB">
      <w:pPr>
        <w:rPr>
          <w:rFonts w:ascii="Ubuntu" w:eastAsia="Times New Roman" w:hAnsi="Ubuntu" w:cs="Times New Roman"/>
          <w:color w:val="333333"/>
          <w:sz w:val="21"/>
          <w:szCs w:val="21"/>
          <w:shd w:val="clear" w:color="auto" w:fill="FFFFFF"/>
          <w:lang w:val="en-US" w:eastAsia="it-IT"/>
        </w:rPr>
      </w:pPr>
      <w:r>
        <w:rPr>
          <w:rFonts w:ascii="Ubuntu" w:eastAsia="Times New Roman" w:hAnsi="Ubuntu" w:cs="Times New Roman"/>
          <w:color w:val="333333"/>
          <w:sz w:val="21"/>
          <w:szCs w:val="21"/>
          <w:shd w:val="clear" w:color="auto" w:fill="FFFFFF"/>
          <w:lang w:val="en-US" w:eastAsia="it-IT"/>
        </w:rPr>
        <w:t xml:space="preserve">        </w:t>
      </w:r>
      <w:r w:rsidR="002945FE" w:rsidRPr="002945FE">
        <w:rPr>
          <w:rFonts w:ascii="Ubuntu" w:eastAsia="Times New Roman" w:hAnsi="Ubuntu" w:cs="Times New Roman"/>
          <w:color w:val="333333"/>
          <w:sz w:val="21"/>
          <w:szCs w:val="21"/>
          <w:shd w:val="clear" w:color="auto" w:fill="FFFFFF"/>
          <w:lang w:val="en-US" w:eastAsia="it-IT"/>
        </w:rPr>
        <w:t xml:space="preserve">How can you retrieve all the information from the </w:t>
      </w:r>
      <w:proofErr w:type="gramStart"/>
      <w:r w:rsidR="002945FE" w:rsidRPr="002945FE">
        <w:rPr>
          <w:rFonts w:ascii="Ubuntu" w:eastAsia="Times New Roman" w:hAnsi="Ubuntu" w:cs="Times New Roman"/>
          <w:color w:val="333333"/>
          <w:sz w:val="21"/>
          <w:szCs w:val="21"/>
          <w:shd w:val="clear" w:color="auto" w:fill="FFFFFF"/>
          <w:lang w:val="en-US" w:eastAsia="it-IT"/>
        </w:rPr>
        <w:t>cd.facilities</w:t>
      </w:r>
      <w:proofErr w:type="gramEnd"/>
      <w:r w:rsidR="002945FE" w:rsidRPr="002945FE">
        <w:rPr>
          <w:rFonts w:ascii="Ubuntu" w:eastAsia="Times New Roman" w:hAnsi="Ubuntu" w:cs="Times New Roman"/>
          <w:color w:val="333333"/>
          <w:sz w:val="21"/>
          <w:szCs w:val="21"/>
          <w:shd w:val="clear" w:color="auto" w:fill="FFFFFF"/>
          <w:lang w:val="en-US" w:eastAsia="it-IT"/>
        </w:rPr>
        <w:t xml:space="preserve"> table?</w:t>
      </w:r>
    </w:p>
    <w:p w14:paraId="67A52A36" w14:textId="7564B30C" w:rsidR="002945FE" w:rsidRPr="002945FE" w:rsidRDefault="002945FE" w:rsidP="001A35C5">
      <w:pPr>
        <w:ind w:left="708"/>
        <w:rPr>
          <w:rFonts w:ascii="Ubuntu" w:eastAsia="Times New Roman" w:hAnsi="Ubuntu" w:cs="Times New Roman"/>
          <w:color w:val="333333"/>
          <w:sz w:val="21"/>
          <w:szCs w:val="21"/>
          <w:shd w:val="clear" w:color="auto" w:fill="FFFFFF"/>
          <w:lang w:val="en-US" w:eastAsia="it-IT"/>
        </w:rPr>
      </w:pPr>
      <w:r w:rsidRPr="002945FE">
        <w:rPr>
          <w:rFonts w:ascii="Ubuntu" w:eastAsia="Times New Roman" w:hAnsi="Ubuntu" w:cs="Times New Roman"/>
          <w:color w:val="333333"/>
          <w:sz w:val="36"/>
          <w:szCs w:val="36"/>
          <w:lang w:eastAsia="it-IT"/>
        </w:rPr>
        <w:t>Expected Results</w:t>
      </w:r>
    </w:p>
    <w:tbl>
      <w:tblPr>
        <w:tblW w:w="8984" w:type="dxa"/>
        <w:tblCellSpacing w:w="15" w:type="dxa"/>
        <w:tblInd w:w="708"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1869"/>
        <w:gridCol w:w="1448"/>
        <w:gridCol w:w="1129"/>
        <w:gridCol w:w="1436"/>
        <w:gridCol w:w="2385"/>
      </w:tblGrid>
      <w:tr w:rsidR="002945FE" w:rsidRPr="002945FE" w14:paraId="243455A9" w14:textId="77777777" w:rsidTr="001A35C5">
        <w:trPr>
          <w:tblHeader/>
          <w:tblCellSpacing w:w="15" w:type="dxa"/>
        </w:trPr>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46514E21"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facid</w:t>
            </w:r>
          </w:p>
        </w:tc>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382F3323"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name</w:t>
            </w:r>
          </w:p>
        </w:tc>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05C995D1"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membercost</w:t>
            </w:r>
          </w:p>
        </w:tc>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21852D13"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guestcost</w:t>
            </w:r>
          </w:p>
        </w:tc>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0D1EE395"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initialoutlay</w:t>
            </w:r>
          </w:p>
        </w:tc>
        <w:tc>
          <w:tcPr>
            <w:tcW w:w="0" w:type="auto"/>
            <w:tcBorders>
              <w:top w:val="nil"/>
              <w:left w:val="single" w:sz="6" w:space="0" w:color="DDDDDD"/>
            </w:tcBorders>
            <w:shd w:val="clear" w:color="auto" w:fill="auto"/>
            <w:tcMar>
              <w:top w:w="75" w:type="dxa"/>
              <w:left w:w="75" w:type="dxa"/>
              <w:bottom w:w="75" w:type="dxa"/>
              <w:right w:w="75" w:type="dxa"/>
            </w:tcMar>
            <w:vAlign w:val="bottom"/>
            <w:hideMark/>
          </w:tcPr>
          <w:p w14:paraId="750D8F03" w14:textId="77777777" w:rsidR="002945FE" w:rsidRPr="002945FE" w:rsidRDefault="002945FE" w:rsidP="002945FE">
            <w:pPr>
              <w:spacing w:after="300" w:line="300" w:lineRule="atLeast"/>
              <w:rPr>
                <w:rFonts w:ascii="Times New Roman" w:eastAsia="Times New Roman" w:hAnsi="Times New Roman" w:cs="Times New Roman"/>
                <w:b/>
                <w:bCs/>
                <w:sz w:val="24"/>
                <w:szCs w:val="24"/>
                <w:lang w:eastAsia="it-IT"/>
              </w:rPr>
            </w:pPr>
            <w:r w:rsidRPr="002945FE">
              <w:rPr>
                <w:rFonts w:ascii="Times New Roman" w:eastAsia="Times New Roman" w:hAnsi="Times New Roman" w:cs="Times New Roman"/>
                <w:b/>
                <w:bCs/>
                <w:sz w:val="24"/>
                <w:szCs w:val="24"/>
                <w:lang w:eastAsia="it-IT"/>
              </w:rPr>
              <w:t>monthlymaintenance</w:t>
            </w:r>
          </w:p>
        </w:tc>
      </w:tr>
      <w:tr w:rsidR="002945FE" w:rsidRPr="002945FE" w14:paraId="09CD61A8" w14:textId="77777777" w:rsidTr="001A35C5">
        <w:trPr>
          <w:tblCellSpacing w:w="15" w:type="dxa"/>
        </w:trPr>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06C6F9B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1A6648E8"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Tennis Court 1</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6107AFF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7EF58B3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25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CEA8E94"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10000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3D6C9643"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200</w:t>
            </w:r>
          </w:p>
        </w:tc>
      </w:tr>
      <w:tr w:rsidR="002945FE" w:rsidRPr="002945FE" w14:paraId="70A7B2B7" w14:textId="77777777" w:rsidTr="001A35C5">
        <w:trPr>
          <w:tblCellSpacing w:w="15" w:type="dxa"/>
        </w:trPr>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2728314A"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BF7B3C2"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Tennis Court 2</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78B7E513"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1DC14AB"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25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3311CD3F"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8000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CFBBDA8"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200</w:t>
            </w:r>
          </w:p>
        </w:tc>
      </w:tr>
      <w:tr w:rsidR="002945FE" w:rsidRPr="002945FE" w14:paraId="04F8C1EE" w14:textId="77777777" w:rsidTr="001A35C5">
        <w:trPr>
          <w:tblCellSpacing w:w="15" w:type="dxa"/>
        </w:trPr>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6C800AC4"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2</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0729FDD0"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Badminton Court</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70FACABC"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604074A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15.5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3C7E2F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4000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4659FAD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50</w:t>
            </w:r>
          </w:p>
        </w:tc>
      </w:tr>
      <w:tr w:rsidR="002945FE" w:rsidRPr="002945FE" w14:paraId="2DE5E32B" w14:textId="77777777" w:rsidTr="001A35C5">
        <w:trPr>
          <w:tblCellSpacing w:w="15" w:type="dxa"/>
        </w:trPr>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5634874C"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3837658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Table Tennis</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03E834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393ED3BF"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3A4E0C8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320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5F4324C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10</w:t>
            </w:r>
          </w:p>
        </w:tc>
      </w:tr>
      <w:tr w:rsidR="002945FE" w:rsidRPr="002945FE" w14:paraId="1C282A0F" w14:textId="77777777" w:rsidTr="001A35C5">
        <w:trPr>
          <w:tblCellSpacing w:w="15" w:type="dxa"/>
        </w:trPr>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6748C767"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6E16B200"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Massage Room 1</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77B7A64E"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5B73E55C"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80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0832F15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4000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5612DD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3000</w:t>
            </w:r>
          </w:p>
        </w:tc>
      </w:tr>
      <w:tr w:rsidR="002945FE" w:rsidRPr="002945FE" w14:paraId="723AA9D9" w14:textId="77777777" w:rsidTr="001A35C5">
        <w:trPr>
          <w:tblCellSpacing w:w="15" w:type="dxa"/>
        </w:trPr>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BE2479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2E0F99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Massage Room 2</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BD312BB"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7B826EB7"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80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55DE5A1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4000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4E32141E"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3000</w:t>
            </w:r>
          </w:p>
        </w:tc>
      </w:tr>
      <w:tr w:rsidR="002945FE" w:rsidRPr="002945FE" w14:paraId="0ABAD45D" w14:textId="77777777" w:rsidTr="001A35C5">
        <w:trPr>
          <w:tblCellSpacing w:w="15" w:type="dxa"/>
        </w:trPr>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4F92D9B3"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6</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4FB6893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Squash Court</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8BAA6A6"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3.5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1B97F377"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17.5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F63E8CF"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5000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26E7191A"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80</w:t>
            </w:r>
          </w:p>
        </w:tc>
      </w:tr>
      <w:tr w:rsidR="002945FE" w:rsidRPr="002945FE" w14:paraId="06A21B86" w14:textId="77777777" w:rsidTr="001A35C5">
        <w:trPr>
          <w:tblCellSpacing w:w="15" w:type="dxa"/>
        </w:trPr>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3C71A610"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7</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6EFC8914"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Snooker Table</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6923B93A"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1A85D4BE"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1B3F3B5E"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450</w:t>
            </w:r>
          </w:p>
        </w:tc>
        <w:tc>
          <w:tcPr>
            <w:tcW w:w="0" w:type="auto"/>
            <w:tcBorders>
              <w:top w:val="single" w:sz="6" w:space="0" w:color="DDDDDD"/>
              <w:left w:val="single" w:sz="6" w:space="0" w:color="DDDDDD"/>
            </w:tcBorders>
            <w:shd w:val="clear" w:color="auto" w:fill="auto"/>
            <w:tcMar>
              <w:top w:w="75" w:type="dxa"/>
              <w:left w:w="75" w:type="dxa"/>
              <w:bottom w:w="75" w:type="dxa"/>
              <w:right w:w="75" w:type="dxa"/>
            </w:tcMar>
            <w:hideMark/>
          </w:tcPr>
          <w:p w14:paraId="63D53D6B"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15</w:t>
            </w:r>
          </w:p>
        </w:tc>
      </w:tr>
      <w:tr w:rsidR="002945FE" w:rsidRPr="002945FE" w14:paraId="2250A7E5" w14:textId="77777777" w:rsidTr="001A35C5">
        <w:trPr>
          <w:tblCellSpacing w:w="15" w:type="dxa"/>
        </w:trPr>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14069B81"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8</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5C8863B3"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Pool Table</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7765C0EF"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15A79B25"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5</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59F799E8"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400</w:t>
            </w:r>
          </w:p>
        </w:tc>
        <w:tc>
          <w:tcPr>
            <w:tcW w:w="0" w:type="auto"/>
            <w:tcBorders>
              <w:top w:val="single" w:sz="6" w:space="0" w:color="DDDDDD"/>
              <w:left w:val="single" w:sz="6" w:space="0" w:color="DDDDDD"/>
            </w:tcBorders>
            <w:shd w:val="clear" w:color="auto" w:fill="F9F9F9"/>
            <w:tcMar>
              <w:top w:w="75" w:type="dxa"/>
              <w:left w:w="75" w:type="dxa"/>
              <w:bottom w:w="75" w:type="dxa"/>
              <w:right w:w="75" w:type="dxa"/>
            </w:tcMar>
            <w:hideMark/>
          </w:tcPr>
          <w:p w14:paraId="0AD82D5B" w14:textId="77777777" w:rsidR="002945FE" w:rsidRPr="002945FE" w:rsidRDefault="002945FE" w:rsidP="002945FE">
            <w:pPr>
              <w:spacing w:after="300" w:line="300" w:lineRule="atLeast"/>
              <w:rPr>
                <w:rFonts w:ascii="Times New Roman" w:eastAsia="Times New Roman" w:hAnsi="Times New Roman" w:cs="Times New Roman"/>
                <w:sz w:val="24"/>
                <w:szCs w:val="24"/>
                <w:lang w:eastAsia="it-IT"/>
              </w:rPr>
            </w:pPr>
            <w:r w:rsidRPr="002945FE">
              <w:rPr>
                <w:rFonts w:ascii="Times New Roman" w:eastAsia="Times New Roman" w:hAnsi="Times New Roman" w:cs="Times New Roman"/>
                <w:sz w:val="24"/>
                <w:szCs w:val="24"/>
                <w:lang w:eastAsia="it-IT"/>
              </w:rPr>
              <w:t>15</w:t>
            </w:r>
          </w:p>
        </w:tc>
      </w:tr>
    </w:tbl>
    <w:p w14:paraId="4E89C351" w14:textId="7D2DB875" w:rsidR="00C613AB" w:rsidRPr="00C613AB" w:rsidRDefault="00C613AB" w:rsidP="001A35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708"/>
        <w:rPr>
          <w:rFonts w:ascii="Consolas" w:eastAsia="Times New Roman" w:hAnsi="Consolas" w:cs="Courier New"/>
          <w:b/>
          <w:bCs/>
          <w:color w:val="000066"/>
          <w:sz w:val="28"/>
          <w:szCs w:val="28"/>
          <w:lang w:val="en-US" w:eastAsia="it-IT"/>
        </w:rPr>
      </w:pPr>
      <w:r w:rsidRPr="00C613AB">
        <w:rPr>
          <w:rFonts w:ascii="Consolas" w:eastAsia="Times New Roman" w:hAnsi="Consolas" w:cs="Courier New"/>
          <w:b/>
          <w:bCs/>
          <w:color w:val="000066"/>
          <w:sz w:val="28"/>
          <w:szCs w:val="28"/>
          <w:lang w:val="en-US" w:eastAsia="it-IT"/>
        </w:rPr>
        <w:t>Answer &amp; Discussions</w:t>
      </w:r>
    </w:p>
    <w:p w14:paraId="2FB61E2F" w14:textId="28C908B0" w:rsidR="002945FE" w:rsidRPr="002945FE" w:rsidRDefault="002945FE" w:rsidP="001A35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ind w:left="708"/>
        <w:rPr>
          <w:rFonts w:ascii="Consolas" w:eastAsia="Times New Roman" w:hAnsi="Consolas" w:cs="Courier New"/>
          <w:color w:val="333333"/>
          <w:sz w:val="20"/>
          <w:szCs w:val="20"/>
          <w:lang w:val="en-US" w:eastAsia="it-IT"/>
        </w:rPr>
      </w:pPr>
      <w:r w:rsidRPr="002945FE">
        <w:rPr>
          <w:rFonts w:ascii="Consolas" w:eastAsia="Times New Roman" w:hAnsi="Consolas" w:cs="Courier New"/>
          <w:b/>
          <w:bCs/>
          <w:color w:val="000066"/>
          <w:sz w:val="20"/>
          <w:szCs w:val="20"/>
          <w:lang w:val="en-US" w:eastAsia="it-IT"/>
        </w:rPr>
        <w:t>select</w:t>
      </w:r>
      <w:r w:rsidRPr="002945FE">
        <w:rPr>
          <w:rFonts w:ascii="Consolas" w:eastAsia="Times New Roman" w:hAnsi="Consolas" w:cs="Courier New"/>
          <w:color w:val="000000"/>
          <w:sz w:val="20"/>
          <w:szCs w:val="20"/>
          <w:lang w:val="en-US" w:eastAsia="it-IT"/>
        </w:rPr>
        <w:t xml:space="preserve"> </w:t>
      </w:r>
      <w:r w:rsidRPr="002945FE">
        <w:rPr>
          <w:rFonts w:ascii="Consolas" w:eastAsia="Times New Roman" w:hAnsi="Consolas" w:cs="Courier New"/>
          <w:color w:val="444400"/>
          <w:sz w:val="20"/>
          <w:szCs w:val="20"/>
          <w:lang w:val="en-US" w:eastAsia="it-IT"/>
        </w:rPr>
        <w:t>*</w:t>
      </w:r>
      <w:r w:rsidRPr="002945FE">
        <w:rPr>
          <w:rFonts w:ascii="Consolas" w:eastAsia="Times New Roman" w:hAnsi="Consolas" w:cs="Courier New"/>
          <w:color w:val="000000"/>
          <w:sz w:val="20"/>
          <w:szCs w:val="20"/>
          <w:lang w:val="en-US" w:eastAsia="it-IT"/>
        </w:rPr>
        <w:t xml:space="preserve"> </w:t>
      </w:r>
      <w:r w:rsidRPr="002945FE">
        <w:rPr>
          <w:rFonts w:ascii="Consolas" w:eastAsia="Times New Roman" w:hAnsi="Consolas" w:cs="Courier New"/>
          <w:b/>
          <w:bCs/>
          <w:color w:val="000066"/>
          <w:sz w:val="20"/>
          <w:szCs w:val="20"/>
          <w:lang w:val="en-US" w:eastAsia="it-IT"/>
        </w:rPr>
        <w:t>from</w:t>
      </w:r>
      <w:r w:rsidRPr="002945FE">
        <w:rPr>
          <w:rFonts w:ascii="Consolas" w:eastAsia="Times New Roman" w:hAnsi="Consolas" w:cs="Courier New"/>
          <w:color w:val="000000"/>
          <w:sz w:val="20"/>
          <w:szCs w:val="20"/>
          <w:lang w:val="en-US" w:eastAsia="it-IT"/>
        </w:rPr>
        <w:t xml:space="preserve"> </w:t>
      </w:r>
      <w:proofErr w:type="gramStart"/>
      <w:r w:rsidRPr="002945FE">
        <w:rPr>
          <w:rFonts w:ascii="Consolas" w:eastAsia="Times New Roman" w:hAnsi="Consolas" w:cs="Courier New"/>
          <w:color w:val="000000"/>
          <w:sz w:val="20"/>
          <w:szCs w:val="20"/>
          <w:lang w:val="en-US" w:eastAsia="it-IT"/>
        </w:rPr>
        <w:t>cd</w:t>
      </w:r>
      <w:r w:rsidRPr="002945FE">
        <w:rPr>
          <w:rFonts w:ascii="Consolas" w:eastAsia="Times New Roman" w:hAnsi="Consolas" w:cs="Courier New"/>
          <w:color w:val="444400"/>
          <w:sz w:val="20"/>
          <w:szCs w:val="20"/>
          <w:lang w:val="en-US" w:eastAsia="it-IT"/>
        </w:rPr>
        <w:t>.</w:t>
      </w:r>
      <w:r w:rsidRPr="002945FE">
        <w:rPr>
          <w:rFonts w:ascii="Consolas" w:eastAsia="Times New Roman" w:hAnsi="Consolas" w:cs="Courier New"/>
          <w:color w:val="000000"/>
          <w:sz w:val="20"/>
          <w:szCs w:val="20"/>
          <w:lang w:val="en-US" w:eastAsia="it-IT"/>
        </w:rPr>
        <w:t>facilities</w:t>
      </w:r>
      <w:proofErr w:type="gramEnd"/>
      <w:r w:rsidRPr="002945FE">
        <w:rPr>
          <w:rFonts w:ascii="Consolas" w:eastAsia="Times New Roman" w:hAnsi="Consolas" w:cs="Courier New"/>
          <w:color w:val="444400"/>
          <w:sz w:val="20"/>
          <w:szCs w:val="20"/>
          <w:lang w:val="en-US" w:eastAsia="it-IT"/>
        </w:rPr>
        <w:t>;</w:t>
      </w:r>
      <w:r w:rsidRPr="002945FE">
        <w:rPr>
          <w:rFonts w:ascii="Consolas" w:eastAsia="Times New Roman" w:hAnsi="Consolas" w:cs="Courier New"/>
          <w:color w:val="000000"/>
          <w:sz w:val="20"/>
          <w:szCs w:val="20"/>
          <w:lang w:val="en-US" w:eastAsia="it-IT"/>
        </w:rPr>
        <w:t xml:space="preserve">          </w:t>
      </w:r>
    </w:p>
    <w:p w14:paraId="78B0C4EA" w14:textId="77777777" w:rsidR="002945FE" w:rsidRPr="002945FE" w:rsidRDefault="002945FE" w:rsidP="001A35C5">
      <w:pPr>
        <w:shd w:val="clear" w:color="auto" w:fill="FFFFFF"/>
        <w:spacing w:after="150" w:line="240" w:lineRule="auto"/>
        <w:ind w:left="708"/>
        <w:rPr>
          <w:rFonts w:ascii="Ubuntu" w:eastAsia="Times New Roman" w:hAnsi="Ubuntu" w:cs="Times New Roman"/>
          <w:color w:val="333333"/>
          <w:sz w:val="21"/>
          <w:szCs w:val="21"/>
          <w:lang w:val="en-US" w:eastAsia="it-IT"/>
        </w:rPr>
      </w:pPr>
      <w:r w:rsidRPr="002945FE">
        <w:rPr>
          <w:rFonts w:ascii="Ubuntu" w:eastAsia="Times New Roman" w:hAnsi="Ubuntu" w:cs="Times New Roman"/>
          <w:color w:val="333333"/>
          <w:sz w:val="21"/>
          <w:szCs w:val="21"/>
          <w:lang w:val="en-US" w:eastAsia="it-IT"/>
        </w:rPr>
        <w:t>The </w:t>
      </w:r>
      <w:r w:rsidRPr="002945FE">
        <w:rPr>
          <w:rFonts w:ascii="Courier New" w:eastAsia="Times New Roman" w:hAnsi="Courier New" w:cs="Courier New"/>
          <w:color w:val="333333"/>
          <w:sz w:val="21"/>
          <w:szCs w:val="21"/>
          <w:lang w:val="en-US" w:eastAsia="it-IT"/>
        </w:rPr>
        <w:t>SELECT</w:t>
      </w:r>
      <w:r w:rsidRPr="002945FE">
        <w:rPr>
          <w:rFonts w:ascii="Ubuntu" w:eastAsia="Times New Roman" w:hAnsi="Ubuntu" w:cs="Times New Roman"/>
          <w:color w:val="333333"/>
          <w:sz w:val="21"/>
          <w:szCs w:val="21"/>
          <w:lang w:val="en-US" w:eastAsia="it-IT"/>
        </w:rPr>
        <w:t xml:space="preserve"> statement is the basic starting block for queries that read information out of the database. A minimal select statement is </w:t>
      </w:r>
      <w:proofErr w:type="gramStart"/>
      <w:r w:rsidRPr="002945FE">
        <w:rPr>
          <w:rFonts w:ascii="Ubuntu" w:eastAsia="Times New Roman" w:hAnsi="Ubuntu" w:cs="Times New Roman"/>
          <w:color w:val="333333"/>
          <w:sz w:val="21"/>
          <w:szCs w:val="21"/>
          <w:lang w:val="en-US" w:eastAsia="it-IT"/>
        </w:rPr>
        <w:t>generally comprised</w:t>
      </w:r>
      <w:proofErr w:type="gramEnd"/>
      <w:r w:rsidRPr="002945FE">
        <w:rPr>
          <w:rFonts w:ascii="Ubuntu" w:eastAsia="Times New Roman" w:hAnsi="Ubuntu" w:cs="Times New Roman"/>
          <w:color w:val="333333"/>
          <w:sz w:val="21"/>
          <w:szCs w:val="21"/>
          <w:lang w:val="en-US" w:eastAsia="it-IT"/>
        </w:rPr>
        <w:t xml:space="preserve"> of </w:t>
      </w:r>
      <w:r w:rsidRPr="002945FE">
        <w:rPr>
          <w:rFonts w:ascii="Courier New" w:eastAsia="Times New Roman" w:hAnsi="Courier New" w:cs="Courier New"/>
          <w:color w:val="333333"/>
          <w:sz w:val="21"/>
          <w:szCs w:val="21"/>
          <w:lang w:val="en-US" w:eastAsia="it-IT"/>
        </w:rPr>
        <w:t>select [some set of columns] from [some table or group of tables]</w:t>
      </w:r>
      <w:r w:rsidRPr="002945FE">
        <w:rPr>
          <w:rFonts w:ascii="Ubuntu" w:eastAsia="Times New Roman" w:hAnsi="Ubuntu" w:cs="Times New Roman"/>
          <w:color w:val="333333"/>
          <w:sz w:val="21"/>
          <w:szCs w:val="21"/>
          <w:lang w:val="en-US" w:eastAsia="it-IT"/>
        </w:rPr>
        <w:t>.</w:t>
      </w:r>
    </w:p>
    <w:p w14:paraId="307F4F07" w14:textId="77777777" w:rsidR="002945FE" w:rsidRPr="002945FE" w:rsidRDefault="002945FE" w:rsidP="001A35C5">
      <w:pPr>
        <w:shd w:val="clear" w:color="auto" w:fill="FFFFFF"/>
        <w:spacing w:after="150" w:line="240" w:lineRule="auto"/>
        <w:ind w:left="708"/>
        <w:rPr>
          <w:rFonts w:ascii="Ubuntu" w:eastAsia="Times New Roman" w:hAnsi="Ubuntu" w:cs="Times New Roman"/>
          <w:color w:val="333333"/>
          <w:sz w:val="21"/>
          <w:szCs w:val="21"/>
          <w:lang w:val="en-US" w:eastAsia="it-IT"/>
        </w:rPr>
      </w:pPr>
      <w:r w:rsidRPr="002945FE">
        <w:rPr>
          <w:rFonts w:ascii="Ubuntu" w:eastAsia="Times New Roman" w:hAnsi="Ubuntu" w:cs="Times New Roman"/>
          <w:color w:val="333333"/>
          <w:sz w:val="21"/>
          <w:szCs w:val="21"/>
          <w:lang w:val="en-US" w:eastAsia="it-IT"/>
        </w:rPr>
        <w:t xml:space="preserve">In this case, we want </w:t>
      </w:r>
      <w:proofErr w:type="gramStart"/>
      <w:r w:rsidRPr="002945FE">
        <w:rPr>
          <w:rFonts w:ascii="Ubuntu" w:eastAsia="Times New Roman" w:hAnsi="Ubuntu" w:cs="Times New Roman"/>
          <w:color w:val="333333"/>
          <w:sz w:val="21"/>
          <w:szCs w:val="21"/>
          <w:lang w:val="en-US" w:eastAsia="it-IT"/>
        </w:rPr>
        <w:t>all of</w:t>
      </w:r>
      <w:proofErr w:type="gramEnd"/>
      <w:r w:rsidRPr="002945FE">
        <w:rPr>
          <w:rFonts w:ascii="Ubuntu" w:eastAsia="Times New Roman" w:hAnsi="Ubuntu" w:cs="Times New Roman"/>
          <w:color w:val="333333"/>
          <w:sz w:val="21"/>
          <w:szCs w:val="21"/>
          <w:lang w:val="en-US" w:eastAsia="it-IT"/>
        </w:rPr>
        <w:t xml:space="preserve"> the information from the facilities table. The </w:t>
      </w:r>
      <w:r w:rsidRPr="002945FE">
        <w:rPr>
          <w:rFonts w:ascii="Courier New" w:eastAsia="Times New Roman" w:hAnsi="Courier New" w:cs="Courier New"/>
          <w:color w:val="333333"/>
          <w:sz w:val="21"/>
          <w:szCs w:val="21"/>
          <w:lang w:val="en-US" w:eastAsia="it-IT"/>
        </w:rPr>
        <w:t>from</w:t>
      </w:r>
      <w:r w:rsidRPr="002945FE">
        <w:rPr>
          <w:rFonts w:ascii="Ubuntu" w:eastAsia="Times New Roman" w:hAnsi="Ubuntu" w:cs="Times New Roman"/>
          <w:color w:val="333333"/>
          <w:sz w:val="21"/>
          <w:szCs w:val="21"/>
          <w:lang w:val="en-US" w:eastAsia="it-IT"/>
        </w:rPr>
        <w:t> section is easy - we just need to specify the </w:t>
      </w:r>
      <w:proofErr w:type="gramStart"/>
      <w:r w:rsidRPr="002945FE">
        <w:rPr>
          <w:rFonts w:ascii="Courier New" w:eastAsia="Times New Roman" w:hAnsi="Courier New" w:cs="Courier New"/>
          <w:color w:val="333333"/>
          <w:sz w:val="21"/>
          <w:szCs w:val="21"/>
          <w:lang w:val="en-US" w:eastAsia="it-IT"/>
        </w:rPr>
        <w:t>cd.facilities</w:t>
      </w:r>
      <w:proofErr w:type="gramEnd"/>
      <w:r w:rsidRPr="002945FE">
        <w:rPr>
          <w:rFonts w:ascii="Ubuntu" w:eastAsia="Times New Roman" w:hAnsi="Ubuntu" w:cs="Times New Roman"/>
          <w:color w:val="333333"/>
          <w:sz w:val="21"/>
          <w:szCs w:val="21"/>
          <w:lang w:val="en-US" w:eastAsia="it-IT"/>
        </w:rPr>
        <w:t> table. 'cd' is the table's schema - a term used for a logical grouping of related information in the database.</w:t>
      </w:r>
    </w:p>
    <w:p w14:paraId="1F078980" w14:textId="2180F100" w:rsidR="002945FE" w:rsidRDefault="002945FE" w:rsidP="001A35C5">
      <w:pPr>
        <w:shd w:val="clear" w:color="auto" w:fill="FFFFFF"/>
        <w:spacing w:after="150" w:line="240" w:lineRule="auto"/>
        <w:ind w:left="708"/>
        <w:rPr>
          <w:rFonts w:ascii="Ubuntu" w:eastAsia="Times New Roman" w:hAnsi="Ubuntu" w:cs="Times New Roman"/>
          <w:color w:val="333333"/>
          <w:sz w:val="21"/>
          <w:szCs w:val="21"/>
          <w:lang w:val="en-US" w:eastAsia="it-IT"/>
        </w:rPr>
      </w:pPr>
      <w:r w:rsidRPr="002945FE">
        <w:rPr>
          <w:rFonts w:ascii="Ubuntu" w:eastAsia="Times New Roman" w:hAnsi="Ubuntu" w:cs="Times New Roman"/>
          <w:color w:val="333333"/>
          <w:sz w:val="21"/>
          <w:szCs w:val="21"/>
          <w:lang w:val="en-US" w:eastAsia="it-IT"/>
        </w:rPr>
        <w:t xml:space="preserve">Next, we need to specify that we want all the columns. Conveniently, </w:t>
      </w:r>
      <w:proofErr w:type="gramStart"/>
      <w:r w:rsidRPr="002945FE">
        <w:rPr>
          <w:rFonts w:ascii="Ubuntu" w:eastAsia="Times New Roman" w:hAnsi="Ubuntu" w:cs="Times New Roman"/>
          <w:color w:val="333333"/>
          <w:sz w:val="21"/>
          <w:szCs w:val="21"/>
          <w:lang w:val="en-US" w:eastAsia="it-IT"/>
        </w:rPr>
        <w:t>there's</w:t>
      </w:r>
      <w:proofErr w:type="gramEnd"/>
      <w:r w:rsidRPr="002945FE">
        <w:rPr>
          <w:rFonts w:ascii="Ubuntu" w:eastAsia="Times New Roman" w:hAnsi="Ubuntu" w:cs="Times New Roman"/>
          <w:color w:val="333333"/>
          <w:sz w:val="21"/>
          <w:szCs w:val="21"/>
          <w:lang w:val="en-US" w:eastAsia="it-IT"/>
        </w:rPr>
        <w:t xml:space="preserve"> a shorthand for 'all columns' - </w:t>
      </w:r>
      <w:r w:rsidRPr="002945FE">
        <w:rPr>
          <w:rFonts w:ascii="Courier New" w:eastAsia="Times New Roman" w:hAnsi="Courier New" w:cs="Courier New"/>
          <w:color w:val="333333"/>
          <w:sz w:val="21"/>
          <w:szCs w:val="21"/>
          <w:lang w:val="en-US" w:eastAsia="it-IT"/>
        </w:rPr>
        <w:t>*</w:t>
      </w:r>
      <w:r w:rsidRPr="002945FE">
        <w:rPr>
          <w:rFonts w:ascii="Ubuntu" w:eastAsia="Times New Roman" w:hAnsi="Ubuntu" w:cs="Times New Roman"/>
          <w:color w:val="333333"/>
          <w:sz w:val="21"/>
          <w:szCs w:val="21"/>
          <w:lang w:val="en-US" w:eastAsia="it-IT"/>
        </w:rPr>
        <w:t>. We can use this instead of laboriously specifying all the column names.</w:t>
      </w:r>
    </w:p>
    <w:p w14:paraId="6AAA500F" w14:textId="22CE3F18" w:rsidR="001A35C5" w:rsidRDefault="001A35C5" w:rsidP="001A35C5">
      <w:pPr>
        <w:shd w:val="clear" w:color="auto" w:fill="FFFFFF"/>
        <w:spacing w:after="150" w:line="240" w:lineRule="auto"/>
        <w:ind w:left="708"/>
        <w:rPr>
          <w:rFonts w:ascii="Ubuntu" w:eastAsia="Times New Roman" w:hAnsi="Ubuntu" w:cs="Times New Roman"/>
          <w:color w:val="333333"/>
          <w:sz w:val="21"/>
          <w:szCs w:val="21"/>
          <w:lang w:val="en-US" w:eastAsia="it-IT"/>
        </w:rPr>
      </w:pPr>
    </w:p>
    <w:p w14:paraId="19C38A93" w14:textId="35016CC7" w:rsidR="00C8373F" w:rsidRDefault="006B7F0C" w:rsidP="00C8373F">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proofErr w:type="gramStart"/>
      <w:r w:rsidRPr="001A35C5">
        <w:rPr>
          <w:rFonts w:ascii="Ubuntu" w:eastAsia="Times New Roman" w:hAnsi="Ubuntu" w:cs="Times New Roman"/>
          <w:color w:val="333333"/>
          <w:sz w:val="36"/>
          <w:szCs w:val="36"/>
          <w:lang w:val="en-US" w:eastAsia="it-IT"/>
        </w:rPr>
        <w:t>Question</w:t>
      </w:r>
      <w:r>
        <w:rPr>
          <w:rFonts w:ascii="Ubuntu" w:eastAsia="Times New Roman" w:hAnsi="Ubuntu" w:cs="Times New Roman"/>
          <w:color w:val="333333"/>
          <w:sz w:val="36"/>
          <w:szCs w:val="36"/>
          <w:lang w:val="en-US" w:eastAsia="it-IT"/>
        </w:rPr>
        <w:t xml:space="preserve"> </w:t>
      </w:r>
      <w:r w:rsidR="00F50B51">
        <w:rPr>
          <w:rFonts w:ascii="Ubuntu" w:eastAsia="Times New Roman" w:hAnsi="Ubuntu" w:cs="Times New Roman"/>
          <w:color w:val="333333"/>
          <w:sz w:val="36"/>
          <w:szCs w:val="36"/>
          <w:lang w:val="en-US" w:eastAsia="it-IT"/>
        </w:rPr>
        <w:t>:</w:t>
      </w:r>
      <w:proofErr w:type="gramEnd"/>
      <w:r w:rsidR="00F50B51">
        <w:rPr>
          <w:rFonts w:ascii="Ubuntu" w:eastAsia="Times New Roman" w:hAnsi="Ubuntu" w:cs="Times New Roman"/>
          <w:color w:val="333333"/>
          <w:sz w:val="36"/>
          <w:szCs w:val="36"/>
          <w:lang w:val="en-US" w:eastAsia="it-IT"/>
        </w:rPr>
        <w:t xml:space="preserve"> </w:t>
      </w:r>
      <w:r w:rsidRPr="006B7F0C">
        <w:rPr>
          <w:rFonts w:ascii="Ubuntu" w:hAnsi="Ubuntu"/>
          <w:color w:val="333333"/>
          <w:sz w:val="21"/>
          <w:szCs w:val="21"/>
          <w:shd w:val="clear" w:color="auto" w:fill="FFFFFF"/>
          <w:lang w:val="en-US"/>
        </w:rPr>
        <w:t>You want to print out a list of all of the facilities and their cost to members. How would you retrieve a list of only facility names and costs?</w:t>
      </w:r>
    </w:p>
    <w:p w14:paraId="0F29DA98" w14:textId="6AE2CC46" w:rsidR="006B7F0C" w:rsidRPr="00A95BAC" w:rsidRDefault="006B7F0C" w:rsidP="00A95BAC">
      <w:pPr>
        <w:ind w:left="720"/>
        <w:rPr>
          <w:lang w:val="en-US" w:eastAsia="it-IT"/>
        </w:rPr>
      </w:pPr>
      <w:r w:rsidRPr="00A95BAC">
        <w:rPr>
          <w:lang w:val="en-US"/>
        </w:rPr>
        <w:t xml:space="preserve">You want to print out a list of </w:t>
      </w:r>
      <w:proofErr w:type="gramStart"/>
      <w:r w:rsidRPr="00A95BAC">
        <w:rPr>
          <w:lang w:val="en-US"/>
        </w:rPr>
        <w:t>all of</w:t>
      </w:r>
      <w:proofErr w:type="gramEnd"/>
      <w:r w:rsidRPr="00A95BAC">
        <w:rPr>
          <w:lang w:val="en-US"/>
        </w:rPr>
        <w:t xml:space="preserve"> the facilities and their cost to members. How would you retrieve a list of only facility names and costs?</w:t>
      </w:r>
    </w:p>
    <w:p w14:paraId="55040077" w14:textId="79C54959" w:rsidR="006B7F0C" w:rsidRPr="00A95BAC" w:rsidRDefault="00300369" w:rsidP="00A95BAC">
      <w:pPr>
        <w:ind w:left="720"/>
      </w:pPr>
      <w:r w:rsidRPr="00A95BAC">
        <w:rPr>
          <w:lang w:val="en-US" w:eastAsia="it-IT"/>
        </w:rPr>
        <w:drawing>
          <wp:inline distT="0" distB="0" distL="0" distR="0" wp14:anchorId="79E53580" wp14:editId="69426DD4">
            <wp:extent cx="2121009" cy="345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1009" cy="3454578"/>
                    </a:xfrm>
                    <a:prstGeom prst="rect">
                      <a:avLst/>
                    </a:prstGeom>
                  </pic:spPr>
                </pic:pic>
              </a:graphicData>
            </a:graphic>
          </wp:inline>
        </w:drawing>
      </w:r>
    </w:p>
    <w:p w14:paraId="6BC7A16B" w14:textId="77777777" w:rsidR="00300369" w:rsidRPr="00A95BAC" w:rsidRDefault="00300369" w:rsidP="00A95BAC">
      <w:pPr>
        <w:ind w:left="720"/>
        <w:rPr>
          <w:lang w:val="en-US"/>
        </w:rPr>
      </w:pPr>
      <w:r w:rsidRPr="00A95BAC">
        <w:rPr>
          <w:lang w:val="en-US"/>
        </w:rPr>
        <w:t>Answers and Discussion Hide</w:t>
      </w:r>
    </w:p>
    <w:p w14:paraId="6488797C" w14:textId="77777777" w:rsidR="00300369" w:rsidRPr="00A95BAC" w:rsidRDefault="00300369" w:rsidP="00A95BAC">
      <w:pPr>
        <w:ind w:left="720"/>
        <w:rPr>
          <w:lang w:val="en-US"/>
        </w:rPr>
      </w:pPr>
      <w:r w:rsidRPr="00A95BAC">
        <w:rPr>
          <w:lang w:val="en-US"/>
        </w:rPr>
        <w:t xml:space="preserve">select name, membercost from </w:t>
      </w:r>
      <w:proofErr w:type="gramStart"/>
      <w:r w:rsidRPr="00A95BAC">
        <w:rPr>
          <w:lang w:val="en-US"/>
        </w:rPr>
        <w:t>cd.facilities</w:t>
      </w:r>
      <w:proofErr w:type="gramEnd"/>
      <w:r w:rsidRPr="00A95BAC">
        <w:rPr>
          <w:lang w:val="en-US"/>
        </w:rPr>
        <w:t xml:space="preserve">;          </w:t>
      </w:r>
    </w:p>
    <w:p w14:paraId="62A96E60" w14:textId="77777777" w:rsidR="00300369" w:rsidRPr="00A95BAC" w:rsidRDefault="00300369" w:rsidP="00A95BAC">
      <w:pPr>
        <w:ind w:left="720"/>
        <w:rPr>
          <w:lang w:val="en-US"/>
        </w:rPr>
      </w:pPr>
      <w:r w:rsidRPr="00A95BAC">
        <w:rPr>
          <w:lang w:val="en-US"/>
        </w:rPr>
        <w:t xml:space="preserve">For this question, we need to specify the columns that we want. We can do that with a simple comma-delimited list of column names specified to the select statement. All the database does is look at the columns available in the FROM clause, and return the ones we asked for, as illustrated </w:t>
      </w:r>
      <w:proofErr w:type="gramStart"/>
      <w:r w:rsidRPr="00A95BAC">
        <w:rPr>
          <w:lang w:val="en-US"/>
        </w:rPr>
        <w:t>below</w:t>
      </w:r>
      <w:proofErr w:type="gramEnd"/>
    </w:p>
    <w:p w14:paraId="18FC3B09" w14:textId="6553DD59" w:rsidR="00300369" w:rsidRPr="00A95BAC" w:rsidRDefault="00300369" w:rsidP="00A95BAC">
      <w:pPr>
        <w:ind w:left="720"/>
      </w:pPr>
      <w:r w:rsidRPr="00A95BAC">
        <w:t xml:space="preserve">                   </w:t>
      </w:r>
      <w:r w:rsidRPr="00A95BAC">
        <w:drawing>
          <wp:inline distT="0" distB="0" distL="0" distR="0" wp14:anchorId="7C2D2A95" wp14:editId="5E6322CC">
            <wp:extent cx="4705350" cy="172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1720850"/>
                    </a:xfrm>
                    <a:prstGeom prst="rect">
                      <a:avLst/>
                    </a:prstGeom>
                    <a:noFill/>
                    <a:ln>
                      <a:noFill/>
                    </a:ln>
                  </pic:spPr>
                </pic:pic>
              </a:graphicData>
            </a:graphic>
          </wp:inline>
        </w:drawing>
      </w:r>
    </w:p>
    <w:p w14:paraId="1F7179CD" w14:textId="77777777" w:rsidR="00300369" w:rsidRPr="00A95BAC" w:rsidRDefault="00300369" w:rsidP="00A95BAC">
      <w:pPr>
        <w:ind w:left="720"/>
        <w:rPr>
          <w:lang w:val="en-US"/>
        </w:rPr>
      </w:pPr>
      <w:proofErr w:type="gramStart"/>
      <w:r w:rsidRPr="00A95BAC">
        <w:rPr>
          <w:lang w:val="en-US"/>
        </w:rPr>
        <w:t>Generally speaking, for</w:t>
      </w:r>
      <w:proofErr w:type="gramEnd"/>
      <w:r w:rsidRPr="00A95BAC">
        <w:rPr>
          <w:lang w:val="en-US"/>
        </w:rPr>
        <w:t xml:space="preserve"> non-throwaway queries it's considered desirable to specify the names of the columns you want in your queries rather than using *. This is because your application might not be able to cope if more columns </w:t>
      </w:r>
      <w:proofErr w:type="gramStart"/>
      <w:r w:rsidRPr="00A95BAC">
        <w:rPr>
          <w:lang w:val="en-US"/>
        </w:rPr>
        <w:t>get added</w:t>
      </w:r>
      <w:proofErr w:type="gramEnd"/>
      <w:r w:rsidRPr="00A95BAC">
        <w:rPr>
          <w:lang w:val="en-US"/>
        </w:rPr>
        <w:t xml:space="preserve"> into the table.</w:t>
      </w:r>
    </w:p>
    <w:p w14:paraId="23177429" w14:textId="115CAE7A" w:rsid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proofErr w:type="gramStart"/>
      <w:r w:rsidRPr="001A35C5">
        <w:rPr>
          <w:rFonts w:ascii="Ubuntu" w:eastAsia="Times New Roman" w:hAnsi="Ubuntu" w:cs="Times New Roman"/>
          <w:color w:val="333333"/>
          <w:sz w:val="36"/>
          <w:szCs w:val="36"/>
          <w:lang w:val="en-US" w:eastAsia="it-IT"/>
        </w:rPr>
        <w:t>Question</w:t>
      </w:r>
      <w:r w:rsidR="004E7225">
        <w:rPr>
          <w:rFonts w:ascii="Ubuntu" w:eastAsia="Times New Roman" w:hAnsi="Ubuntu" w:cs="Times New Roman"/>
          <w:color w:val="333333"/>
          <w:sz w:val="36"/>
          <w:szCs w:val="36"/>
          <w:lang w:val="en-US" w:eastAsia="it-IT"/>
        </w:rPr>
        <w:t xml:space="preserve"> :</w:t>
      </w:r>
      <w:proofErr w:type="gramEnd"/>
      <w:r w:rsidR="004E7225">
        <w:rPr>
          <w:rFonts w:ascii="Ubuntu" w:eastAsia="Times New Roman" w:hAnsi="Ubuntu" w:cs="Times New Roman"/>
          <w:color w:val="333333"/>
          <w:sz w:val="36"/>
          <w:szCs w:val="36"/>
          <w:lang w:val="en-US" w:eastAsia="it-IT"/>
        </w:rPr>
        <w:t xml:space="preserve"> </w:t>
      </w:r>
      <w:r w:rsidR="004E7225" w:rsidRPr="004E7225">
        <w:rPr>
          <w:rFonts w:ascii="Ubuntu" w:hAnsi="Ubuntu"/>
          <w:color w:val="333333"/>
          <w:sz w:val="21"/>
          <w:szCs w:val="21"/>
          <w:shd w:val="clear" w:color="auto" w:fill="FFFFFF"/>
          <w:lang w:val="en-US"/>
        </w:rPr>
        <w:t>How can you produce a list of facilities that charge a fee to members?</w:t>
      </w:r>
    </w:p>
    <w:p w14:paraId="71DD2EC4" w14:textId="4B42C32E" w:rsidR="004E7225" w:rsidRDefault="004E7225" w:rsidP="00F50B51">
      <w:pPr>
        <w:ind w:left="708"/>
        <w:rPr>
          <w:rFonts w:ascii="Ubuntu" w:hAnsi="Ubuntu"/>
          <w:color w:val="333333"/>
          <w:sz w:val="21"/>
          <w:szCs w:val="21"/>
          <w:shd w:val="clear" w:color="auto" w:fill="FFFFFF"/>
          <w:lang w:val="en-US"/>
        </w:rPr>
      </w:pPr>
      <w:r w:rsidRPr="004E7225">
        <w:rPr>
          <w:rFonts w:ascii="Ubuntu" w:hAnsi="Ubuntu"/>
          <w:color w:val="333333"/>
          <w:sz w:val="21"/>
          <w:szCs w:val="21"/>
          <w:shd w:val="clear" w:color="auto" w:fill="FFFFFF"/>
          <w:lang w:val="en-US"/>
        </w:rPr>
        <w:t>How can you produce a list of facilities that charge a fee to members?</w:t>
      </w:r>
    </w:p>
    <w:p w14:paraId="5B469A1F" w14:textId="3A7FAE0B" w:rsidR="004E7225" w:rsidRDefault="004E7225" w:rsidP="00F50B51">
      <w:pPr>
        <w:ind w:left="708"/>
        <w:rPr>
          <w:lang w:val="en-US"/>
        </w:rPr>
      </w:pPr>
      <w:r w:rsidRPr="004E7225">
        <w:rPr>
          <w:lang w:val="en-US"/>
        </w:rPr>
        <w:drawing>
          <wp:inline distT="0" distB="0" distL="0" distR="0" wp14:anchorId="42C58BC5" wp14:editId="2F8FCB86">
            <wp:extent cx="5505733" cy="24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733" cy="2400423"/>
                    </a:xfrm>
                    <a:prstGeom prst="rect">
                      <a:avLst/>
                    </a:prstGeom>
                  </pic:spPr>
                </pic:pic>
              </a:graphicData>
            </a:graphic>
          </wp:inline>
        </w:drawing>
      </w:r>
    </w:p>
    <w:p w14:paraId="1C0EEE5D" w14:textId="1DFF100D" w:rsidR="004E7225" w:rsidRPr="004E7225" w:rsidRDefault="004E7225" w:rsidP="00F50B51">
      <w:pPr>
        <w:ind w:left="708"/>
        <w:rPr>
          <w:sz w:val="40"/>
          <w:szCs w:val="40"/>
          <w:lang w:val="en-US"/>
        </w:rPr>
      </w:pPr>
      <w:r w:rsidRPr="004E7225">
        <w:rPr>
          <w:sz w:val="40"/>
          <w:szCs w:val="40"/>
          <w:lang w:val="en-US"/>
        </w:rPr>
        <w:t>Answers and Discussion </w:t>
      </w:r>
    </w:p>
    <w:p w14:paraId="03DB29C0" w14:textId="77777777" w:rsidR="004E7225" w:rsidRPr="004E7225" w:rsidRDefault="004E7225" w:rsidP="00F50B51">
      <w:pPr>
        <w:pStyle w:val="HTMLPreformatted"/>
        <w:shd w:val="clear" w:color="auto" w:fill="F5F5F5"/>
        <w:wordWrap w:val="0"/>
        <w:spacing w:after="300" w:line="300" w:lineRule="atLeast"/>
        <w:ind w:left="708"/>
        <w:rPr>
          <w:rFonts w:ascii="Consolas" w:hAnsi="Consolas"/>
          <w:color w:val="333333"/>
          <w:lang w:val="en-US"/>
        </w:rPr>
      </w:pPr>
      <w:r w:rsidRPr="004E7225">
        <w:rPr>
          <w:rStyle w:val="kwd"/>
          <w:rFonts w:ascii="Consolas" w:hAnsi="Consolas"/>
          <w:b/>
          <w:bCs/>
          <w:color w:val="000066"/>
          <w:lang w:val="en-US"/>
        </w:rPr>
        <w:t>select</w:t>
      </w:r>
      <w:r w:rsidRPr="004E7225">
        <w:rPr>
          <w:rStyle w:val="pln"/>
          <w:rFonts w:ascii="Consolas" w:hAnsi="Consolas"/>
          <w:color w:val="000000"/>
          <w:lang w:val="en-US"/>
        </w:rPr>
        <w:t xml:space="preserve"> </w:t>
      </w:r>
      <w:r w:rsidRPr="004E7225">
        <w:rPr>
          <w:rStyle w:val="pun"/>
          <w:rFonts w:ascii="Consolas" w:hAnsi="Consolas"/>
          <w:color w:val="444400"/>
          <w:lang w:val="en-US"/>
        </w:rPr>
        <w:t>*</w:t>
      </w:r>
      <w:r w:rsidRPr="004E7225">
        <w:rPr>
          <w:rStyle w:val="pln"/>
          <w:rFonts w:ascii="Consolas" w:hAnsi="Consolas"/>
          <w:color w:val="000000"/>
          <w:lang w:val="en-US"/>
        </w:rPr>
        <w:t xml:space="preserve"> </w:t>
      </w:r>
      <w:r w:rsidRPr="004E7225">
        <w:rPr>
          <w:rStyle w:val="kwd"/>
          <w:rFonts w:ascii="Consolas" w:hAnsi="Consolas"/>
          <w:b/>
          <w:bCs/>
          <w:color w:val="000066"/>
          <w:lang w:val="en-US"/>
        </w:rPr>
        <w:t>from</w:t>
      </w:r>
      <w:r w:rsidRPr="004E7225">
        <w:rPr>
          <w:rStyle w:val="pln"/>
          <w:rFonts w:ascii="Consolas" w:hAnsi="Consolas"/>
          <w:color w:val="000000"/>
          <w:lang w:val="en-US"/>
        </w:rPr>
        <w:t xml:space="preserve"> </w:t>
      </w:r>
      <w:proofErr w:type="gramStart"/>
      <w:r w:rsidRPr="004E7225">
        <w:rPr>
          <w:rStyle w:val="pln"/>
          <w:rFonts w:ascii="Consolas" w:hAnsi="Consolas"/>
          <w:color w:val="000000"/>
          <w:lang w:val="en-US"/>
        </w:rPr>
        <w:t>cd</w:t>
      </w:r>
      <w:r w:rsidRPr="004E7225">
        <w:rPr>
          <w:rStyle w:val="pun"/>
          <w:rFonts w:ascii="Consolas" w:hAnsi="Consolas"/>
          <w:color w:val="444400"/>
          <w:lang w:val="en-US"/>
        </w:rPr>
        <w:t>.</w:t>
      </w:r>
      <w:r w:rsidRPr="004E7225">
        <w:rPr>
          <w:rStyle w:val="pln"/>
          <w:rFonts w:ascii="Consolas" w:hAnsi="Consolas"/>
          <w:color w:val="000000"/>
          <w:lang w:val="en-US"/>
        </w:rPr>
        <w:t>facilities</w:t>
      </w:r>
      <w:proofErr w:type="gramEnd"/>
      <w:r w:rsidRPr="004E7225">
        <w:rPr>
          <w:rStyle w:val="pln"/>
          <w:rFonts w:ascii="Consolas" w:hAnsi="Consolas"/>
          <w:color w:val="000000"/>
          <w:lang w:val="en-US"/>
        </w:rPr>
        <w:t xml:space="preserve"> </w:t>
      </w:r>
      <w:r w:rsidRPr="004E7225">
        <w:rPr>
          <w:rStyle w:val="kwd"/>
          <w:rFonts w:ascii="Consolas" w:hAnsi="Consolas"/>
          <w:b/>
          <w:bCs/>
          <w:color w:val="000066"/>
          <w:lang w:val="en-US"/>
        </w:rPr>
        <w:t>where</w:t>
      </w:r>
      <w:r w:rsidRPr="004E7225">
        <w:rPr>
          <w:rStyle w:val="pln"/>
          <w:rFonts w:ascii="Consolas" w:hAnsi="Consolas"/>
          <w:color w:val="000000"/>
          <w:lang w:val="en-US"/>
        </w:rPr>
        <w:t xml:space="preserve"> membercost </w:t>
      </w:r>
      <w:r w:rsidRPr="004E7225">
        <w:rPr>
          <w:rStyle w:val="pun"/>
          <w:rFonts w:ascii="Consolas" w:hAnsi="Consolas"/>
          <w:color w:val="444400"/>
          <w:lang w:val="en-US"/>
        </w:rPr>
        <w:t>&gt;</w:t>
      </w:r>
      <w:r w:rsidRPr="004E7225">
        <w:rPr>
          <w:rStyle w:val="pln"/>
          <w:rFonts w:ascii="Consolas" w:hAnsi="Consolas"/>
          <w:color w:val="000000"/>
          <w:lang w:val="en-US"/>
        </w:rPr>
        <w:t xml:space="preserve"> </w:t>
      </w:r>
      <w:r w:rsidRPr="004E7225">
        <w:rPr>
          <w:rStyle w:val="lit"/>
          <w:rFonts w:ascii="Consolas" w:hAnsi="Consolas"/>
          <w:color w:val="004444"/>
          <w:lang w:val="en-US"/>
        </w:rPr>
        <w:t>0</w:t>
      </w:r>
      <w:r w:rsidRPr="004E7225">
        <w:rPr>
          <w:rStyle w:val="pun"/>
          <w:rFonts w:ascii="Consolas" w:hAnsi="Consolas"/>
          <w:color w:val="444400"/>
          <w:lang w:val="en-US"/>
        </w:rPr>
        <w:t>;</w:t>
      </w:r>
      <w:r w:rsidRPr="004E7225">
        <w:rPr>
          <w:rStyle w:val="pln"/>
          <w:rFonts w:ascii="Consolas" w:hAnsi="Consolas"/>
          <w:color w:val="000000"/>
          <w:lang w:val="en-US"/>
        </w:rPr>
        <w:t xml:space="preserve">          </w:t>
      </w:r>
    </w:p>
    <w:p w14:paraId="09DD5490" w14:textId="77777777" w:rsidR="004E7225" w:rsidRPr="004E7225" w:rsidRDefault="004E7225" w:rsidP="00F50B51">
      <w:pPr>
        <w:pStyle w:val="NormalWeb"/>
        <w:shd w:val="clear" w:color="auto" w:fill="FFFFFF"/>
        <w:spacing w:before="0" w:beforeAutospacing="0" w:after="150" w:afterAutospacing="0"/>
        <w:ind w:left="708"/>
        <w:rPr>
          <w:rFonts w:ascii="Ubuntu" w:hAnsi="Ubuntu"/>
          <w:color w:val="333333"/>
          <w:sz w:val="21"/>
          <w:szCs w:val="21"/>
          <w:lang w:val="en-US"/>
        </w:rPr>
      </w:pPr>
      <w:r w:rsidRPr="004E7225">
        <w:rPr>
          <w:rFonts w:ascii="Ubuntu" w:hAnsi="Ubuntu"/>
          <w:color w:val="333333"/>
          <w:sz w:val="21"/>
          <w:szCs w:val="21"/>
          <w:lang w:val="en-US"/>
        </w:rPr>
        <w:t>The </w:t>
      </w:r>
      <w:r w:rsidRPr="004E7225">
        <w:rPr>
          <w:rStyle w:val="code"/>
          <w:rFonts w:ascii="Courier New" w:hAnsi="Courier New" w:cs="Courier New"/>
          <w:color w:val="333333"/>
          <w:sz w:val="21"/>
          <w:szCs w:val="21"/>
          <w:lang w:val="en-US"/>
        </w:rPr>
        <w:t>FROM</w:t>
      </w:r>
      <w:r w:rsidRPr="004E7225">
        <w:rPr>
          <w:rFonts w:ascii="Ubuntu" w:hAnsi="Ubuntu"/>
          <w:color w:val="333333"/>
          <w:sz w:val="21"/>
          <w:szCs w:val="21"/>
          <w:lang w:val="en-US"/>
        </w:rPr>
        <w:t xml:space="preserve"> clause is used to build up a set of candidate rows </w:t>
      </w:r>
      <w:proofErr w:type="gramStart"/>
      <w:r w:rsidRPr="004E7225">
        <w:rPr>
          <w:rFonts w:ascii="Ubuntu" w:hAnsi="Ubuntu"/>
          <w:color w:val="333333"/>
          <w:sz w:val="21"/>
          <w:szCs w:val="21"/>
          <w:lang w:val="en-US"/>
        </w:rPr>
        <w:t>to read results from</w:t>
      </w:r>
      <w:proofErr w:type="gramEnd"/>
      <w:r w:rsidRPr="004E7225">
        <w:rPr>
          <w:rFonts w:ascii="Ubuntu" w:hAnsi="Ubuntu"/>
          <w:color w:val="333333"/>
          <w:sz w:val="21"/>
          <w:szCs w:val="21"/>
          <w:lang w:val="en-US"/>
        </w:rPr>
        <w:t>. In our examples so far, this set of rows has simply been the contents of a table. In future we will explore joining, which allows us to create much more interesting candidates.</w:t>
      </w:r>
    </w:p>
    <w:p w14:paraId="0B01D96E" w14:textId="77777777" w:rsidR="004E7225" w:rsidRPr="004E7225" w:rsidRDefault="004E7225" w:rsidP="00F50B51">
      <w:pPr>
        <w:pStyle w:val="NormalWeb"/>
        <w:shd w:val="clear" w:color="auto" w:fill="FFFFFF"/>
        <w:spacing w:before="0" w:beforeAutospacing="0" w:after="150" w:afterAutospacing="0"/>
        <w:ind w:left="708"/>
        <w:rPr>
          <w:rFonts w:ascii="Ubuntu" w:hAnsi="Ubuntu"/>
          <w:color w:val="333333"/>
          <w:sz w:val="21"/>
          <w:szCs w:val="21"/>
          <w:lang w:val="en-US"/>
        </w:rPr>
      </w:pPr>
      <w:r w:rsidRPr="004E7225">
        <w:rPr>
          <w:rFonts w:ascii="Ubuntu" w:hAnsi="Ubuntu"/>
          <w:color w:val="333333"/>
          <w:sz w:val="21"/>
          <w:szCs w:val="21"/>
          <w:lang w:val="en-US"/>
        </w:rPr>
        <w:t xml:space="preserve">Once </w:t>
      </w:r>
      <w:proofErr w:type="gramStart"/>
      <w:r w:rsidRPr="004E7225">
        <w:rPr>
          <w:rFonts w:ascii="Ubuntu" w:hAnsi="Ubuntu"/>
          <w:color w:val="333333"/>
          <w:sz w:val="21"/>
          <w:szCs w:val="21"/>
          <w:lang w:val="en-US"/>
        </w:rPr>
        <w:t>we've</w:t>
      </w:r>
      <w:proofErr w:type="gramEnd"/>
      <w:r w:rsidRPr="004E7225">
        <w:rPr>
          <w:rFonts w:ascii="Ubuntu" w:hAnsi="Ubuntu"/>
          <w:color w:val="333333"/>
          <w:sz w:val="21"/>
          <w:szCs w:val="21"/>
          <w:lang w:val="en-US"/>
        </w:rPr>
        <w:t xml:space="preserve"> built up our set of candidate rows, the </w:t>
      </w:r>
      <w:r w:rsidRPr="004E7225">
        <w:rPr>
          <w:rStyle w:val="code"/>
          <w:rFonts w:ascii="Courier New" w:hAnsi="Courier New" w:cs="Courier New"/>
          <w:color w:val="333333"/>
          <w:sz w:val="21"/>
          <w:szCs w:val="21"/>
          <w:lang w:val="en-US"/>
        </w:rPr>
        <w:t>WHERE</w:t>
      </w:r>
      <w:r w:rsidRPr="004E7225">
        <w:rPr>
          <w:rFonts w:ascii="Ubuntu" w:hAnsi="Ubuntu"/>
          <w:color w:val="333333"/>
          <w:sz w:val="21"/>
          <w:szCs w:val="21"/>
          <w:lang w:val="en-US"/>
        </w:rPr>
        <w:t> clause allows us to filter for the rows we're interested in - in this case, those with a membercost of more than zero. As you will see in later exercises, </w:t>
      </w:r>
      <w:r w:rsidRPr="004E7225">
        <w:rPr>
          <w:rStyle w:val="code"/>
          <w:rFonts w:ascii="Courier New" w:hAnsi="Courier New" w:cs="Courier New"/>
          <w:color w:val="333333"/>
          <w:sz w:val="21"/>
          <w:szCs w:val="21"/>
          <w:lang w:val="en-US"/>
        </w:rPr>
        <w:t>WHERE</w:t>
      </w:r>
      <w:r w:rsidRPr="004E7225">
        <w:rPr>
          <w:rFonts w:ascii="Ubuntu" w:hAnsi="Ubuntu"/>
          <w:color w:val="333333"/>
          <w:sz w:val="21"/>
          <w:szCs w:val="21"/>
          <w:lang w:val="en-US"/>
        </w:rPr>
        <w:t xml:space="preserve"> clauses can have multiple components combined with boolean logic - </w:t>
      </w:r>
      <w:proofErr w:type="gramStart"/>
      <w:r w:rsidRPr="004E7225">
        <w:rPr>
          <w:rFonts w:ascii="Ubuntu" w:hAnsi="Ubuntu"/>
          <w:color w:val="333333"/>
          <w:sz w:val="21"/>
          <w:szCs w:val="21"/>
          <w:lang w:val="en-US"/>
        </w:rPr>
        <w:t>it's</w:t>
      </w:r>
      <w:proofErr w:type="gramEnd"/>
      <w:r w:rsidRPr="004E7225">
        <w:rPr>
          <w:rFonts w:ascii="Ubuntu" w:hAnsi="Ubuntu"/>
          <w:color w:val="333333"/>
          <w:sz w:val="21"/>
          <w:szCs w:val="21"/>
          <w:lang w:val="en-US"/>
        </w:rPr>
        <w:t xml:space="preserve"> possible to, for instance, search for facilities with a cost greater than 0 and less than 10. The filtering action of the </w:t>
      </w:r>
      <w:r w:rsidRPr="004E7225">
        <w:rPr>
          <w:rStyle w:val="code"/>
          <w:rFonts w:ascii="Courier New" w:hAnsi="Courier New" w:cs="Courier New"/>
          <w:color w:val="333333"/>
          <w:sz w:val="21"/>
          <w:szCs w:val="21"/>
          <w:lang w:val="en-US"/>
        </w:rPr>
        <w:t>WHERE</w:t>
      </w:r>
      <w:r w:rsidRPr="004E7225">
        <w:rPr>
          <w:rFonts w:ascii="Ubuntu" w:hAnsi="Ubuntu"/>
          <w:color w:val="333333"/>
          <w:sz w:val="21"/>
          <w:szCs w:val="21"/>
          <w:lang w:val="en-US"/>
        </w:rPr>
        <w:t xml:space="preserve"> clause on the facilities table </w:t>
      </w:r>
      <w:proofErr w:type="gramStart"/>
      <w:r w:rsidRPr="004E7225">
        <w:rPr>
          <w:rFonts w:ascii="Ubuntu" w:hAnsi="Ubuntu"/>
          <w:color w:val="333333"/>
          <w:sz w:val="21"/>
          <w:szCs w:val="21"/>
          <w:lang w:val="en-US"/>
        </w:rPr>
        <w:t>is illustrated</w:t>
      </w:r>
      <w:proofErr w:type="gramEnd"/>
      <w:r w:rsidRPr="004E7225">
        <w:rPr>
          <w:rFonts w:ascii="Ubuntu" w:hAnsi="Ubuntu"/>
          <w:color w:val="333333"/>
          <w:sz w:val="21"/>
          <w:szCs w:val="21"/>
          <w:lang w:val="en-US"/>
        </w:rPr>
        <w:t xml:space="preserve"> below:</w:t>
      </w:r>
    </w:p>
    <w:p w14:paraId="60FEFE84" w14:textId="29109DB0" w:rsidR="004E7225" w:rsidRDefault="004E7225" w:rsidP="00F50B51">
      <w:pPr>
        <w:pStyle w:val="NormalWeb"/>
        <w:shd w:val="clear" w:color="auto" w:fill="FFFFFF"/>
        <w:spacing w:before="0" w:beforeAutospacing="0" w:after="150" w:afterAutospacing="0"/>
        <w:ind w:left="708"/>
        <w:rPr>
          <w:rFonts w:ascii="Ubuntu" w:hAnsi="Ubuntu"/>
          <w:color w:val="333333"/>
          <w:sz w:val="21"/>
          <w:szCs w:val="21"/>
        </w:rPr>
      </w:pPr>
      <w:r>
        <w:rPr>
          <w:rFonts w:ascii="Ubuntu" w:hAnsi="Ubuntu"/>
          <w:noProof/>
          <w:color w:val="333333"/>
          <w:sz w:val="21"/>
          <w:szCs w:val="21"/>
        </w:rPr>
        <w:drawing>
          <wp:inline distT="0" distB="0" distL="0" distR="0" wp14:anchorId="1B80176A" wp14:editId="63540354">
            <wp:extent cx="525780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562100"/>
                    </a:xfrm>
                    <a:prstGeom prst="rect">
                      <a:avLst/>
                    </a:prstGeom>
                    <a:noFill/>
                    <a:ln>
                      <a:noFill/>
                    </a:ln>
                  </pic:spPr>
                </pic:pic>
              </a:graphicData>
            </a:graphic>
          </wp:inline>
        </w:drawing>
      </w:r>
    </w:p>
    <w:p w14:paraId="4F44B815" w14:textId="77777777" w:rsidR="004E7225" w:rsidRPr="004E7225" w:rsidRDefault="004E7225" w:rsidP="00A95BAC">
      <w:pPr>
        <w:rPr>
          <w:lang w:val="en-US"/>
        </w:rPr>
      </w:pPr>
    </w:p>
    <w:p w14:paraId="5ED28528" w14:textId="3F76620F" w:rsidR="004E7225" w:rsidRPr="00A95BAC" w:rsidRDefault="004E7225" w:rsidP="00A95BAC">
      <w:pPr>
        <w:rPr>
          <w:lang w:val="en-US" w:eastAsia="it-IT"/>
        </w:rPr>
      </w:pPr>
      <w:r w:rsidRPr="004E7225">
        <w:rPr>
          <w:lang w:val="en-US"/>
        </w:rPr>
        <w:t xml:space="preserve"> </w:t>
      </w:r>
    </w:p>
    <w:p w14:paraId="55D0074F" w14:textId="078918E3" w:rsid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r w:rsidR="00A95BAC">
        <w:rPr>
          <w:rFonts w:ascii="Ubuntu" w:eastAsia="Times New Roman" w:hAnsi="Ubuntu" w:cs="Times New Roman"/>
          <w:color w:val="333333"/>
          <w:sz w:val="36"/>
          <w:szCs w:val="36"/>
          <w:lang w:val="en-US" w:eastAsia="it-IT"/>
        </w:rPr>
        <w:t xml:space="preserve"> </w:t>
      </w:r>
    </w:p>
    <w:p w14:paraId="318C80E0" w14:textId="62D1963C" w:rsidR="00A95BAC" w:rsidRPr="00A95BAC" w:rsidRDefault="00A95BAC" w:rsidP="00A95BAC">
      <w:pPr>
        <w:rPr>
          <w:lang w:val="en-US" w:eastAsia="it-IT"/>
        </w:rPr>
      </w:pPr>
      <w:r w:rsidRPr="00A95BAC">
        <w:t>bskjhbkjrgbjktebnlrkynl</w:t>
      </w:r>
    </w:p>
    <w:p w14:paraId="28B5474E" w14:textId="1D7D78DB" w:rsid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7192231A" w14:textId="13FC2736" w:rsidR="00A95BAC" w:rsidRPr="00A95BAC" w:rsidRDefault="00A95BAC" w:rsidP="00A95BAC">
      <w:pPr>
        <w:rPr>
          <w:lang w:val="en-US" w:eastAsia="it-IT"/>
        </w:rPr>
      </w:pPr>
      <w:r w:rsidRPr="00A95BAC">
        <w:t>vasjhdvfhbkjgbkjhngjgnj</w:t>
      </w:r>
    </w:p>
    <w:p w14:paraId="4D7D3A80" w14:textId="4B7900CF" w:rsid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7C20D5E5" w14:textId="2B41763F" w:rsidR="00A95BAC" w:rsidRPr="00A95BAC" w:rsidRDefault="00A95BAC" w:rsidP="00A95BAC">
      <w:pPr>
        <w:rPr>
          <w:lang w:val="en-US" w:eastAsia="it-IT"/>
        </w:rPr>
      </w:pPr>
      <w:r w:rsidRPr="00A95BAC">
        <w:t>basdjhafbgjkbgnknhlkjfgld</w:t>
      </w:r>
    </w:p>
    <w:p w14:paraId="583A1F0F" w14:textId="09620C8E" w:rsid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118869DF" w14:textId="3A100524" w:rsidR="00A95BAC" w:rsidRPr="00A95BAC" w:rsidRDefault="00A95BAC" w:rsidP="00A95BAC">
      <w:pPr>
        <w:rPr>
          <w:lang w:val="en-US" w:eastAsia="it-IT"/>
        </w:rPr>
      </w:pPr>
      <w:r w:rsidRPr="00A95BAC">
        <w:t>AKJBSDJHEWBHRFGJKETHBJKH</w:t>
      </w:r>
    </w:p>
    <w:p w14:paraId="48C66521"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7E22854A"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0D607414"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4851D10C"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05CD9287"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3A7AFE5D"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1B7D0DE7"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278B21C6"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1F9B6E04"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28D85510"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0E4416D7"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652CE948"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06FE4B52"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649C4C4C"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lastRenderedPageBreak/>
        <w:t>Question</w:t>
      </w:r>
    </w:p>
    <w:p w14:paraId="5B27F2B3"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269696DE"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7A269451"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3514E72E"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r w:rsidRPr="001A35C5">
        <w:rPr>
          <w:rFonts w:ascii="Ubuntu" w:eastAsia="Times New Roman" w:hAnsi="Ubuntu" w:cs="Times New Roman"/>
          <w:color w:val="333333"/>
          <w:sz w:val="36"/>
          <w:szCs w:val="36"/>
          <w:lang w:val="en-US" w:eastAsia="it-IT"/>
        </w:rPr>
        <w:t>Question</w:t>
      </w:r>
    </w:p>
    <w:p w14:paraId="44559A91" w14:textId="77777777" w:rsidR="001A35C5" w:rsidRPr="001A35C5" w:rsidRDefault="001A35C5" w:rsidP="001A35C5">
      <w:pPr>
        <w:pStyle w:val="ListParagraph"/>
        <w:numPr>
          <w:ilvl w:val="0"/>
          <w:numId w:val="1"/>
        </w:numPr>
        <w:shd w:val="clear" w:color="auto" w:fill="FFFFFF"/>
        <w:spacing w:before="150" w:after="150" w:line="600" w:lineRule="atLeast"/>
        <w:outlineLvl w:val="2"/>
        <w:rPr>
          <w:rFonts w:ascii="Ubuntu" w:eastAsia="Times New Roman" w:hAnsi="Ubuntu" w:cs="Times New Roman"/>
          <w:color w:val="333333"/>
          <w:sz w:val="36"/>
          <w:szCs w:val="36"/>
          <w:lang w:val="en-US" w:eastAsia="it-IT"/>
        </w:rPr>
      </w:pPr>
    </w:p>
    <w:p w14:paraId="5D5747EB" w14:textId="77777777" w:rsidR="001A35C5" w:rsidRPr="002945FE" w:rsidRDefault="001A35C5" w:rsidP="001A35C5">
      <w:pPr>
        <w:shd w:val="clear" w:color="auto" w:fill="FFFFFF"/>
        <w:spacing w:after="150" w:line="240" w:lineRule="auto"/>
        <w:ind w:left="708"/>
        <w:rPr>
          <w:rFonts w:ascii="Ubuntu" w:eastAsia="Times New Roman" w:hAnsi="Ubuntu" w:cs="Times New Roman"/>
          <w:color w:val="333333"/>
          <w:sz w:val="21"/>
          <w:szCs w:val="21"/>
          <w:lang w:val="en-US" w:eastAsia="it-IT"/>
        </w:rPr>
      </w:pPr>
    </w:p>
    <w:p w14:paraId="045DECE9" w14:textId="77777777" w:rsidR="002945FE" w:rsidRPr="002945FE" w:rsidRDefault="002945FE" w:rsidP="002945FE">
      <w:pPr>
        <w:rPr>
          <w:lang w:val="en-US"/>
        </w:rPr>
      </w:pPr>
    </w:p>
    <w:sectPr w:rsidR="002945FE" w:rsidRPr="002945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D3F84"/>
    <w:multiLevelType w:val="hybridMultilevel"/>
    <w:tmpl w:val="7B54DC1E"/>
    <w:lvl w:ilvl="0" w:tplc="0410000F">
      <w:start w:val="1"/>
      <w:numFmt w:val="decimal"/>
      <w:lvlText w:val="%1."/>
      <w:lvlJc w:val="left"/>
      <w:pPr>
        <w:ind w:left="720" w:hanging="360"/>
      </w:pPr>
      <w:rPr>
        <w:rFonts w:hint="default"/>
      </w:rPr>
    </w:lvl>
    <w:lvl w:ilvl="1" w:tplc="04100019">
      <w:start w:val="1"/>
      <w:numFmt w:val="lowerLetter"/>
      <w:lvlText w:val="%2."/>
      <w:lvlJc w:val="left"/>
      <w:pPr>
        <w:ind w:left="107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42657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8A"/>
    <w:rsid w:val="00047B7F"/>
    <w:rsid w:val="001A35C5"/>
    <w:rsid w:val="002945FE"/>
    <w:rsid w:val="00300369"/>
    <w:rsid w:val="004E7225"/>
    <w:rsid w:val="006B7F0C"/>
    <w:rsid w:val="008B30EC"/>
    <w:rsid w:val="009F358A"/>
    <w:rsid w:val="00A95BAC"/>
    <w:rsid w:val="00C613AB"/>
    <w:rsid w:val="00C8373F"/>
    <w:rsid w:val="00F50B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2FDA"/>
  <w15:chartTrackingRefBased/>
  <w15:docId w15:val="{817F7723-E02F-49B5-B67B-EF047F0F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45F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45FE"/>
    <w:rPr>
      <w:rFonts w:ascii="Times New Roman" w:eastAsia="Times New Roman" w:hAnsi="Times New Roman" w:cs="Times New Roman"/>
      <w:b/>
      <w:bCs/>
      <w:sz w:val="27"/>
      <w:szCs w:val="27"/>
      <w:lang w:eastAsia="it-IT"/>
    </w:rPr>
  </w:style>
  <w:style w:type="paragraph" w:styleId="HTMLPreformatted">
    <w:name w:val="HTML Preformatted"/>
    <w:basedOn w:val="Normal"/>
    <w:link w:val="HTMLPreformattedChar"/>
    <w:uiPriority w:val="99"/>
    <w:semiHidden/>
    <w:unhideWhenUsed/>
    <w:rsid w:val="00294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2945FE"/>
    <w:rPr>
      <w:rFonts w:ascii="Courier New" w:eastAsia="Times New Roman" w:hAnsi="Courier New" w:cs="Courier New"/>
      <w:sz w:val="20"/>
      <w:szCs w:val="20"/>
      <w:lang w:eastAsia="it-IT"/>
    </w:rPr>
  </w:style>
  <w:style w:type="character" w:customStyle="1" w:styleId="kwd">
    <w:name w:val="kwd"/>
    <w:basedOn w:val="DefaultParagraphFont"/>
    <w:rsid w:val="002945FE"/>
  </w:style>
  <w:style w:type="character" w:customStyle="1" w:styleId="pln">
    <w:name w:val="pln"/>
    <w:basedOn w:val="DefaultParagraphFont"/>
    <w:rsid w:val="002945FE"/>
  </w:style>
  <w:style w:type="character" w:customStyle="1" w:styleId="pun">
    <w:name w:val="pun"/>
    <w:basedOn w:val="DefaultParagraphFont"/>
    <w:rsid w:val="002945FE"/>
  </w:style>
  <w:style w:type="paragraph" w:styleId="NormalWeb">
    <w:name w:val="Normal (Web)"/>
    <w:basedOn w:val="Normal"/>
    <w:uiPriority w:val="99"/>
    <w:semiHidden/>
    <w:unhideWhenUsed/>
    <w:rsid w:val="002945F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de">
    <w:name w:val="code"/>
    <w:basedOn w:val="DefaultParagraphFont"/>
    <w:rsid w:val="002945FE"/>
  </w:style>
  <w:style w:type="paragraph" w:styleId="ListParagraph">
    <w:name w:val="List Paragraph"/>
    <w:basedOn w:val="Normal"/>
    <w:uiPriority w:val="34"/>
    <w:qFormat/>
    <w:rsid w:val="001A35C5"/>
    <w:pPr>
      <w:ind w:left="720"/>
      <w:contextualSpacing/>
    </w:pPr>
  </w:style>
  <w:style w:type="character" w:customStyle="1" w:styleId="lit">
    <w:name w:val="lit"/>
    <w:basedOn w:val="DefaultParagraphFont"/>
    <w:rsid w:val="004E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6366">
      <w:bodyDiv w:val="1"/>
      <w:marLeft w:val="0"/>
      <w:marRight w:val="0"/>
      <w:marTop w:val="0"/>
      <w:marBottom w:val="0"/>
      <w:divBdr>
        <w:top w:val="none" w:sz="0" w:space="0" w:color="auto"/>
        <w:left w:val="none" w:sz="0" w:space="0" w:color="auto"/>
        <w:bottom w:val="none" w:sz="0" w:space="0" w:color="auto"/>
        <w:right w:val="none" w:sz="0" w:space="0" w:color="auto"/>
      </w:divBdr>
      <w:divsChild>
        <w:div w:id="1087115325">
          <w:marLeft w:val="-450"/>
          <w:marRight w:val="0"/>
          <w:marTop w:val="0"/>
          <w:marBottom w:val="0"/>
          <w:divBdr>
            <w:top w:val="none" w:sz="0" w:space="0" w:color="auto"/>
            <w:left w:val="none" w:sz="0" w:space="0" w:color="auto"/>
            <w:bottom w:val="none" w:sz="0" w:space="0" w:color="auto"/>
            <w:right w:val="none" w:sz="0" w:space="0" w:color="auto"/>
          </w:divBdr>
          <w:divsChild>
            <w:div w:id="15766977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164202129">
      <w:bodyDiv w:val="1"/>
      <w:marLeft w:val="0"/>
      <w:marRight w:val="0"/>
      <w:marTop w:val="0"/>
      <w:marBottom w:val="0"/>
      <w:divBdr>
        <w:top w:val="none" w:sz="0" w:space="0" w:color="auto"/>
        <w:left w:val="none" w:sz="0" w:space="0" w:color="auto"/>
        <w:bottom w:val="none" w:sz="0" w:space="0" w:color="auto"/>
        <w:right w:val="none" w:sz="0" w:space="0" w:color="auto"/>
      </w:divBdr>
      <w:divsChild>
        <w:div w:id="788934644">
          <w:marLeft w:val="-450"/>
          <w:marRight w:val="0"/>
          <w:marTop w:val="0"/>
          <w:marBottom w:val="0"/>
          <w:divBdr>
            <w:top w:val="none" w:sz="0" w:space="0" w:color="auto"/>
            <w:left w:val="none" w:sz="0" w:space="0" w:color="auto"/>
            <w:bottom w:val="none" w:sz="0" w:space="0" w:color="auto"/>
            <w:right w:val="none" w:sz="0" w:space="0" w:color="auto"/>
          </w:divBdr>
          <w:divsChild>
            <w:div w:id="202639628">
              <w:marLeft w:val="450"/>
              <w:marRight w:val="0"/>
              <w:marTop w:val="0"/>
              <w:marBottom w:val="0"/>
              <w:divBdr>
                <w:top w:val="none" w:sz="0" w:space="0" w:color="auto"/>
                <w:left w:val="none" w:sz="0" w:space="0" w:color="auto"/>
                <w:bottom w:val="none" w:sz="0" w:space="0" w:color="auto"/>
                <w:right w:val="none" w:sz="0" w:space="0" w:color="auto"/>
              </w:divBdr>
              <w:divsChild>
                <w:div w:id="1043017814">
                  <w:marLeft w:val="-450"/>
                  <w:marRight w:val="0"/>
                  <w:marTop w:val="0"/>
                  <w:marBottom w:val="0"/>
                  <w:divBdr>
                    <w:top w:val="none" w:sz="0" w:space="0" w:color="auto"/>
                    <w:left w:val="none" w:sz="0" w:space="0" w:color="auto"/>
                    <w:bottom w:val="none" w:sz="0" w:space="0" w:color="auto"/>
                    <w:right w:val="none" w:sz="0" w:space="0" w:color="auto"/>
                  </w:divBdr>
                  <w:divsChild>
                    <w:div w:id="879822833">
                      <w:marLeft w:val="450"/>
                      <w:marRight w:val="0"/>
                      <w:marTop w:val="0"/>
                      <w:marBottom w:val="0"/>
                      <w:divBdr>
                        <w:top w:val="none" w:sz="0" w:space="0" w:color="auto"/>
                        <w:left w:val="none" w:sz="0" w:space="0" w:color="auto"/>
                        <w:bottom w:val="none" w:sz="0" w:space="0" w:color="auto"/>
                        <w:right w:val="none" w:sz="0" w:space="0" w:color="auto"/>
                      </w:divBdr>
                    </w:div>
                  </w:divsChild>
                </w:div>
                <w:div w:id="1423338007">
                  <w:marLeft w:val="-450"/>
                  <w:marRight w:val="0"/>
                  <w:marTop w:val="0"/>
                  <w:marBottom w:val="0"/>
                  <w:divBdr>
                    <w:top w:val="none" w:sz="0" w:space="0" w:color="auto"/>
                    <w:left w:val="none" w:sz="0" w:space="0" w:color="auto"/>
                    <w:bottom w:val="none" w:sz="0" w:space="0" w:color="auto"/>
                    <w:right w:val="none" w:sz="0" w:space="0" w:color="auto"/>
                  </w:divBdr>
                  <w:divsChild>
                    <w:div w:id="16172508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21240">
      <w:bodyDiv w:val="1"/>
      <w:marLeft w:val="0"/>
      <w:marRight w:val="0"/>
      <w:marTop w:val="0"/>
      <w:marBottom w:val="0"/>
      <w:divBdr>
        <w:top w:val="none" w:sz="0" w:space="0" w:color="auto"/>
        <w:left w:val="none" w:sz="0" w:space="0" w:color="auto"/>
        <w:bottom w:val="none" w:sz="0" w:space="0" w:color="auto"/>
        <w:right w:val="none" w:sz="0" w:space="0" w:color="auto"/>
      </w:divBdr>
      <w:divsChild>
        <w:div w:id="957686145">
          <w:marLeft w:val="-450"/>
          <w:marRight w:val="0"/>
          <w:marTop w:val="0"/>
          <w:marBottom w:val="0"/>
          <w:divBdr>
            <w:top w:val="none" w:sz="0" w:space="0" w:color="auto"/>
            <w:left w:val="none" w:sz="0" w:space="0" w:color="auto"/>
            <w:bottom w:val="none" w:sz="0" w:space="0" w:color="auto"/>
            <w:right w:val="none" w:sz="0" w:space="0" w:color="auto"/>
          </w:divBdr>
          <w:divsChild>
            <w:div w:id="193347063">
              <w:marLeft w:val="450"/>
              <w:marRight w:val="0"/>
              <w:marTop w:val="0"/>
              <w:marBottom w:val="0"/>
              <w:divBdr>
                <w:top w:val="none" w:sz="0" w:space="0" w:color="auto"/>
                <w:left w:val="none" w:sz="0" w:space="0" w:color="auto"/>
                <w:bottom w:val="none" w:sz="0" w:space="0" w:color="auto"/>
                <w:right w:val="none" w:sz="0" w:space="0" w:color="auto"/>
              </w:divBdr>
              <w:divsChild>
                <w:div w:id="519121379">
                  <w:marLeft w:val="-450"/>
                  <w:marRight w:val="0"/>
                  <w:marTop w:val="0"/>
                  <w:marBottom w:val="0"/>
                  <w:divBdr>
                    <w:top w:val="none" w:sz="0" w:space="0" w:color="auto"/>
                    <w:left w:val="none" w:sz="0" w:space="0" w:color="auto"/>
                    <w:bottom w:val="none" w:sz="0" w:space="0" w:color="auto"/>
                    <w:right w:val="none" w:sz="0" w:space="0" w:color="auto"/>
                  </w:divBdr>
                  <w:divsChild>
                    <w:div w:id="15250537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1662">
      <w:bodyDiv w:val="1"/>
      <w:marLeft w:val="0"/>
      <w:marRight w:val="0"/>
      <w:marTop w:val="0"/>
      <w:marBottom w:val="0"/>
      <w:divBdr>
        <w:top w:val="none" w:sz="0" w:space="0" w:color="auto"/>
        <w:left w:val="none" w:sz="0" w:space="0" w:color="auto"/>
        <w:bottom w:val="none" w:sz="0" w:space="0" w:color="auto"/>
        <w:right w:val="none" w:sz="0" w:space="0" w:color="auto"/>
      </w:divBdr>
      <w:divsChild>
        <w:div w:id="1098525545">
          <w:marLeft w:val="0"/>
          <w:marRight w:val="0"/>
          <w:marTop w:val="0"/>
          <w:marBottom w:val="0"/>
          <w:divBdr>
            <w:top w:val="none" w:sz="0" w:space="0" w:color="auto"/>
            <w:left w:val="none" w:sz="0" w:space="0" w:color="auto"/>
            <w:bottom w:val="none" w:sz="0" w:space="0" w:color="auto"/>
            <w:right w:val="none" w:sz="0" w:space="0" w:color="auto"/>
          </w:divBdr>
        </w:div>
      </w:divsChild>
    </w:div>
    <w:div w:id="210838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Md Murad</dc:creator>
  <cp:keywords/>
  <dc:description/>
  <cp:lastModifiedBy>ALAM, Md Murad</cp:lastModifiedBy>
  <cp:revision>18</cp:revision>
  <dcterms:created xsi:type="dcterms:W3CDTF">2023-10-30T21:13:00Z</dcterms:created>
  <dcterms:modified xsi:type="dcterms:W3CDTF">2023-10-30T21:55:00Z</dcterms:modified>
</cp:coreProperties>
</file>