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cs="Arial" w:cstheme="minorHAnsi"/>
          <w:szCs w:val="21"/>
        </w:rPr>
      </w:pPr>
      <w:r>
        <w:drawing>
          <wp:anchor behindDoc="1" distT="0" distB="0" distL="0" distR="0" simplePos="0" locked="0" layoutInCell="1" allowOverlap="1" relativeHeight="10">
            <wp:simplePos x="0" y="0"/>
            <wp:positionH relativeFrom="column">
              <wp:posOffset>-904875</wp:posOffset>
            </wp:positionH>
            <wp:positionV relativeFrom="page">
              <wp:posOffset>-77470</wp:posOffset>
            </wp:positionV>
            <wp:extent cx="7767955" cy="1005840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2"/>
                    <a:stretch>
                      <a:fillRect/>
                    </a:stretch>
                  </pic:blipFill>
                  <pic:spPr bwMode="auto">
                    <a:xfrm>
                      <a:off x="0" y="0"/>
                      <a:ext cx="7767955" cy="10058400"/>
                    </a:xfrm>
                    <a:prstGeom prst="rect">
                      <a:avLst/>
                    </a:prstGeom>
                  </pic:spPr>
                </pic:pic>
              </a:graphicData>
            </a:graphic>
          </wp:anchor>
        </w:drawing>
      </w:r>
      <w:r>
        <w:rPr/>
        <w:t xml:space="preserve"> </w:t>
      </w:r>
      <w:r>
        <w:rPr/>
        <w:t xml:space="preserve">   </w:t>
      </w:r>
    </w:p>
    <w:p>
      <w:pPr>
        <w:pStyle w:val="Normal"/>
        <w:spacing w:lineRule="auto" w:line="240"/>
        <w:rPr>
          <w:rFonts w:cs="Arial" w:cstheme="minorHAnsi"/>
          <w:szCs w:val="21"/>
        </w:rPr>
      </w:pPr>
      <w:r>
        <w:rPr>
          <w:rFonts w:cs="Arial" w:cstheme="minorHAnsi"/>
          <w:szCs w:val="21"/>
        </w:rPr>
      </w:r>
    </w:p>
    <w:p>
      <w:pPr>
        <w:pStyle w:val="Normal"/>
        <w:spacing w:lineRule="auto" w:line="240"/>
        <w:rPr>
          <w:rFonts w:cs="Arial" w:cstheme="minorHAnsi"/>
          <w:b/>
          <w:b/>
          <w:bCs/>
          <w:color w:val="FEFFFF" w:themeColor="background1"/>
          <w:sz w:val="40"/>
          <w:szCs w:val="40"/>
        </w:rPr>
      </w:pPr>
      <w:r>
        <w:rPr>
          <w:rFonts w:cs="Arial" w:cstheme="minorHAnsi"/>
          <w:b/>
          <w:bCs/>
          <w:color w:val="FEFFFF" w:themeColor="background1"/>
          <w:sz w:val="40"/>
          <w:szCs w:val="40"/>
        </w:rPr>
        <w:t xml:space="preserve">OPEN CALL – SECOND ROUND </w:t>
      </w:r>
    </w:p>
    <w:p>
      <w:pPr>
        <w:pStyle w:val="Normal"/>
        <w:spacing w:lineRule="auto" w:line="240"/>
        <w:rPr>
          <w:rFonts w:cs="Arial" w:cstheme="minorHAnsi"/>
          <w:b/>
          <w:b/>
          <w:bCs/>
          <w:color w:val="FEFFFF" w:themeColor="background1"/>
          <w:sz w:val="40"/>
          <w:szCs w:val="40"/>
        </w:rPr>
      </w:pPr>
      <w:r>
        <w:rPr>
          <w:rFonts w:cs="Arial" w:cstheme="minorHAnsi"/>
          <w:b/>
          <w:bCs/>
          <w:color w:val="FEFFFF" w:themeColor="background1"/>
          <w:sz w:val="40"/>
          <w:szCs w:val="40"/>
        </w:rPr>
        <w:t>RESEARCH APPLICATION GUIDELINES</w:t>
      </w:r>
    </w:p>
    <w:p>
      <w:pPr>
        <w:pStyle w:val="Normal"/>
        <w:spacing w:lineRule="auto" w:line="240"/>
        <w:rPr>
          <w:rFonts w:eastAsia="Times New Roman" w:cs="Arial" w:cstheme="minorHAnsi"/>
          <w:sz w:val="20"/>
          <w:szCs w:val="20"/>
        </w:rPr>
      </w:pPr>
      <w:r>
        <w:rPr>
          <w:rFonts w:cs="Arial" w:cstheme="minorHAnsi"/>
          <w:color w:val="FEFFFF" w:themeColor="background1"/>
          <w:sz w:val="32"/>
          <w:szCs w:val="32"/>
        </w:rPr>
        <w:t>October 2020</w:t>
      </w:r>
    </w:p>
    <w:sdt>
      <w:sdtPr>
        <w:docPartObj>
          <w:docPartGallery w:val="Table of Contents"/>
          <w:docPartUnique w:val="true"/>
        </w:docPartObj>
      </w:sdtPr>
      <w:sdtContent>
        <w:p>
          <w:pPr>
            <w:pStyle w:val="TOCHeading"/>
            <w:spacing w:lineRule="auto" w:line="240" w:before="0" w:after="120"/>
            <w:ind w:left="0" w:hanging="0"/>
            <w:contextualSpacing/>
            <w:rPr>
              <w:rStyle w:val="Heading1Char"/>
              <w:b w:val="false"/>
              <w:b w:val="false"/>
              <w:bCs w:val="false"/>
            </w:rPr>
          </w:pPr>
          <w:r>
            <w:br w:type="page"/>
          </w:r>
          <w:r>
            <w:rPr>
              <w:rStyle w:val="Heading1Char"/>
              <w:b w:val="false"/>
              <w:bCs w:val="false"/>
            </w:rPr>
            <w:t>Table of Content</w:t>
          </w:r>
        </w:p>
        <w:p>
          <w:pPr>
            <w:pStyle w:val="Contents1"/>
            <w:tabs>
              <w:tab w:val="clear" w:pos="720"/>
              <w:tab w:val="right" w:pos="9350" w:leader="dot"/>
            </w:tabs>
            <w:rPr>
              <w:rFonts w:eastAsia="ＭＳ Ｐゴシック" w:cs="Arial" w:cstheme="minorBidi" w:eastAsiaTheme="minorEastAsia"/>
              <w:b w:val="false"/>
              <w:b w:val="false"/>
              <w:bCs w:val="false"/>
              <w:i w:val="false"/>
              <w:i w:val="false"/>
              <w:iCs w:val="false"/>
              <w:color w:val="auto"/>
              <w:szCs w:val="24"/>
            </w:rPr>
          </w:pPr>
          <w:r>
            <w:fldChar w:fldCharType="begin"/>
          </w:r>
          <w:r>
            <w:rPr>
              <w:webHidden/>
              <w:rStyle w:val="IndexLink"/>
              <w:i w:val="false"/>
              <w:b w:val="false"/>
              <w:iCs w:val="false"/>
              <w:bCs w:val="false"/>
            </w:rPr>
            <w:instrText> TOC \z \o "1-3" \u \h</w:instrText>
          </w:r>
          <w:r>
            <w:rPr>
              <w:webHidden/>
              <w:rStyle w:val="IndexLink"/>
              <w:i w:val="false"/>
              <w:b w:val="false"/>
              <w:iCs w:val="false"/>
              <w:bCs w:val="false"/>
            </w:rPr>
            <w:fldChar w:fldCharType="separate"/>
          </w:r>
          <w:hyperlink w:anchor="_Toc53067007">
            <w:r>
              <w:rPr>
                <w:webHidden/>
                <w:rStyle w:val="IndexLink"/>
                <w:b w:val="false"/>
                <w:bCs w:val="false"/>
                <w:i w:val="false"/>
                <w:iCs w:val="false"/>
              </w:rPr>
              <w:t>The Call for Proposals</w:t>
            </w:r>
            <w:r>
              <w:rPr>
                <w:webHidden/>
              </w:rPr>
              <w:fldChar w:fldCharType="begin"/>
            </w:r>
            <w:r>
              <w:rPr>
                <w:webHidden/>
              </w:rPr>
              <w:instrText>PAGEREF _Toc53067007 \h</w:instrText>
            </w:r>
            <w:r>
              <w:rPr>
                <w:webHidden/>
              </w:rPr>
              <w:fldChar w:fldCharType="separate"/>
            </w:r>
            <w:r>
              <w:rPr>
                <w:rStyle w:val="IndexLink"/>
                <w:b w:val="false"/>
                <w:bCs w:val="false"/>
                <w:i w:val="false"/>
                <w:iCs w:val="false"/>
                <w:vanish w:val="false"/>
              </w:rPr>
              <w:tab/>
              <w:t>2</w:t>
            </w:r>
            <w:r>
              <w:rPr>
                <w:webHidden/>
              </w:rPr>
              <w:fldChar w:fldCharType="end"/>
            </w:r>
          </w:hyperlink>
        </w:p>
        <w:p>
          <w:pPr>
            <w:pStyle w:val="Contents1"/>
            <w:tabs>
              <w:tab w:val="clear" w:pos="720"/>
              <w:tab w:val="left" w:pos="630" w:leader="none"/>
              <w:tab w:val="right" w:pos="9350" w:leader="dot"/>
            </w:tabs>
            <w:rPr>
              <w:rFonts w:eastAsia="ＭＳ Ｐゴシック" w:cs="Arial" w:cstheme="minorBidi" w:eastAsiaTheme="minorEastAsia"/>
              <w:b w:val="false"/>
              <w:b w:val="false"/>
              <w:bCs w:val="false"/>
              <w:i w:val="false"/>
              <w:i w:val="false"/>
              <w:iCs w:val="false"/>
              <w:color w:val="auto"/>
              <w:szCs w:val="24"/>
            </w:rPr>
          </w:pPr>
          <w:hyperlink w:anchor="_Toc53067008">
            <w:r>
              <w:rPr>
                <w:webHidden/>
                <w:rStyle w:val="IndexLink"/>
                <w:b w:val="false"/>
                <w:bCs w:val="false"/>
                <w:i w:val="false"/>
                <w:iCs w:val="false"/>
              </w:rPr>
              <w:t>1)</w:t>
            </w:r>
            <w:r>
              <w:rPr>
                <w:rStyle w:val="IndexLink"/>
                <w:rFonts w:eastAsia="ＭＳ Ｐゴシック" w:cs="Arial" w:cstheme="minorBidi" w:eastAsiaTheme="minorEastAsia"/>
                <w:b w:val="false"/>
                <w:bCs w:val="false"/>
                <w:i w:val="false"/>
                <w:iCs w:val="false"/>
                <w:color w:val="auto"/>
                <w:szCs w:val="24"/>
              </w:rPr>
              <w:tab/>
            </w:r>
            <w:r>
              <w:rPr>
                <w:rStyle w:val="IndexLink"/>
                <w:b w:val="false"/>
                <w:bCs w:val="false"/>
                <w:i w:val="false"/>
                <w:iCs w:val="false"/>
              </w:rPr>
              <w:t>Policies, Eligibility and Guidelines</w:t>
            </w:r>
            <w:r>
              <w:rPr>
                <w:webHidden/>
              </w:rPr>
              <w:fldChar w:fldCharType="begin"/>
            </w:r>
            <w:r>
              <w:rPr>
                <w:webHidden/>
              </w:rPr>
              <w:instrText>PAGEREF _Toc53067008 \h</w:instrText>
            </w:r>
            <w:r>
              <w:rPr>
                <w:webHidden/>
              </w:rPr>
              <w:fldChar w:fldCharType="separate"/>
            </w:r>
            <w:r>
              <w:rPr>
                <w:rStyle w:val="IndexLink"/>
                <w:b w:val="false"/>
                <w:bCs w:val="false"/>
                <w:i w:val="false"/>
                <w:iCs w:val="false"/>
                <w:vanish w:val="false"/>
              </w:rPr>
              <w:tab/>
              <w:t>3</w:t>
            </w:r>
            <w:r>
              <w:rPr>
                <w:webHidden/>
              </w:rPr>
              <w:fldChar w:fldCharType="end"/>
            </w:r>
          </w:hyperlink>
        </w:p>
        <w:p>
          <w:pPr>
            <w:pStyle w:val="Contents1"/>
            <w:tabs>
              <w:tab w:val="clear" w:pos="720"/>
              <w:tab w:val="left" w:pos="630" w:leader="none"/>
              <w:tab w:val="right" w:pos="9350" w:leader="dot"/>
            </w:tabs>
            <w:rPr>
              <w:rFonts w:eastAsia="ＭＳ Ｐゴシック" w:cs="Arial" w:cstheme="minorBidi" w:eastAsiaTheme="minorEastAsia"/>
              <w:b w:val="false"/>
              <w:b w:val="false"/>
              <w:bCs w:val="false"/>
              <w:i w:val="false"/>
              <w:i w:val="false"/>
              <w:iCs w:val="false"/>
              <w:color w:val="auto"/>
              <w:szCs w:val="24"/>
            </w:rPr>
          </w:pPr>
          <w:hyperlink w:anchor="_Toc53067009">
            <w:r>
              <w:rPr>
                <w:webHidden/>
                <w:rStyle w:val="IndexLink"/>
                <w:b w:val="false"/>
                <w:bCs w:val="false"/>
                <w:i w:val="false"/>
                <w:iCs w:val="false"/>
              </w:rPr>
              <w:t>2)</w:t>
            </w:r>
            <w:r>
              <w:rPr>
                <w:rStyle w:val="IndexLink"/>
                <w:rFonts w:eastAsia="ＭＳ Ｐゴシック" w:cs="Arial" w:cstheme="minorBidi" w:eastAsiaTheme="minorEastAsia"/>
                <w:b w:val="false"/>
                <w:bCs w:val="false"/>
                <w:i w:val="false"/>
                <w:iCs w:val="false"/>
                <w:color w:val="auto"/>
                <w:szCs w:val="24"/>
              </w:rPr>
              <w:tab/>
            </w:r>
            <w:r>
              <w:rPr>
                <w:rStyle w:val="IndexLink"/>
                <w:b w:val="false"/>
                <w:bCs w:val="false"/>
                <w:i w:val="false"/>
                <w:iCs w:val="false"/>
              </w:rPr>
              <w:t>Evaluation Criteria and Review Process</w:t>
            </w:r>
            <w:r>
              <w:rPr>
                <w:webHidden/>
              </w:rPr>
              <w:fldChar w:fldCharType="begin"/>
            </w:r>
            <w:r>
              <w:rPr>
                <w:webHidden/>
              </w:rPr>
              <w:instrText>PAGEREF _Toc53067009 \h</w:instrText>
            </w:r>
            <w:r>
              <w:rPr>
                <w:webHidden/>
              </w:rPr>
              <w:fldChar w:fldCharType="separate"/>
            </w:r>
            <w:r>
              <w:rPr>
                <w:rStyle w:val="IndexLink"/>
                <w:b w:val="false"/>
                <w:bCs w:val="false"/>
                <w:i w:val="false"/>
                <w:iCs w:val="false"/>
                <w:vanish w:val="false"/>
              </w:rPr>
              <w:tab/>
              <w:t>3</w:t>
            </w:r>
            <w:r>
              <w:rPr>
                <w:webHidden/>
              </w:rPr>
              <w:fldChar w:fldCharType="end"/>
            </w:r>
          </w:hyperlink>
        </w:p>
        <w:p>
          <w:pPr>
            <w:pStyle w:val="Contents1"/>
            <w:tabs>
              <w:tab w:val="clear" w:pos="720"/>
              <w:tab w:val="left" w:pos="630" w:leader="none"/>
              <w:tab w:val="right" w:pos="9350" w:leader="dot"/>
            </w:tabs>
            <w:rPr>
              <w:rFonts w:eastAsia="ＭＳ Ｐゴシック" w:cs="Arial" w:cstheme="minorBidi" w:eastAsiaTheme="minorEastAsia"/>
              <w:b w:val="false"/>
              <w:b w:val="false"/>
              <w:bCs w:val="false"/>
              <w:i w:val="false"/>
              <w:i w:val="false"/>
              <w:iCs w:val="false"/>
              <w:color w:val="auto"/>
              <w:szCs w:val="24"/>
            </w:rPr>
          </w:pPr>
          <w:hyperlink w:anchor="_Toc53067010">
            <w:r>
              <w:rPr>
                <w:webHidden/>
                <w:rStyle w:val="IndexLink"/>
                <w:b w:val="false"/>
                <w:bCs w:val="false"/>
                <w:i w:val="false"/>
                <w:iCs w:val="false"/>
              </w:rPr>
              <w:t>3)</w:t>
            </w:r>
            <w:r>
              <w:rPr>
                <w:rStyle w:val="IndexLink"/>
                <w:rFonts w:eastAsia="ＭＳ Ｐゴシック" w:cs="Arial" w:cstheme="minorBidi" w:eastAsiaTheme="minorEastAsia"/>
                <w:b w:val="false"/>
                <w:bCs w:val="false"/>
                <w:i w:val="false"/>
                <w:iCs w:val="false"/>
                <w:color w:val="auto"/>
                <w:szCs w:val="24"/>
              </w:rPr>
              <w:tab/>
            </w:r>
            <w:r>
              <w:rPr>
                <w:rStyle w:val="IndexLink"/>
                <w:b w:val="false"/>
                <w:bCs w:val="false"/>
                <w:i w:val="false"/>
                <w:iCs w:val="false"/>
              </w:rPr>
              <w:t>Reporting Requirements</w:t>
            </w:r>
            <w:r>
              <w:rPr>
                <w:webHidden/>
              </w:rPr>
              <w:fldChar w:fldCharType="begin"/>
            </w:r>
            <w:r>
              <w:rPr>
                <w:webHidden/>
              </w:rPr>
              <w:instrText>PAGEREF _Toc53067010 \h</w:instrText>
            </w:r>
            <w:r>
              <w:rPr>
                <w:webHidden/>
              </w:rPr>
              <w:fldChar w:fldCharType="separate"/>
            </w:r>
            <w:r>
              <w:rPr>
                <w:rStyle w:val="IndexLink"/>
                <w:b w:val="false"/>
                <w:bCs w:val="false"/>
                <w:i w:val="false"/>
                <w:iCs w:val="false"/>
                <w:vanish w:val="false"/>
              </w:rPr>
              <w:tab/>
              <w:t>4</w:t>
            </w:r>
            <w:r>
              <w:rPr>
                <w:webHidden/>
              </w:rPr>
              <w:fldChar w:fldCharType="end"/>
            </w:r>
          </w:hyperlink>
        </w:p>
        <w:p>
          <w:pPr>
            <w:pStyle w:val="Contents1"/>
            <w:tabs>
              <w:tab w:val="clear" w:pos="720"/>
              <w:tab w:val="left" w:pos="630" w:leader="none"/>
              <w:tab w:val="right" w:pos="9350" w:leader="dot"/>
            </w:tabs>
            <w:rPr>
              <w:rFonts w:eastAsia="ＭＳ Ｐゴシック" w:cs="Arial" w:cstheme="minorBidi" w:eastAsiaTheme="minorEastAsia"/>
              <w:b w:val="false"/>
              <w:b w:val="false"/>
              <w:bCs w:val="false"/>
              <w:i w:val="false"/>
              <w:i w:val="false"/>
              <w:iCs w:val="false"/>
              <w:color w:val="auto"/>
              <w:szCs w:val="24"/>
            </w:rPr>
          </w:pPr>
          <w:hyperlink w:anchor="_Toc53067011">
            <w:r>
              <w:rPr>
                <w:webHidden/>
                <w:rStyle w:val="IndexLink"/>
                <w:b w:val="false"/>
                <w:bCs w:val="false"/>
                <w:i w:val="false"/>
                <w:iCs w:val="false"/>
              </w:rPr>
              <w:t>4)</w:t>
            </w:r>
            <w:r>
              <w:rPr>
                <w:rStyle w:val="IndexLink"/>
                <w:rFonts w:eastAsia="ＭＳ Ｐゴシック" w:cs="Arial" w:cstheme="minorBidi" w:eastAsiaTheme="minorEastAsia"/>
                <w:b w:val="false"/>
                <w:bCs w:val="false"/>
                <w:i w:val="false"/>
                <w:iCs w:val="false"/>
                <w:color w:val="auto"/>
                <w:szCs w:val="24"/>
              </w:rPr>
              <w:tab/>
            </w:r>
            <w:r>
              <w:rPr>
                <w:rStyle w:val="IndexLink"/>
                <w:b w:val="false"/>
                <w:bCs w:val="false"/>
                <w:i w:val="false"/>
                <w:iCs w:val="false"/>
              </w:rPr>
              <w:t>Funding Availability and Eligible Expenses</w:t>
            </w:r>
            <w:r>
              <w:rPr>
                <w:webHidden/>
              </w:rPr>
              <w:fldChar w:fldCharType="begin"/>
            </w:r>
            <w:r>
              <w:rPr>
                <w:webHidden/>
              </w:rPr>
              <w:instrText>PAGEREF _Toc53067011 \h</w:instrText>
            </w:r>
            <w:r>
              <w:rPr>
                <w:webHidden/>
              </w:rPr>
              <w:fldChar w:fldCharType="separate"/>
            </w:r>
            <w:r>
              <w:rPr>
                <w:rStyle w:val="IndexLink"/>
                <w:b w:val="false"/>
                <w:bCs w:val="false"/>
                <w:i w:val="false"/>
                <w:iCs w:val="false"/>
                <w:vanish w:val="false"/>
              </w:rPr>
              <w:tab/>
              <w:t>4</w:t>
            </w:r>
            <w:r>
              <w:rPr>
                <w:webHidden/>
              </w:rPr>
              <w:fldChar w:fldCharType="end"/>
            </w:r>
          </w:hyperlink>
        </w:p>
        <w:p>
          <w:pPr>
            <w:pStyle w:val="Contents1"/>
            <w:tabs>
              <w:tab w:val="clear" w:pos="720"/>
              <w:tab w:val="left" w:pos="630" w:leader="none"/>
              <w:tab w:val="right" w:pos="9350" w:leader="dot"/>
            </w:tabs>
            <w:rPr>
              <w:rFonts w:eastAsia="ＭＳ Ｐゴシック" w:cs="Arial" w:cstheme="minorBidi" w:eastAsiaTheme="minorEastAsia"/>
              <w:b w:val="false"/>
              <w:b w:val="false"/>
              <w:bCs w:val="false"/>
              <w:i w:val="false"/>
              <w:i w:val="false"/>
              <w:iCs w:val="false"/>
              <w:color w:val="auto"/>
              <w:szCs w:val="24"/>
            </w:rPr>
          </w:pPr>
          <w:hyperlink w:anchor="_Toc53067012">
            <w:r>
              <w:rPr>
                <w:webHidden/>
                <w:rStyle w:val="IndexLink"/>
                <w:b w:val="false"/>
                <w:bCs w:val="false"/>
                <w:i w:val="false"/>
                <w:iCs w:val="false"/>
              </w:rPr>
              <w:t>5)</w:t>
            </w:r>
            <w:r>
              <w:rPr>
                <w:rStyle w:val="IndexLink"/>
                <w:rFonts w:eastAsia="ＭＳ Ｐゴシック" w:cs="Arial" w:cstheme="minorBidi" w:eastAsiaTheme="minorEastAsia"/>
                <w:b w:val="false"/>
                <w:bCs w:val="false"/>
                <w:i w:val="false"/>
                <w:iCs w:val="false"/>
                <w:color w:val="auto"/>
                <w:szCs w:val="24"/>
              </w:rPr>
              <w:tab/>
            </w:r>
            <w:r>
              <w:rPr>
                <w:rStyle w:val="IndexLink"/>
                <w:b w:val="false"/>
                <w:bCs w:val="false"/>
                <w:i w:val="false"/>
                <w:iCs w:val="false"/>
              </w:rPr>
              <w:t>Equity, Diversity, and Inclusion (EDI)</w:t>
            </w:r>
            <w:r>
              <w:rPr>
                <w:webHidden/>
              </w:rPr>
              <w:fldChar w:fldCharType="begin"/>
            </w:r>
            <w:r>
              <w:rPr>
                <w:webHidden/>
              </w:rPr>
              <w:instrText>PAGEREF _Toc53067012 \h</w:instrText>
            </w:r>
            <w:r>
              <w:rPr>
                <w:webHidden/>
              </w:rPr>
              <w:fldChar w:fldCharType="separate"/>
            </w:r>
            <w:r>
              <w:rPr>
                <w:rStyle w:val="IndexLink"/>
                <w:b w:val="false"/>
                <w:bCs w:val="false"/>
                <w:i w:val="false"/>
                <w:iCs w:val="false"/>
                <w:vanish w:val="false"/>
              </w:rPr>
              <w:tab/>
              <w:t>5</w:t>
            </w:r>
            <w:r>
              <w:rPr>
                <w:webHidden/>
              </w:rPr>
              <w:fldChar w:fldCharType="end"/>
            </w:r>
          </w:hyperlink>
        </w:p>
        <w:p>
          <w:pPr>
            <w:pStyle w:val="Contents1"/>
            <w:tabs>
              <w:tab w:val="clear" w:pos="720"/>
              <w:tab w:val="left" w:pos="630" w:leader="none"/>
              <w:tab w:val="right" w:pos="9350" w:leader="dot"/>
            </w:tabs>
            <w:rPr>
              <w:rFonts w:eastAsia="ＭＳ Ｐゴシック" w:cs="Arial" w:cstheme="minorBidi" w:eastAsiaTheme="minorEastAsia"/>
              <w:b w:val="false"/>
              <w:b w:val="false"/>
              <w:bCs w:val="false"/>
              <w:i w:val="false"/>
              <w:i w:val="false"/>
              <w:iCs w:val="false"/>
              <w:color w:val="auto"/>
              <w:szCs w:val="24"/>
            </w:rPr>
          </w:pPr>
          <w:hyperlink w:anchor="_Toc53067013">
            <w:r>
              <w:rPr>
                <w:webHidden/>
                <w:rStyle w:val="IndexLink"/>
                <w:b w:val="false"/>
                <w:bCs w:val="false"/>
                <w:i w:val="false"/>
                <w:iCs w:val="false"/>
              </w:rPr>
              <w:t>6)</w:t>
            </w:r>
            <w:r>
              <w:rPr>
                <w:rStyle w:val="IndexLink"/>
                <w:rFonts w:eastAsia="ＭＳ Ｐゴシック" w:cs="Arial" w:cstheme="minorBidi" w:eastAsiaTheme="minorEastAsia"/>
                <w:b w:val="false"/>
                <w:bCs w:val="false"/>
                <w:i w:val="false"/>
                <w:iCs w:val="false"/>
                <w:color w:val="auto"/>
                <w:szCs w:val="24"/>
              </w:rPr>
              <w:tab/>
            </w:r>
            <w:r>
              <w:rPr>
                <w:rStyle w:val="IndexLink"/>
                <w:b w:val="false"/>
                <w:bCs w:val="false"/>
                <w:i w:val="false"/>
                <w:iCs w:val="false"/>
              </w:rPr>
              <w:t xml:space="preserve">How to Apply </w:t>
            </w:r>
            <w:r>
              <w:rPr>
                <w:webHidden/>
              </w:rPr>
              <w:fldChar w:fldCharType="begin"/>
            </w:r>
            <w:r>
              <w:rPr>
                <w:webHidden/>
              </w:rPr>
              <w:instrText>PAGEREF _Toc53067013 \h</w:instrText>
            </w:r>
            <w:r>
              <w:rPr>
                <w:webHidden/>
              </w:rPr>
              <w:fldChar w:fldCharType="separate"/>
            </w:r>
            <w:r>
              <w:rPr>
                <w:rStyle w:val="IndexLink"/>
                <w:b w:val="false"/>
                <w:bCs w:val="false"/>
                <w:i w:val="false"/>
                <w:iCs w:val="false"/>
                <w:vanish w:val="false"/>
              </w:rPr>
              <w:tab/>
              <w:t>5</w:t>
            </w:r>
            <w:r>
              <w:rPr>
                <w:webHidden/>
              </w:rPr>
              <w:fldChar w:fldCharType="end"/>
            </w:r>
          </w:hyperlink>
          <w:r>
            <w:rPr>
              <w:rStyle w:val="IndexLink"/>
              <w:i w:val="false"/>
              <w:b w:val="false"/>
              <w:iCs w:val="false"/>
              <w:bCs w:val="false"/>
              <w:vanish w:val="false"/>
            </w:rPr>
            <w:fldChar w:fldCharType="end"/>
          </w:r>
        </w:p>
      </w:sdtContent>
    </w:sdt>
    <w:p>
      <w:pPr>
        <w:pStyle w:val="Normal"/>
        <w:spacing w:lineRule="auto" w:line="240"/>
        <w:jc w:val="both"/>
        <w:rPr>
          <w:rFonts w:cs="Arial" w:cstheme="minorHAnsi"/>
          <w:szCs w:val="21"/>
        </w:rPr>
      </w:pPr>
      <w:r>
        <w:rPr>
          <w:rFonts w:cs="Arial" w:cstheme="minorHAnsi"/>
          <w:szCs w:val="21"/>
        </w:rPr>
      </w:r>
    </w:p>
    <w:p>
      <w:pPr>
        <w:pStyle w:val="Heading1"/>
        <w:ind w:left="0" w:hanging="0"/>
        <w:rPr/>
      </w:pPr>
      <w:bookmarkStart w:id="0" w:name="_Toc53067007"/>
      <w:r>
        <w:rPr/>
        <w:t>The Call for Proposals</w:t>
      </w:r>
      <w:bookmarkEnd w:id="0"/>
    </w:p>
    <w:p>
      <w:pPr>
        <w:pStyle w:val="Normal"/>
        <w:spacing w:lineRule="auto" w:line="240"/>
        <w:rPr/>
      </w:pPr>
      <w:r>
        <w:rPr>
          <w:rFonts w:cs="Arial" w:cstheme="minorHAnsi"/>
          <w:color w:val="404040" w:themeColor="text1" w:themeTint="bf"/>
          <w:szCs w:val="21"/>
          <w:lang w:val="en-US"/>
        </w:rPr>
        <w:t>Following the first open call, the MtS Staff conducted a gap analysis and convened a series of collaboratives, which included some of the applicants from the open call, to identify emerging themes or ideas that should be incorporated into the MtS research agenda.</w:t>
      </w:r>
    </w:p>
    <w:p>
      <w:pPr>
        <w:pStyle w:val="Normal"/>
        <w:rPr/>
      </w:pPr>
      <w:r>
        <w:rPr>
          <w:color w:val="262626" w:themeColor="text1" w:themeTint="d9"/>
        </w:rPr>
        <w:t xml:space="preserve">The MtS Open Call - Second Round of funding is targeting grant applications submitted to previous MtS funding competitions who: (1) demonstrated promising outcomes, but required revisions, and (2) directly corresponded with the gaps identified in MtS research agenda. (3) </w:t>
      </w:r>
      <w:r>
        <w:rPr>
          <w:rFonts w:cs="Arial" w:cstheme="minorHAnsi"/>
          <w:color w:val="404040" w:themeColor="text1" w:themeTint="bf"/>
          <w:szCs w:val="21"/>
          <w:lang w:val="en-US"/>
        </w:rPr>
        <w:t>Received a high score and substantive positive feedback during the rigorous peer review process.</w:t>
      </w:r>
    </w:p>
    <w:p>
      <w:pPr>
        <w:pStyle w:val="Normal"/>
        <w:rPr/>
      </w:pPr>
      <w:r>
        <w:rPr>
          <w:color w:val="262626" w:themeColor="text1" w:themeTint="d9"/>
        </w:rPr>
        <w:t xml:space="preserve">A direct objective of this call is to develop exceptional projects that address these gaps specific to the MtS research agenda and to complement the scope of the existing MtS-funded projects on </w:t>
      </w:r>
      <w:hyperlink w:anchor="_Annex:_Defintion_of_1">
        <w:r>
          <w:rPr>
            <w:rStyle w:val="InternetLink"/>
          </w:rPr>
          <w:t>youth homelessness prevention</w:t>
        </w:r>
      </w:hyperlink>
      <w:r>
        <w:rPr>
          <w:color w:val="262626" w:themeColor="text1" w:themeTint="d9"/>
        </w:rPr>
        <w:t xml:space="preserve">. </w:t>
      </w:r>
    </w:p>
    <w:p>
      <w:pPr>
        <w:pStyle w:val="Normal"/>
        <w:rPr/>
      </w:pPr>
      <w:r>
        <w:rPr>
          <w:rFonts w:cs="Arial" w:cstheme="minorHAnsi"/>
          <w:color w:val="262626" w:themeColor="text1" w:themeTint="d9"/>
        </w:rPr>
        <w:t>Projects invited to submit a proposal are asked to demonstrate that:  </w:t>
      </w:r>
    </w:p>
    <w:p>
      <w:pPr>
        <w:pStyle w:val="ListParagraph"/>
        <w:numPr>
          <w:ilvl w:val="0"/>
          <w:numId w:val="12"/>
        </w:numPr>
        <w:spacing w:before="0" w:after="0"/>
        <w:contextualSpacing/>
        <w:rPr/>
      </w:pPr>
      <w:r>
        <w:rPr>
          <w:color w:val="262626" w:themeColor="text1" w:themeTint="d9"/>
        </w:rPr>
        <w:t>The design of the projects is the direct product of a collaboration between Making the Shift and the project team after responding to MtS feedback (i.e. the scope of work has to be pre-approved and co-developed)</w:t>
      </w:r>
    </w:p>
    <w:p>
      <w:pPr>
        <w:pStyle w:val="ListParagraph"/>
        <w:numPr>
          <w:ilvl w:val="0"/>
          <w:numId w:val="12"/>
        </w:numPr>
        <w:spacing w:before="0" w:after="0"/>
        <w:ind w:left="709" w:hanging="360"/>
        <w:contextualSpacing/>
        <w:rPr/>
      </w:pPr>
      <w:r>
        <w:rPr>
          <w:color w:val="262626" w:themeColor="text1" w:themeTint="d9"/>
        </w:rPr>
        <w:t xml:space="preserve">Thorough Budget revisions and strengthening cash and in-kind contributions </w:t>
      </w:r>
    </w:p>
    <w:p>
      <w:pPr>
        <w:pStyle w:val="ListParagraph"/>
        <w:numPr>
          <w:ilvl w:val="0"/>
          <w:numId w:val="12"/>
        </w:numPr>
        <w:spacing w:before="0" w:after="0"/>
        <w:ind w:left="709" w:hanging="360"/>
        <w:contextualSpacing/>
        <w:rPr/>
      </w:pPr>
      <w:r>
        <w:rPr>
          <w:rFonts w:cs="Arial" w:cstheme="minorHAnsi"/>
          <w:color w:val="262626" w:themeColor="text1" w:themeTint="d9"/>
        </w:rPr>
        <w:t>Strengthening the Research to impact plan has taken place</w:t>
      </w:r>
    </w:p>
    <w:p>
      <w:pPr>
        <w:pStyle w:val="ListParagraph"/>
        <w:numPr>
          <w:ilvl w:val="0"/>
          <w:numId w:val="12"/>
        </w:numPr>
        <w:spacing w:before="0" w:after="0"/>
        <w:ind w:left="709" w:hanging="360"/>
        <w:contextualSpacing/>
        <w:rPr/>
      </w:pPr>
      <w:r>
        <w:rPr>
          <w:color w:val="262626" w:themeColor="text1" w:themeTint="d9"/>
        </w:rPr>
        <w:t xml:space="preserve">A focus on </w:t>
      </w:r>
      <w:hyperlink w:anchor="_Annex:_Defintion_of_1">
        <w:r>
          <w:rPr>
            <w:rStyle w:val="InternetLink"/>
          </w:rPr>
          <w:t>youth homelessness prevention</w:t>
        </w:r>
      </w:hyperlink>
      <w:r>
        <w:rPr>
          <w:rStyle w:val="InternetLink"/>
        </w:rPr>
        <w:t xml:space="preserve"> </w:t>
      </w:r>
      <w:r>
        <w:rPr>
          <w:color w:val="262626" w:themeColor="text1" w:themeTint="d9"/>
        </w:rPr>
        <w:t xml:space="preserve">as defined in </w:t>
      </w:r>
      <w:hyperlink r:id="rId3">
        <w:r>
          <w:rPr>
            <w:rStyle w:val="InternetLink"/>
          </w:rPr>
          <w:t>the Roadmap for prevention of homelessness</w:t>
        </w:r>
      </w:hyperlink>
      <w:r>
        <w:rPr>
          <w:color w:val="262626" w:themeColor="text1" w:themeTint="d9"/>
        </w:rPr>
        <w:t xml:space="preserve"> is clearly articulated throughout the proposal</w:t>
      </w:r>
    </w:p>
    <w:p>
      <w:pPr>
        <w:pStyle w:val="ListParagraph"/>
        <w:numPr>
          <w:ilvl w:val="0"/>
          <w:numId w:val="12"/>
        </w:numPr>
        <w:spacing w:before="0" w:after="0"/>
        <w:ind w:left="709" w:hanging="360"/>
        <w:contextualSpacing/>
        <w:rPr/>
      </w:pPr>
      <w:r>
        <w:rPr>
          <w:color w:val="262626" w:themeColor="text1" w:themeTint="d9"/>
        </w:rPr>
        <w:t xml:space="preserve">A direct response to the gap analysis and the subthemes is clear. </w:t>
      </w:r>
    </w:p>
    <w:p>
      <w:pPr>
        <w:pStyle w:val="ListParagraph"/>
        <w:numPr>
          <w:ilvl w:val="0"/>
          <w:numId w:val="12"/>
        </w:numPr>
        <w:rPr/>
      </w:pPr>
      <w:r>
        <w:rPr>
          <w:rFonts w:asciiTheme="minorBidi" w:hAnsiTheme="minorBidi"/>
        </w:rPr>
        <w:t xml:space="preserve">Respond to </w:t>
      </w:r>
      <w:r>
        <w:rPr>
          <w:rFonts w:eastAsia="ＭＳ Ｐゴシック" w:eastAsiaTheme="majorEastAsia"/>
        </w:rPr>
        <w:t>MtS co-creation recommendations</w:t>
      </w:r>
      <w:r>
        <w:rPr>
          <w:rFonts w:asciiTheme="minorBidi" w:hAnsiTheme="minorBidi"/>
        </w:rPr>
        <w:t xml:space="preserve">. </w:t>
      </w:r>
    </w:p>
    <w:p>
      <w:pPr>
        <w:pStyle w:val="Normal"/>
        <w:spacing w:before="0" w:after="0"/>
        <w:contextualSpacing/>
        <w:rPr>
          <w:color w:val="262626" w:themeColor="text1" w:themeTint="d9"/>
        </w:rPr>
      </w:pPr>
      <w:r>
        <w:rPr>
          <w:color w:val="262626" w:themeColor="text1" w:themeTint="d9"/>
        </w:rPr>
      </w:r>
    </w:p>
    <w:p>
      <w:pPr>
        <w:pStyle w:val="Normal"/>
        <w:rPr/>
      </w:pPr>
      <w:r>
        <w:rPr>
          <w:rFonts w:asciiTheme="minorBidi" w:hAnsiTheme="minorBidi"/>
          <w:color w:val="262626" w:themeColor="text1" w:themeTint="d9"/>
        </w:rPr>
        <w:t xml:space="preserve">This invitation </w:t>
      </w:r>
      <w:r>
        <w:rPr>
          <w:rFonts w:asciiTheme="minorBidi" w:hAnsiTheme="minorBidi"/>
          <w:b/>
          <w:bCs/>
          <w:color w:val="262626" w:themeColor="text1" w:themeTint="d9"/>
          <w:u w:val="single"/>
        </w:rPr>
        <w:t>does not</w:t>
      </w:r>
      <w:r>
        <w:rPr>
          <w:rFonts w:asciiTheme="minorBidi" w:hAnsiTheme="minorBidi"/>
          <w:color w:val="262626" w:themeColor="text1" w:themeTint="d9"/>
        </w:rPr>
        <w:t xml:space="preserve"> guarantee funding. All proposals will undergo a second round of review, with the RMC making a recommendation to the Making the Shift Board of Directors, and the Board making the final approval.</w:t>
      </w:r>
      <w:r>
        <w:rPr>
          <w:rStyle w:val="Appleconvertedspace"/>
          <w:rFonts w:asciiTheme="minorBidi" w:hAnsiTheme="minorBidi"/>
          <w:color w:val="262626" w:themeColor="text1" w:themeTint="d9"/>
          <w:sz w:val="24"/>
        </w:rPr>
        <w:t> </w:t>
      </w:r>
    </w:p>
    <w:p>
      <w:pPr>
        <w:pStyle w:val="Normal"/>
        <w:spacing w:before="0" w:after="0"/>
        <w:contextualSpacing/>
        <w:rPr>
          <w:color w:val="262626" w:themeColor="text1" w:themeTint="d9"/>
          <w:highlight w:val="green"/>
        </w:rPr>
      </w:pPr>
      <w:r>
        <w:rPr>
          <w:color w:val="262626" w:themeColor="text1" w:themeTint="d9"/>
          <w:highlight w:val="green"/>
        </w:rPr>
      </w:r>
    </w:p>
    <w:p>
      <w:pPr>
        <w:pStyle w:val="Normal"/>
        <w:snapToGrid w:val="false"/>
        <w:jc w:val="center"/>
        <w:rPr>
          <w:rStyle w:val="Highlight"/>
        </w:rPr>
      </w:pPr>
      <w:r>
        <w:rPr>
          <w:rStyle w:val="Highlight"/>
          <w:rFonts w:asciiTheme="minorHAnsi" w:hAnsiTheme="minorHAnsi"/>
          <w:color w:themeColor="accent2"/>
          <w:shd w:fill="auto" w:val="clear"/>
        </w:rPr>
        <w:t>In addition to the above, each application will receive written/meeting feedback to discuss ways to improve the project and make it more relevant to MtS agenda and gap analysis.</w:t>
      </w:r>
    </w:p>
    <w:p>
      <w:pPr>
        <w:pStyle w:val="Heading1"/>
        <w:numPr>
          <w:ilvl w:val="0"/>
          <w:numId w:val="7"/>
        </w:numPr>
        <w:rPr/>
      </w:pPr>
      <w:bookmarkStart w:id="1" w:name="_Toc53067008"/>
      <w:r>
        <w:rPr/>
        <w:t>Policies, Eligibility and Guidelines</w:t>
      </w:r>
      <w:bookmarkEnd w:id="1"/>
    </w:p>
    <w:p>
      <w:pPr>
        <w:pStyle w:val="Normal"/>
        <w:snapToGrid w:val="false"/>
        <w:ind w:left="57" w:hanging="0"/>
        <w:textAlignment w:val="baseline"/>
        <w:rPr>
          <w:rFonts w:cs="Arial" w:cstheme="minorHAnsi"/>
          <w:color w:val="404040" w:themeColor="text1" w:themeTint="bf"/>
          <w:szCs w:val="21"/>
        </w:rPr>
      </w:pPr>
      <w:r>
        <w:rPr>
          <w:rFonts w:cs="Arial" w:cstheme="minorHAnsi"/>
          <w:color w:val="404040" w:themeColor="text1" w:themeTint="bf"/>
          <w:szCs w:val="21"/>
        </w:rPr>
        <w:t>Making the Shift abides by the funding rules of the Tri-Council Agencies, as such all applications to must abide by these funding rules as well. Please consult the </w:t>
      </w:r>
      <w:hyperlink r:id="rId4">
        <w:r>
          <w:rPr>
            <w:rStyle w:val="InternetLink"/>
            <w:rFonts w:cs="Arial" w:cstheme="minorHAnsi"/>
            <w:szCs w:val="21"/>
          </w:rPr>
          <w:t>Tri-Agency Financial Administration Guide </w:t>
        </w:r>
      </w:hyperlink>
      <w:r>
        <w:rPr>
          <w:rFonts w:cs="Arial" w:cstheme="minorHAnsi"/>
          <w:color w:val="404040" w:themeColor="text1" w:themeTint="bf"/>
          <w:szCs w:val="21"/>
        </w:rPr>
        <w:t xml:space="preserve"> about eligibility, eligible grant expenses, partner contributions, etc.</w:t>
      </w:r>
    </w:p>
    <w:p>
      <w:pPr>
        <w:pStyle w:val="Normal"/>
        <w:ind w:left="57" w:hanging="0"/>
        <w:rPr>
          <w:color w:val="404040" w:themeColor="text1" w:themeTint="bf"/>
        </w:rPr>
      </w:pPr>
      <w:r>
        <w:rPr>
          <w:color w:val="404040" w:themeColor="text1" w:themeTint="bf"/>
        </w:rPr>
        <w:t xml:space="preserve">The applicant’s host institution must be eligible to hold Tri-Council funding. Successful applicants who are not already members of the Making the Shift network will be required to sign a Network Agreement prior to receiving funds. Please contact our Finance Manager, Anna Jacob </w:t>
      </w:r>
      <w:r>
        <w:rPr>
          <w:color w:val="000000" w:themeColor="text1"/>
        </w:rPr>
        <w:t>(</w:t>
      </w:r>
      <w:hyperlink r:id="rId5">
        <w:r>
          <w:rPr>
            <w:rStyle w:val="InternetLink"/>
          </w:rPr>
          <w:t>adjacob@yorku.ca</w:t>
        </w:r>
      </w:hyperlink>
      <w:r>
        <w:rPr>
          <w:color w:val="000000" w:themeColor="text1"/>
        </w:rPr>
        <w:t xml:space="preserve">), </w:t>
      </w:r>
      <w:r>
        <w:rPr>
          <w:color w:val="404040" w:themeColor="text1" w:themeTint="bf"/>
        </w:rPr>
        <w:t xml:space="preserve">if you would like to discuss the Network Agreement. </w:t>
      </w:r>
    </w:p>
    <w:p>
      <w:pPr>
        <w:pStyle w:val="Normal"/>
        <w:shd w:val="clear" w:color="auto" w:fill="FEFFFF" w:themeFill="background1"/>
        <w:snapToGrid w:val="false"/>
        <w:spacing w:lineRule="auto" w:line="240"/>
        <w:jc w:val="both"/>
        <w:textAlignment w:val="baseline"/>
        <w:rPr>
          <w:rFonts w:cs="Arial" w:cstheme="minorHAnsi"/>
          <w:b/>
          <w:b/>
          <w:color w:val="484848"/>
          <w:szCs w:val="21"/>
        </w:rPr>
      </w:pPr>
      <w:r>
        <w:rPr>
          <w:rFonts w:cs="Arial" w:cstheme="minorHAnsi"/>
          <w:b/>
          <w:color w:val="484848"/>
          <w:szCs w:val="21"/>
        </w:rPr>
        <w:t>Who can apply for this call? </w:t>
      </w:r>
    </w:p>
    <w:p>
      <w:pPr>
        <w:pStyle w:val="ListParagraph"/>
        <w:numPr>
          <w:ilvl w:val="0"/>
          <w:numId w:val="2"/>
        </w:numPr>
        <w:shd w:val="clear" w:color="auto" w:fill="FEFFFF" w:themeFill="background1"/>
        <w:snapToGrid w:val="false"/>
        <w:rPr>
          <w:color w:val="404040" w:themeColor="text1" w:themeTint="bf"/>
        </w:rPr>
      </w:pPr>
      <w:r>
        <w:rPr>
          <w:color w:val="404040" w:themeColor="text1" w:themeTint="bf"/>
        </w:rPr>
        <w:t>Applicants are defined as individuals or institutions that are applying for MtS funding.</w:t>
      </w:r>
    </w:p>
    <w:p>
      <w:pPr>
        <w:pStyle w:val="ListParagraph"/>
        <w:numPr>
          <w:ilvl w:val="0"/>
          <w:numId w:val="2"/>
        </w:numPr>
        <w:shd w:val="clear" w:color="auto" w:fill="FEFFFF" w:themeFill="background1"/>
        <w:snapToGrid w:val="false"/>
        <w:rPr>
          <w:rFonts w:cs="Arial" w:cstheme="minorHAnsi"/>
          <w:color w:val="404040" w:themeColor="text1" w:themeTint="bf"/>
          <w:szCs w:val="21"/>
        </w:rPr>
      </w:pPr>
      <w:r>
        <w:rPr>
          <w:rFonts w:cs="Arial" w:cstheme="minorHAnsi"/>
          <w:color w:val="404040" w:themeColor="text1" w:themeTint="bf"/>
          <w:szCs w:val="21"/>
        </w:rPr>
        <w:t>Applicants must be affiliated with an </w:t>
      </w:r>
      <w:hyperlink r:id="rId6">
        <w:r>
          <w:rPr>
            <w:rFonts w:cs="Arial" w:cstheme="minorHAnsi"/>
            <w:color w:val="5A306B"/>
            <w:szCs w:val="21"/>
            <w:u w:val="single"/>
          </w:rPr>
          <w:t>eligible Canadian institution</w:t>
        </w:r>
      </w:hyperlink>
      <w:r>
        <w:rPr>
          <w:rFonts w:cs="Arial" w:cstheme="minorHAnsi"/>
          <w:color w:val="000000"/>
          <w:szCs w:val="21"/>
        </w:rPr>
        <w:t xml:space="preserve">, </w:t>
      </w:r>
      <w:r>
        <w:rPr>
          <w:rFonts w:cs="Arial" w:cstheme="minorHAnsi"/>
          <w:color w:val="404040" w:themeColor="text1" w:themeTint="bf"/>
          <w:szCs w:val="21"/>
        </w:rPr>
        <w:t xml:space="preserve">meaning </w:t>
      </w:r>
      <w:r>
        <w:rPr>
          <w:rFonts w:cs="Arial" w:cstheme="minorHAnsi"/>
          <w:color w:val="404040" w:themeColor="text1" w:themeTint="bf"/>
          <w:szCs w:val="21"/>
          <w:shd w:fill="FFFFFF" w:val="clear"/>
        </w:rPr>
        <w:t xml:space="preserve">Canadian postsecondary academic institutions. Principle Investigators must be tenure stream faculty or adjunct faculty members.  </w:t>
      </w:r>
    </w:p>
    <w:p>
      <w:pPr>
        <w:pStyle w:val="ListParagraph"/>
        <w:numPr>
          <w:ilvl w:val="0"/>
          <w:numId w:val="2"/>
        </w:numPr>
        <w:shd w:val="clear" w:color="auto" w:fill="FEFFFF" w:themeFill="background1"/>
        <w:snapToGrid w:val="false"/>
        <w:rPr>
          <w:rFonts w:cs="Arial" w:cstheme="minorHAnsi"/>
          <w:color w:val="000000"/>
          <w:szCs w:val="21"/>
        </w:rPr>
      </w:pPr>
      <w:r>
        <w:rPr>
          <w:rFonts w:cs="Arial" w:cstheme="minorHAnsi"/>
          <w:color w:val="404040" w:themeColor="text1" w:themeTint="bf"/>
          <w:szCs w:val="21"/>
          <w:shd w:fill="FFFFFF" w:val="clear"/>
        </w:rPr>
        <w:t xml:space="preserve">Not-for-profit organizations can also apply for funding provided they meet </w:t>
      </w:r>
      <w:hyperlink r:id="rId7">
        <w:r>
          <w:rPr>
            <w:rStyle w:val="InternetLink"/>
            <w:rFonts w:cs="Arial" w:cstheme="minorHAnsi"/>
            <w:szCs w:val="21"/>
            <w:highlight w:val="white"/>
          </w:rPr>
          <w:t>Tri-Council requirements</w:t>
        </w:r>
      </w:hyperlink>
      <w:r>
        <w:rPr>
          <w:rFonts w:cs="Arial" w:cstheme="minorHAnsi"/>
          <w:color w:val="000000"/>
          <w:szCs w:val="21"/>
          <w:shd w:fill="FFFFFF" w:val="clear"/>
        </w:rPr>
        <w:t xml:space="preserve"> </w:t>
      </w:r>
      <w:r>
        <w:rPr>
          <w:rFonts w:cs="Arial" w:cstheme="minorHAnsi"/>
          <w:color w:val="404040" w:themeColor="text1" w:themeTint="bf"/>
          <w:szCs w:val="21"/>
          <w:shd w:fill="FFFFFF" w:val="clear"/>
        </w:rPr>
        <w:t xml:space="preserve">and submit the supporting documentation, which includes affiliation with an academic institution. As virtually all universities and the majority of colleges in Canada have the required policies and infrastructure in place to administer Tri-Council grants and awards and are already signatories to the Network Agreement (document to be made available for the Application stage), it is often useful to work out agreements whereby partners agree to have the postsecondary institution administer the grant. </w:t>
      </w:r>
    </w:p>
    <w:p>
      <w:pPr>
        <w:pStyle w:val="ListParagraph"/>
        <w:numPr>
          <w:ilvl w:val="0"/>
          <w:numId w:val="2"/>
        </w:numPr>
        <w:shd w:val="clear" w:color="auto" w:fill="FEFFFF" w:themeFill="background1"/>
        <w:snapToGrid w:val="false"/>
        <w:rPr>
          <w:rFonts w:cs="Arial" w:cstheme="minorHAnsi"/>
          <w:color w:val="404040" w:themeColor="text1" w:themeTint="bf"/>
          <w:szCs w:val="21"/>
        </w:rPr>
      </w:pPr>
      <w:hyperlink r:id="rId8">
        <w:r>
          <w:rPr>
            <w:rStyle w:val="InternetLink"/>
            <w:rFonts w:cs="Arial" w:cstheme="minorHAnsi"/>
            <w:szCs w:val="21"/>
          </w:rPr>
          <w:t>Indigenous not-for-profit organizations</w:t>
        </w:r>
      </w:hyperlink>
      <w:r>
        <w:rPr>
          <w:rFonts w:cs="Arial" w:cstheme="minorHAnsi"/>
          <w:color w:val="000000" w:themeColor="text1"/>
          <w:szCs w:val="21"/>
        </w:rPr>
        <w:t> </w:t>
      </w:r>
      <w:r>
        <w:rPr>
          <w:rFonts w:cs="Arial" w:cstheme="minorHAnsi"/>
          <w:color w:val="404040" w:themeColor="text1" w:themeTint="bf"/>
          <w:szCs w:val="21"/>
        </w:rPr>
        <w:t>wanting to administer the grant funds should apply for institutional eligibility.</w:t>
      </w:r>
    </w:p>
    <w:p>
      <w:pPr>
        <w:pStyle w:val="Heading1"/>
        <w:numPr>
          <w:ilvl w:val="0"/>
          <w:numId w:val="7"/>
        </w:numPr>
        <w:rPr/>
      </w:pPr>
      <w:bookmarkStart w:id="2" w:name="_Toc53067009"/>
      <w:bookmarkStart w:id="3" w:name="_Toc52530230"/>
      <w:bookmarkStart w:id="4" w:name="_Toc52530188"/>
      <w:bookmarkStart w:id="5" w:name="_Toc52530073"/>
      <w:bookmarkStart w:id="6" w:name="_Toc52529602"/>
      <w:bookmarkStart w:id="7" w:name="_Toc52530229"/>
      <w:bookmarkStart w:id="8" w:name="_Toc52530187"/>
      <w:bookmarkStart w:id="9" w:name="_Toc52530072"/>
      <w:bookmarkStart w:id="10" w:name="_Toc52529601"/>
      <w:bookmarkStart w:id="11" w:name="_Toc52530228"/>
      <w:bookmarkStart w:id="12" w:name="_Toc52530186"/>
      <w:bookmarkStart w:id="13" w:name="_Toc52530071"/>
      <w:bookmarkStart w:id="14" w:name="_Toc52529600"/>
      <w:bookmarkStart w:id="15" w:name="_Toc52530227"/>
      <w:bookmarkStart w:id="16" w:name="_Toc52530185"/>
      <w:bookmarkStart w:id="17" w:name="_Toc52530070"/>
      <w:bookmarkStart w:id="18" w:name="_Toc52529599"/>
      <w:bookmarkStart w:id="19" w:name="_Toc52530226"/>
      <w:bookmarkStart w:id="20" w:name="_Toc52530184"/>
      <w:bookmarkStart w:id="21" w:name="_Toc52530069"/>
      <w:bookmarkStart w:id="22" w:name="_Toc52529598"/>
      <w:bookmarkStart w:id="23" w:name="_Toc52530225"/>
      <w:bookmarkStart w:id="24" w:name="_Toc52530183"/>
      <w:bookmarkStart w:id="25" w:name="_Toc52530068"/>
      <w:bookmarkStart w:id="26" w:name="_Toc52529597"/>
      <w:bookmarkStart w:id="27" w:name="_Toc52530224"/>
      <w:bookmarkStart w:id="28" w:name="_Toc52530182"/>
      <w:bookmarkStart w:id="29" w:name="_Toc52530067"/>
      <w:bookmarkStart w:id="30" w:name="_Toc52529596"/>
      <w:bookmarkStart w:id="31" w:name="_Toc52530223"/>
      <w:bookmarkStart w:id="32" w:name="_Toc52530181"/>
      <w:bookmarkStart w:id="33" w:name="_Toc52530066"/>
      <w:bookmarkStart w:id="34" w:name="_Toc52529595"/>
      <w:bookmarkStart w:id="35" w:name="_Toc52530222"/>
      <w:bookmarkStart w:id="36" w:name="_Toc52530180"/>
      <w:bookmarkStart w:id="37" w:name="_Toc52530065"/>
      <w:bookmarkStart w:id="38" w:name="_Toc52529594"/>
      <w:bookmarkStart w:id="39" w:name="_Toc52530221"/>
      <w:bookmarkStart w:id="40" w:name="_Toc52530179"/>
      <w:bookmarkStart w:id="41" w:name="_Toc52530064"/>
      <w:bookmarkStart w:id="42" w:name="_Toc52529593"/>
      <w:bookmarkStart w:id="43" w:name="_Toc52530220"/>
      <w:bookmarkStart w:id="44" w:name="_Toc52530178"/>
      <w:bookmarkStart w:id="45" w:name="_Toc52530063"/>
      <w:bookmarkStart w:id="46" w:name="_Toc52529592"/>
      <w:bookmarkStart w:id="47" w:name="_Toc52530219"/>
      <w:bookmarkStart w:id="48" w:name="_Toc52530177"/>
      <w:bookmarkStart w:id="49" w:name="_Toc52530062"/>
      <w:bookmarkStart w:id="50" w:name="_Toc52529591"/>
      <w:bookmarkStart w:id="51" w:name="_Toc52530218"/>
      <w:bookmarkStart w:id="52" w:name="_Toc52530176"/>
      <w:bookmarkStart w:id="53" w:name="_Toc52530061"/>
      <w:bookmarkStart w:id="54" w:name="_Toc5252959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t>Evaluation Criteria and Review Process</w:t>
      </w:r>
      <w:bookmarkEnd w:id="2"/>
    </w:p>
    <w:p>
      <w:pPr>
        <w:pStyle w:val="TextBody"/>
        <w:snapToGrid w:val="false"/>
        <w:spacing w:before="0" w:after="120"/>
        <w:ind w:left="0" w:right="522" w:hanging="0"/>
        <w:jc w:val="both"/>
        <w:rPr>
          <w:rFonts w:ascii="Arial" w:hAnsi="Arial" w:eastAsia="ＭＳ Ｐゴシック" w:cs="Arial" w:eastAsiaTheme="minorEastAsia"/>
          <w:b/>
          <w:b/>
          <w:bCs/>
          <w:color w:val="000000" w:themeColor="text1"/>
          <w:sz w:val="21"/>
          <w:szCs w:val="21"/>
        </w:rPr>
      </w:pPr>
      <w:r>
        <w:rPr>
          <w:rFonts w:eastAsia="ＭＳ Ｐゴシック" w:cs="Arial" w:ascii="Arial" w:hAnsi="Arial" w:eastAsiaTheme="minorEastAsia"/>
          <w:b/>
          <w:bCs/>
          <w:color w:val="000000" w:themeColor="text1"/>
          <w:spacing w:val="-1"/>
          <w:sz w:val="21"/>
          <w:szCs w:val="21"/>
        </w:rPr>
        <w:t>A</w:t>
      </w:r>
      <w:r>
        <w:rPr>
          <w:rFonts w:eastAsia="ＭＳ Ｐゴシック" w:cs="Arial" w:ascii="Arial" w:hAnsi="Arial" w:eastAsiaTheme="minorEastAsia"/>
          <w:b/>
          <w:bCs/>
          <w:color w:val="000000" w:themeColor="text1"/>
          <w:sz w:val="21"/>
          <w:szCs w:val="21"/>
        </w:rPr>
        <w:t xml:space="preserve">ll </w:t>
      </w:r>
      <w:r>
        <w:rPr>
          <w:rFonts w:eastAsia="ＭＳ Ｐゴシック" w:cs="Arial" w:ascii="Arial" w:hAnsi="Arial" w:eastAsiaTheme="minorEastAsia"/>
          <w:b/>
          <w:bCs/>
          <w:color w:val="000000" w:themeColor="text1"/>
          <w:spacing w:val="-1"/>
          <w:sz w:val="21"/>
          <w:szCs w:val="21"/>
        </w:rPr>
        <w:t>projects</w:t>
      </w:r>
      <w:r>
        <w:rPr>
          <w:rFonts w:eastAsia="ＭＳ Ｐゴシック" w:cs="Arial" w:ascii="Arial" w:hAnsi="Arial" w:eastAsiaTheme="minorEastAsia"/>
          <w:b/>
          <w:bCs/>
          <w:color w:val="000000" w:themeColor="text1"/>
          <w:spacing w:val="-10"/>
          <w:sz w:val="21"/>
          <w:szCs w:val="21"/>
        </w:rPr>
        <w:t xml:space="preserve"> </w:t>
      </w:r>
      <w:r>
        <w:rPr>
          <w:rFonts w:eastAsia="ＭＳ Ｐゴシック" w:cs="Arial" w:ascii="Arial" w:hAnsi="Arial" w:eastAsiaTheme="minorEastAsia"/>
          <w:b/>
          <w:bCs/>
          <w:color w:val="000000" w:themeColor="text1"/>
          <w:spacing w:val="-1"/>
          <w:sz w:val="21"/>
          <w:szCs w:val="21"/>
        </w:rPr>
        <w:t>must:</w:t>
      </w:r>
    </w:p>
    <w:p>
      <w:pPr>
        <w:pStyle w:val="TextBody"/>
        <w:numPr>
          <w:ilvl w:val="0"/>
          <w:numId w:val="4"/>
        </w:numPr>
        <w:tabs>
          <w:tab w:val="clear" w:pos="720"/>
          <w:tab w:val="left" w:pos="148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pacing w:val="-1"/>
          <w:sz w:val="21"/>
          <w:szCs w:val="21"/>
        </w:rPr>
        <w:t xml:space="preserve">Adhere to the </w:t>
      </w:r>
      <w:r>
        <w:rPr>
          <w:rFonts w:ascii="Arial" w:hAnsi="Arial" w:asciiTheme="minorHAnsi" w:hAnsiTheme="minorHAnsi"/>
          <w:color w:val="404040" w:themeColor="text1" w:themeTint="bf"/>
          <w:sz w:val="21"/>
          <w:szCs w:val="21"/>
        </w:rPr>
        <w:t xml:space="preserve">definitions of: a) </w:t>
      </w:r>
      <w:hyperlink r:id="rId9">
        <w:r>
          <w:rPr>
            <w:rStyle w:val="InternetLink"/>
            <w:rFonts w:ascii="Arial" w:hAnsi="Arial" w:asciiTheme="minorHAnsi" w:hAnsiTheme="minorHAnsi"/>
            <w:sz w:val="21"/>
            <w:szCs w:val="21"/>
          </w:rPr>
          <w:t>Homelessness Prevention</w:t>
        </w:r>
      </w:hyperlink>
      <w:r>
        <w:rPr>
          <w:rFonts w:ascii="Arial" w:hAnsi="Arial" w:asciiTheme="minorHAnsi" w:hAnsiTheme="minorHAnsi"/>
          <w:sz w:val="21"/>
          <w:szCs w:val="21"/>
        </w:rPr>
        <w:t xml:space="preserve">, b) </w:t>
      </w:r>
      <w:hyperlink r:id="rId10">
        <w:r>
          <w:rPr>
            <w:rStyle w:val="InternetLink"/>
            <w:rFonts w:ascii="Arial" w:hAnsi="Arial" w:asciiTheme="minorHAnsi" w:hAnsiTheme="minorHAnsi"/>
            <w:sz w:val="21"/>
            <w:szCs w:val="21"/>
          </w:rPr>
          <w:t>Youth Homelessness</w:t>
        </w:r>
      </w:hyperlink>
      <w:r>
        <w:rPr>
          <w:rFonts w:ascii="Arial" w:hAnsi="Arial" w:asciiTheme="minorHAnsi" w:hAnsiTheme="minorHAnsi"/>
          <w:sz w:val="21"/>
          <w:szCs w:val="21"/>
        </w:rPr>
        <w:t xml:space="preserve">, and c)  </w:t>
      </w:r>
      <w:hyperlink r:id="rId11">
        <w:r>
          <w:rPr>
            <w:rStyle w:val="InternetLink"/>
            <w:rFonts w:ascii="Arial" w:hAnsi="Arial" w:asciiTheme="minorHAnsi" w:hAnsiTheme="minorHAnsi"/>
            <w:sz w:val="21"/>
            <w:szCs w:val="21"/>
          </w:rPr>
          <w:t>Indigenous Homelessness</w:t>
        </w:r>
      </w:hyperlink>
      <w:r>
        <w:rPr>
          <w:rFonts w:ascii="Arial" w:hAnsi="Arial" w:asciiTheme="minorHAnsi" w:hAnsiTheme="minorHAnsi"/>
          <w:sz w:val="21"/>
          <w:szCs w:val="21"/>
        </w:rPr>
        <w:t xml:space="preserve">, </w:t>
      </w:r>
      <w:r>
        <w:rPr>
          <w:rFonts w:ascii="Arial" w:hAnsi="Arial" w:asciiTheme="minorHAnsi" w:hAnsiTheme="minorHAnsi"/>
          <w:color w:val="404040" w:themeColor="text1" w:themeTint="bf"/>
          <w:sz w:val="21"/>
          <w:szCs w:val="21"/>
        </w:rPr>
        <w:t>as</w:t>
      </w:r>
      <w:r>
        <w:rPr>
          <w:rFonts w:eastAsia="ＭＳ Ｐゴシック" w:cs="Arial" w:ascii="Arial" w:hAnsi="Arial" w:eastAsiaTheme="minorEastAsia"/>
          <w:color w:val="404040" w:themeColor="text1" w:themeTint="bf"/>
          <w:spacing w:val="-1"/>
          <w:sz w:val="21"/>
          <w:szCs w:val="21"/>
        </w:rPr>
        <w:t xml:space="preserve"> articulated by the Canadian Observatory on Homelessness.</w:t>
      </w:r>
    </w:p>
    <w:p>
      <w:pPr>
        <w:pStyle w:val="TextBody"/>
        <w:numPr>
          <w:ilvl w:val="0"/>
          <w:numId w:val="4"/>
        </w:numPr>
        <w:tabs>
          <w:tab w:val="clear" w:pos="720"/>
          <w:tab w:val="left" w:pos="148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z w:val="21"/>
          <w:szCs w:val="21"/>
          <w:lang w:val="en-CA"/>
        </w:rPr>
        <w:t>Involve partnerships</w:t>
      </w:r>
      <w:r>
        <w:rPr>
          <w:rStyle w:val="FootnoteAnchor"/>
          <w:rFonts w:eastAsia="ＭＳ Ｐゴシック" w:cs="Arial" w:ascii="Arial" w:hAnsi="Arial" w:eastAsiaTheme="minorEastAsia"/>
          <w:color w:val="404040" w:themeColor="text1" w:themeTint="bf"/>
          <w:sz w:val="21"/>
          <w:szCs w:val="21"/>
          <w:lang w:val="en-CA"/>
        </w:rPr>
        <w:footnoteReference w:id="2"/>
      </w:r>
      <w:r>
        <w:rPr>
          <w:rFonts w:eastAsia="ＭＳ Ｐゴシック" w:cs="Arial" w:ascii="Arial" w:hAnsi="Arial" w:eastAsiaTheme="minorEastAsia"/>
          <w:color w:val="404040" w:themeColor="text1" w:themeTint="bf"/>
          <w:sz w:val="21"/>
          <w:szCs w:val="21"/>
          <w:lang w:val="en-CA"/>
        </w:rPr>
        <w:t xml:space="preserve"> between researchers, not-for-profit organizations, government and/or private sector partners. </w:t>
      </w:r>
      <w:r>
        <w:rPr>
          <w:rFonts w:eastAsia="ＭＳ Ｐゴシック" w:cs="Arial" w:ascii="Arial" w:hAnsi="Arial" w:eastAsiaTheme="minorEastAsia"/>
          <w:color w:val="404040" w:themeColor="text1" w:themeTint="bf"/>
          <w:sz w:val="21"/>
          <w:szCs w:val="21"/>
        </w:rPr>
        <w:t xml:space="preserve">ALL funded projects must include at least one researcher who holds a faculty position at a recognized Canadian post-secondary institution and one practitioner. </w:t>
      </w:r>
    </w:p>
    <w:p>
      <w:pPr>
        <w:pStyle w:val="TextBody"/>
        <w:numPr>
          <w:ilvl w:val="0"/>
          <w:numId w:val="4"/>
        </w:numPr>
        <w:tabs>
          <w:tab w:val="clear" w:pos="720"/>
          <w:tab w:val="left" w:pos="810"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pacing w:val="-1"/>
          <w:sz w:val="21"/>
          <w:szCs w:val="21"/>
        </w:rPr>
        <w:t>Produce</w:t>
      </w:r>
      <w:r>
        <w:rPr>
          <w:rFonts w:eastAsia="ＭＳ Ｐゴシック" w:cs="Arial" w:ascii="Arial" w:hAnsi="Arial" w:eastAsiaTheme="minorEastAsia"/>
          <w:color w:val="404040" w:themeColor="text1" w:themeTint="bf"/>
          <w:spacing w:val="-3"/>
          <w:sz w:val="21"/>
          <w:szCs w:val="21"/>
        </w:rPr>
        <w:t xml:space="preserve"> </w:t>
      </w:r>
      <w:r>
        <w:rPr>
          <w:rFonts w:eastAsia="ＭＳ Ｐゴシック" w:cs="Arial" w:ascii="Arial" w:hAnsi="Arial" w:eastAsiaTheme="minorEastAsia"/>
          <w:color w:val="404040" w:themeColor="text1" w:themeTint="bf"/>
          <w:spacing w:val="-1"/>
          <w:sz w:val="21"/>
          <w:szCs w:val="21"/>
        </w:rPr>
        <w:t>knowledge</w:t>
      </w:r>
      <w:r>
        <w:rPr>
          <w:rFonts w:eastAsia="ＭＳ Ｐゴシック" w:cs="Arial" w:ascii="Arial" w:hAnsi="Arial" w:eastAsiaTheme="minorEastAsia"/>
          <w:color w:val="404040" w:themeColor="text1" w:themeTint="bf"/>
          <w:spacing w:val="-2"/>
          <w:sz w:val="21"/>
          <w:szCs w:val="21"/>
        </w:rPr>
        <w:t xml:space="preserve"> clearly </w:t>
      </w:r>
      <w:r>
        <w:rPr>
          <w:rFonts w:eastAsia="ＭＳ Ｐゴシック" w:cs="Arial" w:ascii="Arial" w:hAnsi="Arial" w:eastAsiaTheme="minorEastAsia"/>
          <w:color w:val="404040" w:themeColor="text1" w:themeTint="bf"/>
          <w:spacing w:val="-1"/>
          <w:sz w:val="21"/>
          <w:szCs w:val="21"/>
        </w:rPr>
        <w:t>designed to support shifts in policy and practice.</w:t>
      </w:r>
    </w:p>
    <w:p>
      <w:pPr>
        <w:pStyle w:val="TextBody"/>
        <w:numPr>
          <w:ilvl w:val="0"/>
          <w:numId w:val="4"/>
        </w:numPr>
        <w:tabs>
          <w:tab w:val="clear" w:pos="720"/>
          <w:tab w:val="left" w:pos="810" w:leader="none"/>
        </w:tabs>
        <w:snapToGrid w:val="false"/>
        <w:spacing w:before="0" w:after="120"/>
        <w:rPr>
          <w:rFonts w:ascii="Arial" w:hAnsi="Arial" w:eastAsia="ＭＳ Ｐゴシック" w:cs="Arial" w:asciiTheme="majorBidi" w:cstheme="majorBidi" w:eastAsiaTheme="minorEastAsia" w:hAnsiTheme="majorBidi"/>
          <w:color w:val="404040" w:themeColor="text1" w:themeTint="bf"/>
          <w:sz w:val="21"/>
          <w:szCs w:val="21"/>
        </w:rPr>
      </w:pPr>
      <w:r>
        <w:rPr>
          <w:rFonts w:cs="Arial" w:ascii="Arial" w:hAnsi="Arial" w:asciiTheme="majorBidi" w:cstheme="majorBidi" w:hAnsiTheme="majorBidi"/>
          <w:color w:val="404040" w:themeColor="text1" w:themeTint="bf"/>
          <w:sz w:val="21"/>
          <w:szCs w:val="21"/>
        </w:rPr>
        <w:t>Only applicants who agree address feedback provided by MtS would be able to move forward with the review process.</w:t>
      </w:r>
    </w:p>
    <w:p>
      <w:pPr>
        <w:pStyle w:val="TextBody"/>
        <w:tabs>
          <w:tab w:val="clear" w:pos="720"/>
          <w:tab w:val="left" w:pos="810"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eastAsiaTheme="minorEastAsia" w:ascii="Arial" w:hAnsi="Arial"/>
          <w:color w:val="404040" w:themeColor="text1" w:themeTint="bf"/>
          <w:sz w:val="21"/>
          <w:szCs w:val="21"/>
        </w:rPr>
      </w:r>
    </w:p>
    <w:p>
      <w:pPr>
        <w:pStyle w:val="TextBody"/>
        <w:tabs>
          <w:tab w:val="clear" w:pos="720"/>
          <w:tab w:val="left" w:pos="810"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eastAsiaTheme="minorEastAsia" w:ascii="Arial" w:hAnsi="Arial"/>
          <w:color w:val="404040" w:themeColor="text1" w:themeTint="bf"/>
          <w:sz w:val="21"/>
          <w:szCs w:val="21"/>
        </w:rPr>
      </w:r>
    </w:p>
    <w:p>
      <w:pPr>
        <w:pStyle w:val="TextBody"/>
        <w:tabs>
          <w:tab w:val="clear" w:pos="720"/>
          <w:tab w:val="left" w:pos="810" w:leader="none"/>
        </w:tabs>
        <w:snapToGrid w:val="false"/>
        <w:spacing w:before="0" w:after="120"/>
        <w:ind w:left="0" w:hanging="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b/>
          <w:bCs/>
          <w:color w:val="404040" w:themeColor="text1" w:themeTint="bf"/>
          <w:spacing w:val="-1"/>
          <w:sz w:val="21"/>
          <w:szCs w:val="21"/>
        </w:rPr>
        <w:t>Preference</w:t>
      </w:r>
      <w:r>
        <w:rPr>
          <w:rFonts w:eastAsia="ＭＳ Ｐゴシック" w:cs="Arial" w:ascii="Arial" w:hAnsi="Arial" w:eastAsiaTheme="minorEastAsia"/>
          <w:b/>
          <w:bCs/>
          <w:color w:val="404040" w:themeColor="text1" w:themeTint="bf"/>
          <w:spacing w:val="-7"/>
          <w:sz w:val="21"/>
          <w:szCs w:val="21"/>
        </w:rPr>
        <w:t xml:space="preserve"> </w:t>
      </w:r>
      <w:r>
        <w:rPr>
          <w:rFonts w:eastAsia="ＭＳ Ｐゴシック" w:cs="Arial" w:ascii="Arial" w:hAnsi="Arial" w:eastAsiaTheme="minorEastAsia"/>
          <w:b/>
          <w:bCs/>
          <w:color w:val="404040" w:themeColor="text1" w:themeTint="bf"/>
          <w:spacing w:val="-1"/>
          <w:sz w:val="21"/>
          <w:szCs w:val="21"/>
        </w:rPr>
        <w:t>will</w:t>
      </w:r>
      <w:r>
        <w:rPr>
          <w:rFonts w:eastAsia="ＭＳ Ｐゴシック" w:cs="Arial" w:ascii="Arial" w:hAnsi="Arial" w:eastAsiaTheme="minorEastAsia"/>
          <w:b/>
          <w:bCs/>
          <w:color w:val="404040" w:themeColor="text1" w:themeTint="bf"/>
          <w:spacing w:val="-4"/>
          <w:sz w:val="21"/>
          <w:szCs w:val="21"/>
        </w:rPr>
        <w:t xml:space="preserve"> </w:t>
      </w:r>
      <w:r>
        <w:rPr>
          <w:rFonts w:eastAsia="ＭＳ Ｐゴシック" w:cs="Arial" w:ascii="Arial" w:hAnsi="Arial" w:eastAsiaTheme="minorEastAsia"/>
          <w:b/>
          <w:bCs/>
          <w:color w:val="404040" w:themeColor="text1" w:themeTint="bf"/>
          <w:sz w:val="21"/>
          <w:szCs w:val="21"/>
        </w:rPr>
        <w:t>be</w:t>
      </w:r>
      <w:r>
        <w:rPr>
          <w:rFonts w:eastAsia="ＭＳ Ｐゴシック" w:cs="Arial" w:ascii="Arial" w:hAnsi="Arial" w:eastAsiaTheme="minorEastAsia"/>
          <w:b/>
          <w:bCs/>
          <w:color w:val="404040" w:themeColor="text1" w:themeTint="bf"/>
          <w:spacing w:val="-7"/>
          <w:sz w:val="21"/>
          <w:szCs w:val="21"/>
        </w:rPr>
        <w:t xml:space="preserve"> </w:t>
      </w:r>
      <w:r>
        <w:rPr>
          <w:rFonts w:eastAsia="ＭＳ Ｐゴシック" w:cs="Arial" w:ascii="Arial" w:hAnsi="Arial" w:eastAsiaTheme="minorEastAsia"/>
          <w:b/>
          <w:bCs/>
          <w:color w:val="404040" w:themeColor="text1" w:themeTint="bf"/>
          <w:spacing w:val="-1"/>
          <w:sz w:val="21"/>
          <w:szCs w:val="21"/>
        </w:rPr>
        <w:t>given</w:t>
      </w:r>
      <w:r>
        <w:rPr>
          <w:rFonts w:eastAsia="ＭＳ Ｐゴシック" w:cs="Arial" w:ascii="Arial" w:hAnsi="Arial" w:eastAsiaTheme="minorEastAsia"/>
          <w:b/>
          <w:bCs/>
          <w:color w:val="404040" w:themeColor="text1" w:themeTint="bf"/>
          <w:spacing w:val="-7"/>
          <w:sz w:val="21"/>
          <w:szCs w:val="21"/>
        </w:rPr>
        <w:t xml:space="preserve"> </w:t>
      </w:r>
      <w:r>
        <w:rPr>
          <w:rFonts w:eastAsia="ＭＳ Ｐゴシック" w:cs="Arial" w:ascii="Arial" w:hAnsi="Arial" w:eastAsiaTheme="minorEastAsia"/>
          <w:b/>
          <w:bCs/>
          <w:color w:val="404040" w:themeColor="text1" w:themeTint="bf"/>
          <w:sz w:val="21"/>
          <w:szCs w:val="21"/>
        </w:rPr>
        <w:t>to</w:t>
      </w:r>
      <w:r>
        <w:rPr>
          <w:rFonts w:eastAsia="ＭＳ Ｐゴシック" w:cs="Arial" w:ascii="Arial" w:hAnsi="Arial" w:eastAsiaTheme="minorEastAsia"/>
          <w:b/>
          <w:bCs/>
          <w:color w:val="404040" w:themeColor="text1" w:themeTint="bf"/>
          <w:spacing w:val="-6"/>
          <w:sz w:val="21"/>
          <w:szCs w:val="21"/>
        </w:rPr>
        <w:t xml:space="preserve"> </w:t>
      </w:r>
      <w:r>
        <w:rPr>
          <w:rFonts w:eastAsia="ＭＳ Ｐゴシック" w:cs="Arial" w:ascii="Arial" w:hAnsi="Arial" w:eastAsiaTheme="minorEastAsia"/>
          <w:b/>
          <w:bCs/>
          <w:color w:val="404040" w:themeColor="text1" w:themeTint="bf"/>
          <w:spacing w:val="-1"/>
          <w:sz w:val="21"/>
          <w:szCs w:val="21"/>
        </w:rPr>
        <w:t>projects</w:t>
      </w:r>
      <w:r>
        <w:rPr>
          <w:rFonts w:eastAsia="ＭＳ Ｐゴシック" w:cs="Arial" w:ascii="Arial" w:hAnsi="Arial" w:eastAsiaTheme="minorEastAsia"/>
          <w:b/>
          <w:bCs/>
          <w:color w:val="404040" w:themeColor="text1" w:themeTint="bf"/>
          <w:spacing w:val="-4"/>
          <w:sz w:val="21"/>
          <w:szCs w:val="21"/>
        </w:rPr>
        <w:t xml:space="preserve"> </w:t>
      </w:r>
      <w:r>
        <w:rPr>
          <w:rFonts w:eastAsia="ＭＳ Ｐゴシック" w:cs="Arial" w:ascii="Arial" w:hAnsi="Arial" w:eastAsiaTheme="minorEastAsia"/>
          <w:b/>
          <w:bCs/>
          <w:color w:val="404040" w:themeColor="text1" w:themeTint="bf"/>
          <w:spacing w:val="-1"/>
          <w:sz w:val="21"/>
          <w:szCs w:val="21"/>
        </w:rPr>
        <w:t>that:</w:t>
      </w:r>
    </w:p>
    <w:p>
      <w:pPr>
        <w:pStyle w:val="TextBody"/>
        <w:numPr>
          <w:ilvl w:val="0"/>
          <w:numId w:val="3"/>
        </w:numPr>
        <w:tabs>
          <w:tab w:val="clear" w:pos="720"/>
          <w:tab w:val="left" w:pos="134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pacing w:val="-1"/>
          <w:sz w:val="21"/>
          <w:szCs w:val="21"/>
        </w:rPr>
        <w:t>Provide</w:t>
      </w:r>
      <w:r>
        <w:rPr>
          <w:rFonts w:eastAsia="ＭＳ Ｐゴシック" w:cs="Arial" w:ascii="Arial" w:hAnsi="Arial" w:eastAsiaTheme="minorEastAsia"/>
          <w:color w:val="404040" w:themeColor="text1" w:themeTint="bf"/>
          <w:spacing w:val="-5"/>
          <w:sz w:val="21"/>
          <w:szCs w:val="21"/>
        </w:rPr>
        <w:t xml:space="preserve"> </w:t>
      </w:r>
      <w:r>
        <w:rPr>
          <w:rFonts w:eastAsia="ＭＳ Ｐゴシック" w:cs="Arial" w:ascii="Arial" w:hAnsi="Arial" w:eastAsiaTheme="minorEastAsia"/>
          <w:color w:val="404040" w:themeColor="text1" w:themeTint="bf"/>
          <w:sz w:val="21"/>
          <w:szCs w:val="21"/>
        </w:rPr>
        <w:t>capacity</w:t>
      </w:r>
      <w:r>
        <w:rPr>
          <w:rFonts w:eastAsia="ＭＳ Ｐゴシック" w:cs="Arial" w:ascii="Arial" w:hAnsi="Arial" w:eastAsiaTheme="minorEastAsia"/>
          <w:color w:val="404040" w:themeColor="text1" w:themeTint="bf"/>
          <w:spacing w:val="-6"/>
          <w:sz w:val="21"/>
          <w:szCs w:val="21"/>
        </w:rPr>
        <w:t xml:space="preserve"> </w:t>
      </w:r>
      <w:r>
        <w:rPr>
          <w:rFonts w:eastAsia="ＭＳ Ｐゴシック" w:cs="Arial" w:ascii="Arial" w:hAnsi="Arial" w:eastAsiaTheme="minorEastAsia"/>
          <w:color w:val="404040" w:themeColor="text1" w:themeTint="bf"/>
          <w:spacing w:val="-1"/>
          <w:sz w:val="21"/>
          <w:szCs w:val="21"/>
        </w:rPr>
        <w:t>building</w:t>
      </w:r>
      <w:r>
        <w:rPr>
          <w:rFonts w:eastAsia="ＭＳ Ｐゴシック" w:cs="Arial" w:ascii="Arial" w:hAnsi="Arial" w:eastAsiaTheme="minorEastAsia"/>
          <w:color w:val="404040" w:themeColor="text1" w:themeTint="bf"/>
          <w:spacing w:val="-5"/>
          <w:sz w:val="21"/>
          <w:szCs w:val="21"/>
        </w:rPr>
        <w:t xml:space="preserve"> </w:t>
      </w:r>
      <w:r>
        <w:rPr>
          <w:rFonts w:eastAsia="ＭＳ Ｐゴシック" w:cs="Arial" w:ascii="Arial" w:hAnsi="Arial" w:eastAsiaTheme="minorEastAsia"/>
          <w:color w:val="404040" w:themeColor="text1" w:themeTint="bf"/>
          <w:spacing w:val="-1"/>
          <w:sz w:val="21"/>
          <w:szCs w:val="21"/>
        </w:rPr>
        <w:t>or</w:t>
      </w:r>
      <w:r>
        <w:rPr>
          <w:rFonts w:eastAsia="ＭＳ Ｐゴシック" w:cs="Arial" w:ascii="Arial" w:hAnsi="Arial" w:eastAsiaTheme="minorEastAsia"/>
          <w:color w:val="404040" w:themeColor="text1" w:themeTint="bf"/>
          <w:spacing w:val="-4"/>
          <w:sz w:val="21"/>
          <w:szCs w:val="21"/>
        </w:rPr>
        <w:t xml:space="preserve"> </w:t>
      </w:r>
      <w:r>
        <w:rPr>
          <w:rFonts w:eastAsia="ＭＳ Ｐゴシック" w:cs="Arial" w:ascii="Arial" w:hAnsi="Arial" w:eastAsiaTheme="minorEastAsia"/>
          <w:color w:val="404040" w:themeColor="text1" w:themeTint="bf"/>
          <w:spacing w:val="-1"/>
          <w:sz w:val="21"/>
          <w:szCs w:val="21"/>
        </w:rPr>
        <w:t>training</w:t>
      </w:r>
      <w:r>
        <w:rPr>
          <w:rFonts w:eastAsia="ＭＳ Ｐゴシック" w:cs="Arial" w:ascii="Arial" w:hAnsi="Arial" w:eastAsiaTheme="minorEastAsia"/>
          <w:color w:val="404040" w:themeColor="text1" w:themeTint="bf"/>
          <w:spacing w:val="-3"/>
          <w:sz w:val="21"/>
          <w:szCs w:val="21"/>
        </w:rPr>
        <w:t xml:space="preserve"> </w:t>
      </w:r>
      <w:r>
        <w:rPr>
          <w:rFonts w:eastAsia="ＭＳ Ｐゴシック" w:cs="Arial" w:ascii="Arial" w:hAnsi="Arial" w:eastAsiaTheme="minorEastAsia"/>
          <w:color w:val="404040" w:themeColor="text1" w:themeTint="bf"/>
          <w:spacing w:val="-1"/>
          <w:sz w:val="21"/>
          <w:szCs w:val="21"/>
        </w:rPr>
        <w:t>opportunities</w:t>
      </w:r>
      <w:r>
        <w:rPr>
          <w:rFonts w:eastAsia="ＭＳ Ｐゴシック" w:cs="Arial" w:ascii="Arial" w:hAnsi="Arial" w:eastAsiaTheme="minorEastAsia"/>
          <w:color w:val="404040" w:themeColor="text1" w:themeTint="bf"/>
          <w:spacing w:val="-4"/>
          <w:sz w:val="21"/>
          <w:szCs w:val="21"/>
        </w:rPr>
        <w:t xml:space="preserve"> </w:t>
      </w:r>
      <w:r>
        <w:rPr>
          <w:rFonts w:eastAsia="ＭＳ Ｐゴシック" w:cs="Arial" w:ascii="Arial" w:hAnsi="Arial" w:eastAsiaTheme="minorEastAsia"/>
          <w:color w:val="404040" w:themeColor="text1" w:themeTint="bf"/>
          <w:spacing w:val="-1"/>
          <w:sz w:val="21"/>
          <w:szCs w:val="21"/>
        </w:rPr>
        <w:t>for</w:t>
      </w:r>
      <w:r>
        <w:rPr>
          <w:rFonts w:eastAsia="ＭＳ Ｐゴシック" w:cs="Arial" w:ascii="Arial" w:hAnsi="Arial" w:eastAsiaTheme="minorEastAsia"/>
          <w:color w:val="404040" w:themeColor="text1" w:themeTint="bf"/>
          <w:spacing w:val="2"/>
          <w:sz w:val="21"/>
          <w:szCs w:val="21"/>
        </w:rPr>
        <w:t xml:space="preserve"> </w:t>
      </w:r>
      <w:r>
        <w:rPr>
          <w:rFonts w:eastAsia="ＭＳ Ｐゴシック" w:cs="Arial" w:ascii="Arial" w:hAnsi="Arial" w:eastAsiaTheme="minorEastAsia"/>
          <w:color w:val="404040" w:themeColor="text1" w:themeTint="bf"/>
          <w:spacing w:val="-1"/>
          <w:sz w:val="21"/>
          <w:szCs w:val="21"/>
        </w:rPr>
        <w:t>students and community members</w:t>
      </w:r>
    </w:p>
    <w:p>
      <w:pPr>
        <w:pStyle w:val="TextBody"/>
        <w:numPr>
          <w:ilvl w:val="0"/>
          <w:numId w:val="3"/>
        </w:numPr>
        <w:tabs>
          <w:tab w:val="clear" w:pos="720"/>
          <w:tab w:val="left" w:pos="134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pacing w:val="-1"/>
          <w:sz w:val="21"/>
          <w:szCs w:val="21"/>
        </w:rPr>
        <w:t>Engage and include people with lived experience of youth homelessness</w:t>
      </w:r>
    </w:p>
    <w:p>
      <w:pPr>
        <w:pStyle w:val="TextBody"/>
        <w:numPr>
          <w:ilvl w:val="0"/>
          <w:numId w:val="3"/>
        </w:numPr>
        <w:tabs>
          <w:tab w:val="clear" w:pos="720"/>
          <w:tab w:val="left" w:pos="134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z w:val="21"/>
          <w:szCs w:val="21"/>
        </w:rPr>
        <w:t>Engage and include Indigenous Persons</w:t>
      </w:r>
    </w:p>
    <w:p>
      <w:pPr>
        <w:pStyle w:val="TextBody"/>
        <w:numPr>
          <w:ilvl w:val="0"/>
          <w:numId w:val="3"/>
        </w:numPr>
        <w:tabs>
          <w:tab w:val="clear" w:pos="720"/>
          <w:tab w:val="left" w:pos="134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z w:val="21"/>
          <w:szCs w:val="21"/>
        </w:rPr>
        <w:t>Respond</w:t>
      </w:r>
      <w:r>
        <w:rPr>
          <w:rFonts w:eastAsia="ＭＳ Ｐゴシック" w:cs="Arial" w:ascii="Arial" w:hAnsi="Arial" w:eastAsiaTheme="minorEastAsia"/>
          <w:color w:val="404040" w:themeColor="text1" w:themeTint="bf"/>
          <w:spacing w:val="-3"/>
          <w:sz w:val="21"/>
          <w:szCs w:val="21"/>
        </w:rPr>
        <w:t xml:space="preserve"> </w:t>
      </w:r>
      <w:r>
        <w:rPr>
          <w:rFonts w:eastAsia="ＭＳ Ｐゴシック" w:cs="Arial" w:ascii="Arial" w:hAnsi="Arial" w:eastAsiaTheme="minorEastAsia"/>
          <w:color w:val="404040" w:themeColor="text1" w:themeTint="bf"/>
          <w:spacing w:val="-1"/>
          <w:sz w:val="21"/>
          <w:szCs w:val="21"/>
        </w:rPr>
        <w:t>to</w:t>
      </w:r>
      <w:r>
        <w:rPr>
          <w:rFonts w:eastAsia="ＭＳ Ｐゴシック" w:cs="Arial" w:ascii="Arial" w:hAnsi="Arial" w:eastAsiaTheme="minorEastAsia"/>
          <w:color w:val="404040" w:themeColor="text1" w:themeTint="bf"/>
          <w:sz w:val="21"/>
          <w:szCs w:val="21"/>
        </w:rPr>
        <w:t xml:space="preserve"> </w:t>
      </w:r>
      <w:r>
        <w:rPr>
          <w:rFonts w:eastAsia="ＭＳ Ｐゴシック" w:cs="Arial" w:ascii="Arial" w:hAnsi="Arial" w:eastAsiaTheme="minorEastAsia"/>
          <w:color w:val="404040" w:themeColor="text1" w:themeTint="bf"/>
          <w:spacing w:val="-6"/>
          <w:sz w:val="21"/>
          <w:szCs w:val="21"/>
        </w:rPr>
        <w:t>c</w:t>
      </w:r>
      <w:r>
        <w:rPr>
          <w:rFonts w:eastAsia="ＭＳ Ｐゴシック" w:cs="Arial" w:ascii="Arial" w:hAnsi="Arial" w:eastAsiaTheme="minorEastAsia"/>
          <w:color w:val="404040" w:themeColor="text1" w:themeTint="bf"/>
          <w:spacing w:val="-5"/>
          <w:sz w:val="21"/>
          <w:szCs w:val="21"/>
        </w:rPr>
        <w:t>o</w:t>
      </w:r>
      <w:r>
        <w:rPr>
          <w:rFonts w:eastAsia="ＭＳ Ｐゴシック" w:cs="Arial" w:ascii="Arial" w:hAnsi="Arial" w:eastAsiaTheme="minorEastAsia"/>
          <w:color w:val="404040" w:themeColor="text1" w:themeTint="bf"/>
          <w:spacing w:val="-6"/>
          <w:sz w:val="21"/>
          <w:szCs w:val="21"/>
        </w:rPr>
        <w:t>mm</w:t>
      </w:r>
      <w:r>
        <w:rPr>
          <w:rFonts w:eastAsia="ＭＳ Ｐゴシック" w:cs="Arial" w:ascii="Arial" w:hAnsi="Arial" w:eastAsiaTheme="minorEastAsia"/>
          <w:color w:val="404040" w:themeColor="text1" w:themeTint="bf"/>
          <w:spacing w:val="-5"/>
          <w:sz w:val="21"/>
          <w:szCs w:val="21"/>
        </w:rPr>
        <w:t>uni</w:t>
      </w:r>
      <w:r>
        <w:rPr>
          <w:rFonts w:eastAsia="ＭＳ Ｐゴシック" w:cs="Arial" w:ascii="Arial" w:hAnsi="Arial" w:eastAsiaTheme="minorEastAsia"/>
          <w:color w:val="404040" w:themeColor="text1" w:themeTint="bf"/>
          <w:spacing w:val="-6"/>
          <w:sz w:val="21"/>
          <w:szCs w:val="21"/>
        </w:rPr>
        <w:t>ty</w:t>
      </w:r>
      <w:r>
        <w:rPr>
          <w:rFonts w:eastAsia="ＭＳ Ｐゴシック" w:cs="Arial" w:ascii="Arial" w:hAnsi="Arial" w:eastAsiaTheme="minorEastAsia"/>
          <w:color w:val="404040" w:themeColor="text1" w:themeTint="bf"/>
          <w:spacing w:val="-13"/>
          <w:sz w:val="21"/>
          <w:szCs w:val="21"/>
        </w:rPr>
        <w:t xml:space="preserve"> </w:t>
      </w:r>
      <w:r>
        <w:rPr>
          <w:rFonts w:eastAsia="ＭＳ Ｐゴシック" w:cs="Arial" w:ascii="Arial" w:hAnsi="Arial" w:eastAsiaTheme="minorEastAsia"/>
          <w:color w:val="404040" w:themeColor="text1" w:themeTint="bf"/>
          <w:spacing w:val="-5"/>
          <w:sz w:val="21"/>
          <w:szCs w:val="21"/>
        </w:rPr>
        <w:t>pa</w:t>
      </w:r>
      <w:r>
        <w:rPr>
          <w:rFonts w:eastAsia="ＭＳ Ｐゴシック" w:cs="Arial" w:ascii="Arial" w:hAnsi="Arial" w:eastAsiaTheme="minorEastAsia"/>
          <w:color w:val="404040" w:themeColor="text1" w:themeTint="bf"/>
          <w:spacing w:val="-6"/>
          <w:sz w:val="21"/>
          <w:szCs w:val="21"/>
        </w:rPr>
        <w:t>rt</w:t>
      </w:r>
      <w:r>
        <w:rPr>
          <w:rFonts w:eastAsia="ＭＳ Ｐゴシック" w:cs="Arial" w:ascii="Arial" w:hAnsi="Arial" w:eastAsiaTheme="minorEastAsia"/>
          <w:color w:val="404040" w:themeColor="text1" w:themeTint="bf"/>
          <w:spacing w:val="-5"/>
          <w:sz w:val="21"/>
          <w:szCs w:val="21"/>
        </w:rPr>
        <w:t>n</w:t>
      </w:r>
      <w:r>
        <w:rPr>
          <w:rFonts w:eastAsia="ＭＳ Ｐゴシック" w:cs="Arial" w:ascii="Arial" w:hAnsi="Arial" w:eastAsiaTheme="minorEastAsia"/>
          <w:color w:val="404040" w:themeColor="text1" w:themeTint="bf"/>
          <w:spacing w:val="-6"/>
          <w:sz w:val="21"/>
          <w:szCs w:val="21"/>
        </w:rPr>
        <w:t>er</w:t>
      </w:r>
      <w:r>
        <w:rPr>
          <w:rFonts w:eastAsia="ＭＳ Ｐゴシック" w:cs="Arial" w:ascii="Arial" w:hAnsi="Arial" w:eastAsiaTheme="minorEastAsia"/>
          <w:color w:val="404040" w:themeColor="text1" w:themeTint="bf"/>
          <w:spacing w:val="-5"/>
          <w:sz w:val="21"/>
          <w:szCs w:val="21"/>
        </w:rPr>
        <w:t>s’</w:t>
      </w:r>
      <w:r>
        <w:rPr>
          <w:rFonts w:eastAsia="ＭＳ Ｐゴシック" w:cs="Arial" w:ascii="Arial" w:hAnsi="Arial" w:eastAsiaTheme="minorEastAsia"/>
          <w:color w:val="404040" w:themeColor="text1" w:themeTint="bf"/>
          <w:spacing w:val="-12"/>
          <w:sz w:val="21"/>
          <w:szCs w:val="21"/>
        </w:rPr>
        <w:t xml:space="preserve"> </w:t>
      </w:r>
      <w:r>
        <w:rPr>
          <w:rFonts w:eastAsia="ＭＳ Ｐゴシック" w:cs="Arial" w:ascii="Arial" w:hAnsi="Arial" w:eastAsiaTheme="minorEastAsia"/>
          <w:color w:val="404040" w:themeColor="text1" w:themeTint="bf"/>
          <w:spacing w:val="-1"/>
          <w:sz w:val="21"/>
          <w:szCs w:val="21"/>
        </w:rPr>
        <w:t>priorities</w:t>
      </w:r>
    </w:p>
    <w:p>
      <w:pPr>
        <w:pStyle w:val="TextBody"/>
        <w:numPr>
          <w:ilvl w:val="0"/>
          <w:numId w:val="3"/>
        </w:numPr>
        <w:tabs>
          <w:tab w:val="clear" w:pos="720"/>
          <w:tab w:val="left" w:pos="134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pacing w:val="-1"/>
          <w:sz w:val="21"/>
          <w:szCs w:val="21"/>
        </w:rPr>
        <w:t>Build</w:t>
      </w:r>
      <w:r>
        <w:rPr>
          <w:rFonts w:eastAsia="ＭＳ Ｐゴシック" w:cs="Arial" w:ascii="Arial" w:hAnsi="Arial" w:eastAsiaTheme="minorEastAsia"/>
          <w:color w:val="404040" w:themeColor="text1" w:themeTint="bf"/>
          <w:spacing w:val="-2"/>
          <w:sz w:val="21"/>
          <w:szCs w:val="21"/>
        </w:rPr>
        <w:t xml:space="preserve"> </w:t>
      </w:r>
      <w:r>
        <w:rPr>
          <w:rFonts w:eastAsia="ＭＳ Ｐゴシック" w:cs="Arial" w:ascii="Arial" w:hAnsi="Arial" w:eastAsiaTheme="minorEastAsia"/>
          <w:color w:val="404040" w:themeColor="text1" w:themeTint="bf"/>
          <w:spacing w:val="-1"/>
          <w:sz w:val="21"/>
          <w:szCs w:val="21"/>
        </w:rPr>
        <w:t>capacity</w:t>
      </w:r>
      <w:r>
        <w:rPr>
          <w:rFonts w:eastAsia="ＭＳ Ｐゴシック" w:cs="Arial" w:ascii="Arial" w:hAnsi="Arial" w:eastAsiaTheme="minorEastAsia"/>
          <w:color w:val="404040" w:themeColor="text1" w:themeTint="bf"/>
          <w:spacing w:val="-3"/>
          <w:sz w:val="21"/>
          <w:szCs w:val="21"/>
        </w:rPr>
        <w:t xml:space="preserve"> </w:t>
      </w:r>
      <w:r>
        <w:rPr>
          <w:rFonts w:eastAsia="ＭＳ Ｐゴシック" w:cs="Arial" w:ascii="Arial" w:hAnsi="Arial" w:eastAsiaTheme="minorEastAsia"/>
          <w:color w:val="404040" w:themeColor="text1" w:themeTint="bf"/>
          <w:sz w:val="21"/>
          <w:szCs w:val="21"/>
        </w:rPr>
        <w:t>of</w:t>
      </w:r>
      <w:r>
        <w:rPr>
          <w:rFonts w:eastAsia="ＭＳ Ｐゴシック" w:cs="Arial" w:ascii="Arial" w:hAnsi="Arial" w:eastAsiaTheme="minorEastAsia"/>
          <w:color w:val="404040" w:themeColor="text1" w:themeTint="bf"/>
          <w:spacing w:val="-4"/>
          <w:sz w:val="21"/>
          <w:szCs w:val="21"/>
        </w:rPr>
        <w:t xml:space="preserve"> </w:t>
      </w:r>
      <w:r>
        <w:rPr>
          <w:rFonts w:eastAsia="ＭＳ Ｐゴシック" w:cs="Arial" w:ascii="Arial" w:hAnsi="Arial" w:eastAsiaTheme="minorEastAsia"/>
          <w:color w:val="404040" w:themeColor="text1" w:themeTint="bf"/>
          <w:spacing w:val="-1"/>
          <w:sz w:val="21"/>
          <w:szCs w:val="21"/>
        </w:rPr>
        <w:t>community</w:t>
      </w:r>
      <w:r>
        <w:rPr>
          <w:rFonts w:eastAsia="ＭＳ Ｐゴシック" w:cs="Arial" w:ascii="Arial" w:hAnsi="Arial" w:eastAsiaTheme="minorEastAsia"/>
          <w:color w:val="404040" w:themeColor="text1" w:themeTint="bf"/>
          <w:spacing w:val="-13"/>
          <w:sz w:val="21"/>
          <w:szCs w:val="21"/>
        </w:rPr>
        <w:t xml:space="preserve"> </w:t>
      </w:r>
      <w:r>
        <w:rPr>
          <w:rFonts w:eastAsia="ＭＳ Ｐゴシック" w:cs="Arial" w:ascii="Arial" w:hAnsi="Arial" w:eastAsiaTheme="minorEastAsia"/>
          <w:color w:val="404040" w:themeColor="text1" w:themeTint="bf"/>
          <w:spacing w:val="-1"/>
          <w:sz w:val="21"/>
          <w:szCs w:val="21"/>
        </w:rPr>
        <w:t>partners</w:t>
      </w:r>
    </w:p>
    <w:p>
      <w:pPr>
        <w:pStyle w:val="TextBody"/>
        <w:numPr>
          <w:ilvl w:val="0"/>
          <w:numId w:val="3"/>
        </w:numPr>
        <w:tabs>
          <w:tab w:val="clear" w:pos="720"/>
          <w:tab w:val="left" w:pos="134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pacing w:val="-1"/>
          <w:sz w:val="21"/>
          <w:szCs w:val="21"/>
        </w:rPr>
        <w:t>Engender collaboration with other Making the Shift network members</w:t>
      </w:r>
    </w:p>
    <w:p>
      <w:pPr>
        <w:pStyle w:val="TextBody"/>
        <w:numPr>
          <w:ilvl w:val="0"/>
          <w:numId w:val="3"/>
        </w:numPr>
        <w:tabs>
          <w:tab w:val="clear" w:pos="720"/>
          <w:tab w:val="left" w:pos="1342" w:leader="none"/>
        </w:tabs>
        <w:snapToGrid w:val="false"/>
        <w:spacing w:before="0" w:after="120"/>
        <w:rPr>
          <w:rFonts w:ascii="Arial" w:hAnsi="Arial" w:eastAsia="ＭＳ Ｐゴシック" w:cs="Arial" w:eastAsiaTheme="minorEastAsia"/>
          <w:color w:val="404040" w:themeColor="text1" w:themeTint="bf"/>
          <w:sz w:val="21"/>
          <w:szCs w:val="21"/>
        </w:rPr>
      </w:pPr>
      <w:r>
        <w:rPr>
          <w:rFonts w:eastAsia="ＭＳ Ｐゴシック" w:cs="Arial" w:ascii="Arial" w:hAnsi="Arial" w:eastAsiaTheme="minorEastAsia"/>
          <w:color w:val="404040" w:themeColor="text1" w:themeTint="bf"/>
          <w:spacing w:val="-1"/>
          <w:sz w:val="21"/>
          <w:szCs w:val="21"/>
        </w:rPr>
        <w:t>Include cash or in-kind contributions from applicants and/or partners</w:t>
      </w:r>
    </w:p>
    <w:p>
      <w:pPr>
        <w:pStyle w:val="Normal"/>
        <w:shd w:val="clear" w:color="auto" w:fill="FFFFFF"/>
        <w:spacing w:lineRule="auto" w:line="240"/>
        <w:textAlignment w:val="baseline"/>
        <w:rPr>
          <w:rFonts w:ascii="Arial" w:hAnsi="Arial" w:eastAsia="Times New Roman" w:cs="Arial"/>
          <w:color w:val="404040" w:themeColor="text1" w:themeTint="bf"/>
          <w:szCs w:val="21"/>
        </w:rPr>
      </w:pPr>
      <w:r>
        <w:rPr>
          <w:rFonts w:eastAsia="Times New Roman" w:cs="Arial"/>
          <w:color w:val="404040" w:themeColor="text1" w:themeTint="bf"/>
          <w:szCs w:val="21"/>
        </w:rPr>
      </w:r>
    </w:p>
    <w:p>
      <w:pPr>
        <w:pStyle w:val="ListParagraph"/>
        <w:numPr>
          <w:ilvl w:val="0"/>
          <w:numId w:val="0"/>
        </w:numPr>
        <w:shd w:val="clear" w:color="auto" w:fill="FFFFFF"/>
        <w:ind w:left="714" w:hanging="0"/>
        <w:textAlignment w:val="baseline"/>
        <w:rPr>
          <w:rFonts w:eastAsia="Times New Roman" w:cs="Arial" w:cstheme="minorHAnsi"/>
          <w:color w:val="404040" w:themeColor="text1" w:themeTint="bf"/>
          <w:szCs w:val="21"/>
        </w:rPr>
      </w:pPr>
      <w:r>
        <w:rPr>
          <w:rFonts w:eastAsia="Times New Roman" w:cs="Arial" w:cstheme="minorHAnsi"/>
          <w:color w:val="404040" w:themeColor="text1" w:themeTint="bf"/>
          <w:szCs w:val="21"/>
        </w:rPr>
      </w:r>
    </w:p>
    <w:p>
      <w:pPr>
        <w:pStyle w:val="Normal"/>
        <w:rPr>
          <w:b/>
          <w:b/>
          <w:bCs/>
          <w:color w:val="404040" w:themeColor="text1" w:themeTint="bf"/>
        </w:rPr>
      </w:pPr>
      <w:r>
        <w:rPr>
          <w:b/>
          <w:bCs/>
          <w:color w:val="404040" w:themeColor="text1" w:themeTint="bf"/>
        </w:rPr>
        <w:t xml:space="preserve">The Review and Selection Process </w:t>
      </w:r>
    </w:p>
    <w:p>
      <w:pPr>
        <w:pStyle w:val="ListParagraph"/>
        <w:numPr>
          <w:ilvl w:val="0"/>
          <w:numId w:val="9"/>
        </w:numPr>
        <w:rPr>
          <w:rFonts w:ascii="Arial" w:hAnsi="Arial" w:eastAsia="ＭＳ Ｐゴシック" w:cs="Arial" w:asciiTheme="majorBidi" w:cstheme="majorBidi" w:eastAsiaTheme="minorEastAsia" w:hAnsiTheme="majorBidi"/>
          <w:color w:val="404040" w:themeColor="text1" w:themeTint="bf"/>
        </w:rPr>
      </w:pPr>
      <w:bookmarkStart w:id="55" w:name="_Toc52530240"/>
      <w:bookmarkStart w:id="56" w:name="_Toc52530198"/>
      <w:bookmarkStart w:id="57" w:name="_Toc52530083"/>
      <w:bookmarkStart w:id="58" w:name="_Toc52529612"/>
      <w:bookmarkStart w:id="59" w:name="FAQ"/>
      <w:bookmarkStart w:id="60" w:name="support"/>
      <w:bookmarkStart w:id="61" w:name="_Toc52530239"/>
      <w:bookmarkStart w:id="62" w:name="_Toc52530197"/>
      <w:bookmarkStart w:id="63" w:name="_Toc52530082"/>
      <w:bookmarkStart w:id="64" w:name="_Toc52529611"/>
      <w:bookmarkStart w:id="65" w:name="_Toc52530238"/>
      <w:bookmarkStart w:id="66" w:name="_Toc52530196"/>
      <w:bookmarkStart w:id="67" w:name="_Toc52530081"/>
      <w:bookmarkStart w:id="68" w:name="_Toc52529610"/>
      <w:bookmarkStart w:id="69" w:name="_Toc52530237"/>
      <w:bookmarkStart w:id="70" w:name="_Toc52530195"/>
      <w:bookmarkStart w:id="71" w:name="_Toc52530080"/>
      <w:bookmarkStart w:id="72" w:name="_Toc52529609"/>
      <w:bookmarkStart w:id="73" w:name="_Toc52530236"/>
      <w:bookmarkStart w:id="74" w:name="_Toc52530194"/>
      <w:bookmarkStart w:id="75" w:name="_Toc52530079"/>
      <w:bookmarkStart w:id="76" w:name="_Toc52529608"/>
      <w:bookmarkStart w:id="77" w:name="_Toc52530235"/>
      <w:bookmarkStart w:id="78" w:name="_Toc52530193"/>
      <w:bookmarkStart w:id="79" w:name="_Toc52530078"/>
      <w:bookmarkStart w:id="80" w:name="_Toc52529607"/>
      <w:bookmarkStart w:id="81" w:name="_Toc52530234"/>
      <w:bookmarkStart w:id="82" w:name="_Toc52530192"/>
      <w:bookmarkStart w:id="83" w:name="_Toc52530077"/>
      <w:bookmarkStart w:id="84" w:name="_Toc52529606"/>
      <w:bookmarkStart w:id="85" w:name="_Toc52530233"/>
      <w:bookmarkStart w:id="86" w:name="_Toc52530191"/>
      <w:bookmarkStart w:id="87" w:name="_Toc52530076"/>
      <w:bookmarkStart w:id="88" w:name="_Toc52529605"/>
      <w:bookmarkStart w:id="89" w:name="_Toc52530232"/>
      <w:bookmarkStart w:id="90" w:name="_Toc52530190"/>
      <w:bookmarkStart w:id="91" w:name="_Toc52530075"/>
      <w:bookmarkStart w:id="92" w:name="_Toc5252960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Pr>
          <w:rFonts w:cs="Arial" w:cstheme="majorBidi"/>
          <w:color w:val="404040" w:themeColor="text1" w:themeTint="bf"/>
        </w:rPr>
        <w:t>Since all the proposal invited to this call have gone through a rigorous peer-review process, they will not go through a second round of peer-review.</w:t>
      </w:r>
    </w:p>
    <w:p>
      <w:pPr>
        <w:pStyle w:val="ListParagraph"/>
        <w:numPr>
          <w:ilvl w:val="0"/>
          <w:numId w:val="9"/>
        </w:numPr>
        <w:rPr>
          <w:rFonts w:ascii="Arial" w:hAnsi="Arial" w:eastAsia="ＭＳ Ｐゴシック" w:cs="Arial" w:asciiTheme="majorBidi" w:cstheme="majorBidi" w:eastAsiaTheme="minorEastAsia" w:hAnsiTheme="majorBidi"/>
          <w:color w:val="404040" w:themeColor="text1" w:themeTint="bf"/>
        </w:rPr>
      </w:pPr>
      <w:r>
        <w:rPr>
          <w:rFonts w:cs="Arial" w:cstheme="majorBidi"/>
          <w:color w:val="404040" w:themeColor="text1" w:themeTint="bf"/>
          <w:szCs w:val="21"/>
          <w:lang w:val="en-US"/>
        </w:rPr>
        <w:t>The MtS staff, under the directions of the Scientific and Implementation Directors, will review proposals to ensure that they have successfully addressed feedback.</w:t>
      </w:r>
      <w:r>
        <w:rPr>
          <w:rFonts w:cs="Arial" w:cstheme="majorBidi"/>
          <w:color w:val="404040" w:themeColor="text1" w:themeTint="bf"/>
        </w:rPr>
        <w:t xml:space="preserve">, Mts will prepare a report and a proposal package to the Research Management Committee (RMC) for consideration. </w:t>
      </w:r>
    </w:p>
    <w:p>
      <w:pPr>
        <w:pStyle w:val="ListParagraph"/>
        <w:numPr>
          <w:ilvl w:val="0"/>
          <w:numId w:val="11"/>
        </w:numPr>
        <w:rPr>
          <w:rFonts w:ascii="Arial" w:hAnsi="Arial" w:eastAsia="ＭＳ Ｐゴシック" w:cs="Arial" w:asciiTheme="majorBidi" w:cstheme="majorBidi" w:eastAsiaTheme="minorEastAsia" w:hAnsiTheme="majorBidi"/>
          <w:color w:val="404040" w:themeColor="text1" w:themeTint="bf"/>
          <w:szCs w:val="21"/>
        </w:rPr>
      </w:pPr>
      <w:r>
        <w:rPr>
          <w:rFonts w:cs="Arial" w:cstheme="majorBidi"/>
          <w:color w:val="404040" w:themeColor="text1" w:themeTint="bf"/>
        </w:rPr>
        <w:t xml:space="preserve">The RMC will rate proposals according to a predefined scale. </w:t>
      </w:r>
    </w:p>
    <w:p>
      <w:pPr>
        <w:pStyle w:val="ListParagraph"/>
        <w:numPr>
          <w:ilvl w:val="0"/>
          <w:numId w:val="11"/>
        </w:numPr>
        <w:rPr>
          <w:rFonts w:ascii="Arial" w:hAnsi="Arial" w:cs="Arial" w:asciiTheme="majorBidi" w:cstheme="majorBidi" w:hAnsiTheme="majorBidi"/>
          <w:color w:val="404040" w:themeColor="text1" w:themeTint="bf"/>
        </w:rPr>
      </w:pPr>
      <w:r>
        <w:rPr>
          <w:rFonts w:cs="Arial" w:cstheme="majorBidi"/>
          <w:color w:val="404040" w:themeColor="text1" w:themeTint="bf"/>
        </w:rPr>
        <w:t xml:space="preserve">Proposals selected by the RMC will be presented to the MtS Board of Directors (BoD) for funding.  </w:t>
      </w:r>
    </w:p>
    <w:p>
      <w:pPr>
        <w:pStyle w:val="ListParagraph"/>
        <w:numPr>
          <w:ilvl w:val="0"/>
          <w:numId w:val="11"/>
        </w:numPr>
        <w:rPr>
          <w:rFonts w:ascii="Arial" w:hAnsi="Arial" w:cs="Arial" w:asciiTheme="majorBidi" w:cstheme="majorBidi" w:hAnsiTheme="majorBidi"/>
          <w:color w:val="404040" w:themeColor="text1" w:themeTint="bf"/>
        </w:rPr>
      </w:pPr>
      <w:r>
        <w:rPr>
          <w:rFonts w:cs="Arial" w:cstheme="majorBidi"/>
          <w:color w:val="404040" w:themeColor="text1" w:themeTint="bf"/>
        </w:rPr>
        <w:t xml:space="preserve">MtS BoD will review the recommended proposals and decided by majority vote which proposals will be funded.  </w:t>
      </w:r>
    </w:p>
    <w:p>
      <w:pPr>
        <w:pStyle w:val="ListParagraph"/>
        <w:numPr>
          <w:ilvl w:val="0"/>
          <w:numId w:val="11"/>
        </w:numPr>
        <w:rPr>
          <w:rFonts w:ascii="Arial" w:hAnsi="Arial" w:cs="Arial" w:asciiTheme="majorBidi" w:cstheme="majorBidi" w:hAnsiTheme="majorBidi"/>
          <w:color w:val="404040" w:themeColor="text1" w:themeTint="bf"/>
        </w:rPr>
      </w:pPr>
      <w:r>
        <w:rPr>
          <w:rFonts w:cs="Arial" w:cstheme="majorBidi"/>
          <w:color w:val="404040" w:themeColor="text1" w:themeTint="bf"/>
        </w:rPr>
        <w:t>MtS staff will notify all applicants of the BoD’s decision and provide further instructions to successful applicants.</w:t>
      </w:r>
    </w:p>
    <w:p>
      <w:pPr>
        <w:pStyle w:val="Heading1"/>
        <w:numPr>
          <w:ilvl w:val="0"/>
          <w:numId w:val="7"/>
        </w:numPr>
        <w:rPr/>
      </w:pPr>
      <w:bookmarkStart w:id="93" w:name="_Toc53067010"/>
      <w:r>
        <w:rPr/>
        <w:t>Reporting Requirements</w:t>
      </w:r>
      <w:bookmarkEnd w:id="93"/>
    </w:p>
    <w:p>
      <w:pPr>
        <w:pStyle w:val="Normal"/>
        <w:snapToGrid w:val="false"/>
        <w:spacing w:lineRule="auto" w:line="240"/>
        <w:rPr>
          <w:rFonts w:eastAsia="ＭＳ Ｐゴシック" w:eastAsiaTheme="minorEastAsia"/>
          <w:color w:val="404040" w:themeColor="text1" w:themeTint="bf"/>
          <w:spacing w:val="-1"/>
          <w:sz w:val="22"/>
          <w:szCs w:val="22"/>
        </w:rPr>
      </w:pPr>
      <w:r>
        <w:rPr>
          <w:rFonts w:eastAsia="ＭＳ Ｐゴシック" w:eastAsiaTheme="minorEastAsia"/>
          <w:color w:val="404040" w:themeColor="text1" w:themeTint="bf"/>
          <w:sz w:val="22"/>
          <w:szCs w:val="22"/>
        </w:rPr>
        <w:t>Successful applicants are required to submit a yearly project status report (due by March 31), as well as a final project report within 60 days of project completion.</w:t>
      </w:r>
    </w:p>
    <w:p>
      <w:pPr>
        <w:pStyle w:val="Heading1"/>
        <w:numPr>
          <w:ilvl w:val="0"/>
          <w:numId w:val="7"/>
        </w:numPr>
        <w:rPr/>
      </w:pPr>
      <w:bookmarkStart w:id="94" w:name="_Toc53067011"/>
      <w:r>
        <w:rPr/>
        <w:t>Funding Availability and Eligible Expenses</w:t>
      </w:r>
      <w:bookmarkEnd w:id="94"/>
    </w:p>
    <w:p>
      <w:pPr>
        <w:pStyle w:val="ListParagraph"/>
        <w:numPr>
          <w:ilvl w:val="0"/>
          <w:numId w:val="6"/>
        </w:numPr>
        <w:shd w:val="clear" w:color="auto" w:fill="FFFFFF"/>
        <w:snapToGrid w:val="false"/>
        <w:textAlignment w:val="baseline"/>
        <w:rPr>
          <w:color w:val="404040" w:themeColor="text1" w:themeTint="bf"/>
        </w:rPr>
      </w:pPr>
      <w:r>
        <w:rPr>
          <w:color w:val="404040" w:themeColor="text1" w:themeTint="bf"/>
        </w:rPr>
        <w:t>Making the Shift financial contributions for specific research projects are subject to availability of funds. Should Making the Shift funding levels not be available or become decreased due to unforeseen circumstances, Making the Shift and partner(s) reserve the right to reduce, defer or suspend financial contributions to grants received as a result of this funding opportunity.</w:t>
      </w:r>
    </w:p>
    <w:p>
      <w:pPr>
        <w:pStyle w:val="ListParagraph"/>
        <w:numPr>
          <w:ilvl w:val="0"/>
          <w:numId w:val="6"/>
        </w:numPr>
        <w:shd w:val="clear" w:color="auto" w:fill="FFFFFF"/>
        <w:snapToGrid w:val="false"/>
        <w:textAlignment w:val="baseline"/>
        <w:rPr>
          <w:color w:val="404040" w:themeColor="text1" w:themeTint="bf"/>
        </w:rPr>
      </w:pPr>
      <w:r>
        <w:rPr>
          <w:b/>
          <w:bCs/>
          <w:color w:val="404040" w:themeColor="text1" w:themeTint="bf"/>
        </w:rPr>
        <w:t>Budget justification</w:t>
      </w:r>
      <w:r>
        <w:rPr>
          <w:color w:val="404040" w:themeColor="text1" w:themeTint="bf"/>
        </w:rPr>
        <w:t>: All proposals must have a clear budget justification explaining the request for funding, including the amount requested, what the funds are to be used for and the length of the project. The Budget Template provides details to help guide you through the budget process.</w:t>
      </w:r>
    </w:p>
    <w:p>
      <w:pPr>
        <w:pStyle w:val="ListParagraph"/>
        <w:numPr>
          <w:ilvl w:val="0"/>
          <w:numId w:val="6"/>
        </w:numPr>
        <w:snapToGrid w:val="false"/>
        <w:rPr>
          <w:b/>
          <w:b/>
          <w:bCs/>
          <w:color w:val="404040" w:themeColor="text1" w:themeTint="bf"/>
        </w:rPr>
      </w:pPr>
      <w:r>
        <w:rPr>
          <w:b/>
          <w:bCs/>
          <w:color w:val="404040" w:themeColor="text1" w:themeTint="bf"/>
        </w:rPr>
        <w:t xml:space="preserve">Outside funding for project proposals: </w:t>
      </w:r>
      <w:r>
        <w:rPr>
          <w:color w:val="404040" w:themeColor="text1" w:themeTint="bf"/>
        </w:rPr>
        <w:t>If you are requesting funding for a project that is already funded (for instance, through a Tri-council grant) or you have applied for but not yet received funding, this must be declared.  Moreover, if the project is currently funded in any way, the overlap must be explained, and it must be clear how the proposed plan of research does not duplicate the other work but instead expands or augments it.  The budget justification must also make this clear.</w:t>
      </w:r>
    </w:p>
    <w:p>
      <w:pPr>
        <w:pStyle w:val="ListParagraph"/>
        <w:numPr>
          <w:ilvl w:val="0"/>
          <w:numId w:val="6"/>
        </w:numPr>
        <w:jc w:val="both"/>
        <w:rPr/>
      </w:pPr>
      <w:r>
        <w:rPr>
          <w:color w:val="404040" w:themeColor="text1" w:themeTint="bf"/>
        </w:rPr>
        <w:t xml:space="preserve">Please refer to the list of </w:t>
      </w:r>
      <w:hyperlink r:id="rId12">
        <w:r>
          <w:rPr>
            <w:rStyle w:val="InternetLink"/>
          </w:rPr>
          <w:t>Tri-Council</w:t>
        </w:r>
      </w:hyperlink>
      <w:r>
        <w:rPr/>
        <w:t xml:space="preserve"> </w:t>
      </w:r>
      <w:r>
        <w:rPr>
          <w:color w:val="404040" w:themeColor="text1" w:themeTint="bf"/>
        </w:rPr>
        <w:t xml:space="preserve">(part 2, Use of Grant Funds) and </w:t>
      </w:r>
      <w:hyperlink r:id="rId13">
        <w:r>
          <w:rPr>
            <w:rStyle w:val="InternetLink"/>
          </w:rPr>
          <w:t>NCE eligible and non-eligible expenses.</w:t>
        </w:r>
      </w:hyperlink>
    </w:p>
    <w:p>
      <w:pPr>
        <w:pStyle w:val="Heading1"/>
        <w:numPr>
          <w:ilvl w:val="0"/>
          <w:numId w:val="7"/>
        </w:numPr>
        <w:rPr/>
      </w:pPr>
      <w:bookmarkStart w:id="95" w:name="_Toc53067012"/>
      <w:r>
        <w:rPr/>
        <w:t>Equity, Diversity, and Inclusion (EDI)</w:t>
      </w:r>
      <w:bookmarkEnd w:id="95"/>
      <w:r>
        <w:rPr/>
        <w:t xml:space="preserve"> </w:t>
      </w:r>
    </w:p>
    <w:p>
      <w:pPr>
        <w:pStyle w:val="Normal"/>
        <w:shd w:val="clear" w:color="auto" w:fill="FFFFFF"/>
        <w:snapToGrid w:val="false"/>
        <w:spacing w:lineRule="auto" w:line="240"/>
        <w:textAlignment w:val="baseline"/>
        <w:rPr>
          <w:rFonts w:cs="Arial" w:cstheme="minorHAnsi"/>
          <w:color w:val="404040" w:themeColor="text1" w:themeTint="bf"/>
          <w:szCs w:val="21"/>
        </w:rPr>
      </w:pPr>
      <w:r>
        <w:rPr>
          <w:rFonts w:cs="Arial" w:cstheme="minorHAnsi"/>
          <w:color w:val="404040" w:themeColor="text1" w:themeTint="bf"/>
          <w:szCs w:val="21"/>
        </w:rPr>
        <w:t>Making the Shift is committed to the principles of equity, diversity and inclusion (EDI). We believe that the participation of all qualified individuals, inclusive of members of under-represented groups, is essential to mobilize Canada’s best research, development and entrepreneurial expertise to create excellent, innovative and impactful results.</w:t>
      </w:r>
    </w:p>
    <w:p>
      <w:pPr>
        <w:pStyle w:val="Normal"/>
        <w:shd w:val="clear" w:color="auto" w:fill="FFFFFF"/>
        <w:snapToGrid w:val="false"/>
        <w:spacing w:lineRule="auto" w:line="240"/>
        <w:textAlignment w:val="baseline"/>
        <w:rPr>
          <w:rFonts w:cs="Arial" w:cstheme="minorHAnsi"/>
          <w:color w:val="404040" w:themeColor="text1" w:themeTint="bf"/>
          <w:szCs w:val="21"/>
        </w:rPr>
      </w:pPr>
      <w:r>
        <w:rPr>
          <w:rFonts w:cs="Arial" w:cstheme="minorHAnsi"/>
          <w:color w:val="404040" w:themeColor="text1" w:themeTint="bf"/>
          <w:szCs w:val="21"/>
        </w:rPr>
        <w:t>MtS applications will be evaluated, among other things, based on their process of identifying, recruiting and selecting research team personnel based on equity, diversity and inclusion best practices as one means to enhance excellence in research, training and outreach.</w:t>
      </w:r>
    </w:p>
    <w:p>
      <w:pPr>
        <w:pStyle w:val="Normal"/>
        <w:shd w:val="clear" w:color="auto" w:fill="FFFFFF"/>
        <w:snapToGrid w:val="false"/>
        <w:spacing w:lineRule="auto" w:line="240"/>
        <w:textAlignment w:val="baseline"/>
        <w:rPr>
          <w:rFonts w:cs="Arial" w:cstheme="minorHAnsi"/>
          <w:color w:val="484848"/>
          <w:szCs w:val="21"/>
        </w:rPr>
      </w:pPr>
      <w:r>
        <w:rPr>
          <w:rFonts w:cs="Arial" w:cstheme="minorHAnsi"/>
          <w:color w:val="404040" w:themeColor="text1" w:themeTint="bf"/>
          <w:szCs w:val="21"/>
        </w:rPr>
        <w:t>Please see the following resources: </w:t>
      </w:r>
      <w:hyperlink r:id="rId14">
        <w:r>
          <w:rPr>
            <w:rStyle w:val="InternetLink"/>
            <w:rFonts w:cs="Arial" w:cstheme="minorHAnsi"/>
            <w:szCs w:val="21"/>
          </w:rPr>
          <w:t>CIHR’s Gender Equity Framework</w:t>
        </w:r>
      </w:hyperlink>
      <w:r>
        <w:rPr>
          <w:rFonts w:cs="Arial" w:cstheme="minorHAnsi"/>
          <w:szCs w:val="21"/>
        </w:rPr>
        <w:t>, </w:t>
      </w:r>
      <w:hyperlink r:id="rId15">
        <w:r>
          <w:rPr>
            <w:rStyle w:val="InternetLink"/>
            <w:rFonts w:cs="Arial" w:cstheme="minorHAnsi"/>
            <w:szCs w:val="21"/>
          </w:rPr>
          <w:t>NSERC’s Framework on EDI</w:t>
        </w:r>
      </w:hyperlink>
      <w:r>
        <w:rPr>
          <w:rFonts w:cs="Arial" w:cstheme="minorHAnsi"/>
          <w:szCs w:val="21"/>
        </w:rPr>
        <w:t xml:space="preserve">, </w:t>
      </w:r>
      <w:r>
        <w:rPr>
          <w:rFonts w:cs="Arial" w:cstheme="minorHAnsi"/>
          <w:color w:val="404040" w:themeColor="text1" w:themeTint="bf"/>
          <w:szCs w:val="21"/>
        </w:rPr>
        <w:t>and</w:t>
      </w:r>
      <w:r>
        <w:rPr>
          <w:rFonts w:cs="Arial" w:cstheme="minorHAnsi"/>
          <w:szCs w:val="21"/>
        </w:rPr>
        <w:t xml:space="preserve"> </w:t>
      </w:r>
      <w:hyperlink r:id="rId16">
        <w:r>
          <w:rPr>
            <w:rStyle w:val="InternetLink"/>
            <w:rFonts w:cs="Arial" w:cstheme="minorHAnsi"/>
            <w:szCs w:val="21"/>
          </w:rPr>
          <w:t>Guide for Applicants: Considering equity, diversity and inclusion in your application</w:t>
        </w:r>
      </w:hyperlink>
      <w:r>
        <w:rPr>
          <w:rFonts w:cs="Arial" w:cstheme="minorHAnsi"/>
          <w:szCs w:val="21"/>
        </w:rPr>
        <w:t>.</w:t>
      </w:r>
    </w:p>
    <w:p>
      <w:pPr>
        <w:pStyle w:val="Heading1"/>
        <w:numPr>
          <w:ilvl w:val="0"/>
          <w:numId w:val="7"/>
        </w:numPr>
        <w:rPr/>
      </w:pPr>
      <w:bookmarkStart w:id="96" w:name="_Toc53067013"/>
      <w:r>
        <w:rPr/>
        <w:t xml:space="preserve">How to Apply </w:t>
      </w:r>
      <w:bookmarkEnd w:id="96"/>
    </w:p>
    <w:p>
      <w:pPr>
        <w:pStyle w:val="Normal"/>
        <w:rPr/>
      </w:pPr>
      <w:bookmarkStart w:id="97" w:name="_Toc52530246"/>
      <w:bookmarkStart w:id="98" w:name="_Toc52530089"/>
      <w:bookmarkStart w:id="99" w:name="_Toc52529620"/>
      <w:bookmarkStart w:id="100" w:name="_Toc52525706"/>
      <w:bookmarkEnd w:id="97"/>
      <w:bookmarkEnd w:id="98"/>
      <w:bookmarkEnd w:id="99"/>
      <w:bookmarkEnd w:id="100"/>
      <w:r>
        <w:rPr/>
        <w:t xml:space="preserve">You can submit your application by completing a series of form fields and uploading a completed Budget Template to the </w:t>
      </w:r>
      <w:hyperlink r:id="rId17">
        <w:r>
          <w:rPr>
            <w:rStyle w:val="InternetLink"/>
          </w:rPr>
          <w:t>Submission Portal.</w:t>
        </w:r>
      </w:hyperlink>
      <w:r>
        <w:rPr/>
        <w:t xml:space="preserve"> </w:t>
      </w:r>
    </w:p>
    <w:p>
      <w:pPr>
        <w:pStyle w:val="Normal"/>
        <w:rPr/>
      </w:pPr>
      <w:r>
        <w:rPr/>
        <w:t xml:space="preserve">You may wish to write the proposal portion of the application in a word processing software before starting the submission process. </w:t>
      </w:r>
    </w:p>
    <w:p>
      <w:pPr>
        <w:pStyle w:val="Heading3"/>
        <w:ind w:left="0" w:hanging="0"/>
        <w:rPr/>
      </w:pPr>
      <w:bookmarkStart w:id="101" w:name="_Toc52530246"/>
      <w:bookmarkStart w:id="102" w:name="_Toc52530089"/>
      <w:bookmarkStart w:id="103" w:name="_Toc52529620"/>
      <w:bookmarkStart w:id="104" w:name="_Toc52525706"/>
      <w:bookmarkStart w:id="105" w:name="_Toc53067014"/>
      <w:bookmarkStart w:id="106" w:name="_Toc52975930"/>
      <w:bookmarkStart w:id="107" w:name="_Toc52530247"/>
      <w:bookmarkStart w:id="108" w:name="_Toc52530090"/>
      <w:bookmarkStart w:id="109" w:name="_Toc52529621"/>
      <w:bookmarkStart w:id="110" w:name="_Toc52525707"/>
      <w:bookmarkEnd w:id="101"/>
      <w:bookmarkEnd w:id="102"/>
      <w:bookmarkEnd w:id="103"/>
      <w:bookmarkEnd w:id="104"/>
      <w:r>
        <w:rPr/>
        <w:t>Portal Instructions</w:t>
      </w:r>
      <w:bookmarkEnd w:id="105"/>
      <w:bookmarkEnd w:id="106"/>
      <w:bookmarkEnd w:id="107"/>
      <w:bookmarkEnd w:id="108"/>
      <w:bookmarkEnd w:id="109"/>
      <w:bookmarkEnd w:id="110"/>
    </w:p>
    <w:p>
      <w:pPr>
        <w:pStyle w:val="Normal"/>
        <w:numPr>
          <w:ilvl w:val="0"/>
          <w:numId w:val="5"/>
        </w:numPr>
        <w:spacing w:lineRule="auto" w:line="240"/>
        <w:rPr>
          <w:rStyle w:val="InternetLink"/>
          <w:rFonts w:ascii="Arial" w:hAnsi="Arial" w:asciiTheme="minorBidi" w:hAnsiTheme="minorBidi"/>
          <w:color w:val="000000"/>
          <w:szCs w:val="21"/>
          <w:u w:val="none"/>
        </w:rPr>
      </w:pPr>
      <w:r>
        <w:rPr>
          <w:rStyle w:val="InternetLink"/>
          <w:rFonts w:asciiTheme="minorBidi" w:hAnsiTheme="minorBidi"/>
          <w:color w:val="404040" w:themeColor="text1" w:themeTint="bf"/>
          <w:szCs w:val="21"/>
          <w:u w:val="none"/>
        </w:rPr>
        <w:t>If you are applying for the first time, please complete the</w:t>
      </w:r>
      <w:r>
        <w:rPr>
          <w:rStyle w:val="InternetLink"/>
          <w:rFonts w:asciiTheme="minorBidi" w:hAnsiTheme="minorBidi"/>
          <w:color w:val="404040" w:themeColor="text1" w:themeTint="bf"/>
          <w:szCs w:val="21"/>
        </w:rPr>
        <w:t xml:space="preserve"> </w:t>
      </w:r>
      <w:hyperlink r:id="rId18">
        <w:r>
          <w:rPr>
            <w:rStyle w:val="InternetLink"/>
            <w:rFonts w:asciiTheme="minorBidi" w:hAnsiTheme="minorBidi"/>
            <w:szCs w:val="21"/>
          </w:rPr>
          <w:t>registration form</w:t>
        </w:r>
      </w:hyperlink>
      <w:r>
        <w:rPr>
          <w:rStyle w:val="InternetLink"/>
          <w:rFonts w:asciiTheme="minorBidi" w:hAnsiTheme="minorBidi"/>
          <w:szCs w:val="21"/>
        </w:rPr>
        <w:t xml:space="preserve"> </w:t>
      </w:r>
    </w:p>
    <w:p>
      <w:pPr>
        <w:pStyle w:val="Normal"/>
        <w:ind w:left="1440" w:hanging="0"/>
        <w:rPr>
          <w:rFonts w:ascii="Calibri" w:hAnsi="Calibri" w:cs="Calibri"/>
          <w:color w:val="000000"/>
          <w:sz w:val="22"/>
          <w:szCs w:val="22"/>
        </w:rPr>
      </w:pPr>
      <w:hyperlink r:id="rId19">
        <w:r>
          <w:rPr>
            <w:rStyle w:val="InternetLink"/>
            <w:rFonts w:cs="Calibri" w:ascii="Calibri" w:hAnsi="Calibri"/>
            <w:sz w:val="22"/>
            <w:szCs w:val="22"/>
          </w:rPr>
          <w:t>Watch</w:t>
        </w:r>
      </w:hyperlink>
      <w:r>
        <w:rPr>
          <w:rStyle w:val="Appleconvertedspace"/>
          <w:rFonts w:cs="Calibri" w:ascii="Calibri" w:hAnsi="Calibri"/>
          <w:color w:val="000000"/>
          <w:sz w:val="22"/>
          <w:szCs w:val="22"/>
        </w:rPr>
        <w:t> </w:t>
      </w:r>
      <w:r>
        <w:rPr>
          <w:rFonts w:cs="Calibri" w:ascii="Calibri" w:hAnsi="Calibri"/>
          <w:color w:val="000000"/>
          <w:sz w:val="22"/>
          <w:szCs w:val="22"/>
        </w:rPr>
        <w:t xml:space="preserve"> tutorial for creating an account on FORUM</w:t>
      </w:r>
    </w:p>
    <w:p>
      <w:pPr>
        <w:pStyle w:val="Normal"/>
        <w:ind w:left="1440" w:hanging="0"/>
        <w:rPr>
          <w:rFonts w:ascii="Calibri" w:hAnsi="Calibri" w:cs="Calibri"/>
          <w:color w:val="000000"/>
          <w:sz w:val="22"/>
          <w:szCs w:val="22"/>
        </w:rPr>
      </w:pPr>
      <w:hyperlink r:id="rId20">
        <w:r>
          <w:rPr>
            <w:rStyle w:val="InternetLink"/>
            <w:rFonts w:cs="Calibri" w:ascii="Calibri" w:hAnsi="Calibri"/>
            <w:sz w:val="22"/>
            <w:szCs w:val="22"/>
          </w:rPr>
          <w:t>Watch</w:t>
        </w:r>
      </w:hyperlink>
      <w:r>
        <w:rPr>
          <w:rStyle w:val="Appleconvertedspace"/>
          <w:rFonts w:cs="Calibri" w:ascii="Calibri" w:hAnsi="Calibri"/>
          <w:color w:val="000000"/>
          <w:sz w:val="22"/>
          <w:szCs w:val="22"/>
        </w:rPr>
        <w:t> </w:t>
      </w:r>
      <w:r>
        <w:rPr>
          <w:rFonts w:cs="Calibri" w:ascii="Calibri" w:hAnsi="Calibri"/>
          <w:color w:val="000000"/>
          <w:sz w:val="22"/>
          <w:szCs w:val="22"/>
        </w:rPr>
        <w:t xml:space="preserve"> tutorial for submitting an application on FORUM</w:t>
      </w:r>
    </w:p>
    <w:p>
      <w:pPr>
        <w:pStyle w:val="Normal"/>
        <w:numPr>
          <w:ilvl w:val="0"/>
          <w:numId w:val="5"/>
        </w:numPr>
        <w:spacing w:lineRule="auto" w:line="240"/>
        <w:rPr>
          <w:rFonts w:ascii="Arial" w:hAnsi="Arial" w:asciiTheme="minorBidi" w:hAnsiTheme="minorBidi"/>
          <w:color w:val="000000"/>
          <w:szCs w:val="21"/>
        </w:rPr>
      </w:pPr>
      <w:r>
        <w:rPr>
          <w:rFonts w:asciiTheme="minorBidi" w:hAnsiTheme="minorBidi"/>
          <w:color w:val="404040" w:themeColor="text1" w:themeTint="bf"/>
          <w:szCs w:val="21"/>
        </w:rPr>
        <w:t>Login to the</w:t>
      </w:r>
      <w:r>
        <w:rPr>
          <w:rStyle w:val="Appleconvertedspace"/>
          <w:rFonts w:asciiTheme="minorBidi" w:hAnsiTheme="minorBidi"/>
          <w:color w:val="404040" w:themeColor="text1" w:themeTint="bf"/>
          <w:szCs w:val="21"/>
        </w:rPr>
        <w:t> </w:t>
      </w:r>
      <w:hyperlink r:id="rId21">
        <w:r>
          <w:rPr>
            <w:rStyle w:val="InternetLink"/>
            <w:rFonts w:asciiTheme="minorBidi" w:hAnsiTheme="minorBidi"/>
            <w:szCs w:val="21"/>
          </w:rPr>
          <w:t>Submission</w:t>
        </w:r>
      </w:hyperlink>
      <w:r>
        <w:rPr>
          <w:rStyle w:val="InternetLink"/>
          <w:rFonts w:asciiTheme="minorBidi" w:hAnsiTheme="minorBidi"/>
          <w:szCs w:val="21"/>
        </w:rPr>
        <w:t xml:space="preserve"> Portal </w:t>
      </w:r>
    </w:p>
    <w:p>
      <w:pPr>
        <w:pStyle w:val="Normal"/>
        <w:numPr>
          <w:ilvl w:val="0"/>
          <w:numId w:val="5"/>
        </w:numPr>
        <w:spacing w:lineRule="auto" w:line="240"/>
        <w:rPr>
          <w:rFonts w:ascii="Arial" w:hAnsi="Arial" w:asciiTheme="minorBidi" w:hAnsiTheme="minorBidi"/>
          <w:color w:val="404040" w:themeColor="text1" w:themeTint="bf"/>
        </w:rPr>
      </w:pPr>
      <w:r>
        <w:rPr>
          <w:rFonts w:asciiTheme="minorBidi" w:hAnsiTheme="minorBidi"/>
          <w:color w:val="404040" w:themeColor="text1" w:themeTint="bf"/>
        </w:rPr>
        <w:t>Click on</w:t>
      </w:r>
      <w:r>
        <w:rPr>
          <w:rStyle w:val="Appleconvertedspace"/>
          <w:rFonts w:asciiTheme="minorBidi" w:hAnsiTheme="minorBidi"/>
          <w:color w:val="404040" w:themeColor="text1" w:themeTint="bf"/>
        </w:rPr>
        <w:t xml:space="preserve"> the </w:t>
      </w:r>
      <w:r>
        <w:rPr>
          <w:rStyle w:val="Appleconvertedspace"/>
          <w:rFonts w:asciiTheme="minorBidi" w:hAnsiTheme="minorBidi"/>
          <w:b/>
          <w:bCs/>
          <w:color w:val="404040" w:themeColor="text1" w:themeTint="bf"/>
        </w:rPr>
        <w:t>“</w:t>
      </w:r>
      <w:r>
        <w:rPr>
          <w:rFonts w:asciiTheme="minorBidi" w:hAnsiTheme="minorBidi"/>
          <w:b/>
          <w:bCs/>
          <w:color w:val="404040" w:themeColor="text1" w:themeTint="bf"/>
        </w:rPr>
        <w:t>My Applications”</w:t>
      </w:r>
      <w:r>
        <w:rPr>
          <w:rStyle w:val="Appleconvertedspace"/>
          <w:rFonts w:asciiTheme="minorBidi" w:hAnsiTheme="minorBidi"/>
          <w:color w:val="404040" w:themeColor="text1" w:themeTint="bf"/>
        </w:rPr>
        <w:t> </w:t>
      </w:r>
      <w:r>
        <w:rPr>
          <w:rFonts w:asciiTheme="minorBidi" w:hAnsiTheme="minorBidi"/>
          <w:color w:val="404040" w:themeColor="text1" w:themeTint="bf"/>
        </w:rPr>
        <w:t>tab in the top navigation bar and select the application you would like to apply for. Th</w:t>
      </w:r>
      <w:r>
        <w:rPr/>
        <w:t>e application will save automatically every 3 minutes.</w:t>
      </w:r>
    </w:p>
    <w:p>
      <w:pPr>
        <w:pStyle w:val="Normal"/>
        <w:numPr>
          <w:ilvl w:val="0"/>
          <w:numId w:val="5"/>
        </w:numPr>
        <w:spacing w:lineRule="auto" w:line="240"/>
        <w:rPr>
          <w:rFonts w:ascii="Arial" w:hAnsi="Arial" w:asciiTheme="minorBidi" w:hAnsiTheme="minorBidi"/>
          <w:color w:val="404040" w:themeColor="text1" w:themeTint="bf"/>
        </w:rPr>
      </w:pPr>
      <w:r>
        <w:rPr>
          <w:rFonts w:asciiTheme="minorBidi" w:hAnsiTheme="minorBidi"/>
          <w:color w:val="404040" w:themeColor="text1" w:themeTint="bf"/>
        </w:rPr>
        <w:t>Fill in all the fields of the application. Be sure to read the instructions and answer the questions.</w:t>
      </w:r>
    </w:p>
    <w:p>
      <w:pPr>
        <w:pStyle w:val="Normal"/>
        <w:numPr>
          <w:ilvl w:val="0"/>
          <w:numId w:val="5"/>
        </w:numPr>
        <w:spacing w:lineRule="auto" w:line="240"/>
        <w:rPr>
          <w:rFonts w:ascii="Arial" w:hAnsi="Arial" w:asciiTheme="minorBidi" w:hAnsiTheme="minorBidi"/>
          <w:color w:val="404040" w:themeColor="text1" w:themeTint="bf"/>
        </w:rPr>
      </w:pPr>
      <w:r>
        <w:rPr>
          <w:rFonts w:asciiTheme="minorBidi" w:hAnsiTheme="minorBidi"/>
          <w:color w:val="404040" w:themeColor="text1" w:themeTint="bf"/>
        </w:rPr>
        <w:t>Review the content of the application in the "Review" section</w:t>
      </w:r>
    </w:p>
    <w:p>
      <w:pPr>
        <w:pStyle w:val="Normal"/>
        <w:numPr>
          <w:ilvl w:val="0"/>
          <w:numId w:val="5"/>
        </w:numPr>
        <w:spacing w:lineRule="auto" w:line="240"/>
        <w:rPr>
          <w:rFonts w:ascii="Arial" w:hAnsi="Arial" w:asciiTheme="minorBidi" w:hAnsiTheme="minorBidi"/>
          <w:color w:val="404040" w:themeColor="text1" w:themeTint="bf"/>
        </w:rPr>
      </w:pPr>
      <w:r>
        <w:rPr>
          <w:rFonts w:asciiTheme="minorBidi" w:hAnsiTheme="minorBidi"/>
          <w:color w:val="404040" w:themeColor="text1" w:themeTint="bf"/>
        </w:rPr>
        <w:t xml:space="preserve">To submit, click the submit button to generate a PDF of the application. </w:t>
      </w:r>
      <w:r>
        <w:rPr>
          <w:rFonts w:eastAsia="Times New Roman" w:cs="Times New Roman" w:ascii="Roboto" w:hAnsi="Roboto"/>
          <w:color w:val="333333"/>
          <w:shd w:fill="FFFFFF" w:val="clear"/>
        </w:rPr>
        <w:t>By generating a PDF your application is automatically submitted</w:t>
      </w:r>
    </w:p>
    <w:p>
      <w:pPr>
        <w:pStyle w:val="Normal"/>
        <w:spacing w:lineRule="auto" w:line="240"/>
        <w:rPr>
          <w:rStyle w:val="InternetLink"/>
          <w:rFonts w:ascii="Arial" w:hAnsi="Arial" w:asciiTheme="minorBidi" w:hAnsiTheme="minorBidi"/>
          <w:b/>
          <w:b/>
          <w:bCs/>
          <w:i/>
          <w:i/>
          <w:iCs/>
          <w:color w:val="404040" w:themeColor="text1" w:themeTint="bf"/>
          <w:u w:val="none"/>
        </w:rPr>
      </w:pPr>
      <w:r>
        <w:rPr>
          <w:rFonts w:asciiTheme="minorBidi" w:hAnsiTheme="minorBidi"/>
          <w:i/>
          <w:iCs/>
          <w:color w:val="404040" w:themeColor="text1" w:themeTint="bf"/>
        </w:rPr>
        <w:t xml:space="preserve">Note: If there is a mistake in the PDF you can go back and edit the field of the application and regenerate a new PDF of the application. </w:t>
      </w:r>
      <w:r>
        <w:rPr>
          <w:rFonts w:asciiTheme="minorBidi" w:hAnsiTheme="minorBidi"/>
          <w:b/>
          <w:bCs/>
          <w:i/>
          <w:iCs/>
          <w:color w:val="404040" w:themeColor="text1" w:themeTint="bf"/>
          <w:u w:val="single"/>
        </w:rPr>
        <w:t>Only the most recently generated pdf will be used for review</w:t>
      </w:r>
      <w:r>
        <w:rPr>
          <w:rFonts w:asciiTheme="minorBidi" w:hAnsiTheme="minorBidi"/>
          <w:b/>
          <w:bCs/>
          <w:i/>
          <w:iCs/>
          <w:color w:val="404040" w:themeColor="text1" w:themeTint="bf"/>
        </w:rPr>
        <w:t>.</w:t>
      </w:r>
    </w:p>
    <w:p>
      <w:pPr>
        <w:pStyle w:val="Normal"/>
        <w:shd w:val="clear" w:color="auto" w:fill="FEFFFF" w:themeFill="background1"/>
        <w:snapToGrid w:val="false"/>
        <w:spacing w:lineRule="auto" w:line="240"/>
        <w:jc w:val="both"/>
        <w:rPr>
          <w:rStyle w:val="Style11"/>
          <w:rFonts w:ascii="Arial" w:hAnsi="Arial" w:asciiTheme="minorBidi" w:hAnsiTheme="minorBidi"/>
          <w:szCs w:val="21"/>
        </w:rPr>
      </w:pPr>
      <w:r>
        <w:rPr>
          <w:rFonts w:asciiTheme="minorBidi" w:hAnsiTheme="minorBidi"/>
          <w:szCs w:val="21"/>
        </w:rPr>
      </w:r>
    </w:p>
    <w:p>
      <w:pPr>
        <w:pStyle w:val="Heading3"/>
        <w:ind w:left="0" w:hanging="0"/>
        <w:rPr/>
      </w:pPr>
      <w:bookmarkStart w:id="111" w:name="_Toc52975931"/>
      <w:bookmarkStart w:id="112" w:name="_Toc52530248"/>
      <w:bookmarkStart w:id="113" w:name="_Toc52530091"/>
      <w:bookmarkStart w:id="114" w:name="_Toc52529622"/>
      <w:bookmarkStart w:id="115" w:name="_Toc52525708"/>
      <w:bookmarkStart w:id="116" w:name="_Toc53067015"/>
      <w:r>
        <w:rPr/>
        <w:t xml:space="preserve">The application package includes </w:t>
      </w:r>
      <w:r>
        <w:rPr>
          <w:u w:val="single"/>
        </w:rPr>
        <w:t>three</w:t>
      </w:r>
      <w:r>
        <w:rPr/>
        <w:t xml:space="preserve"> components:</w:t>
      </w:r>
      <w:bookmarkEnd w:id="116"/>
      <w:r>
        <w:rPr/>
        <w:br/>
      </w:r>
      <w:bookmarkEnd w:id="111"/>
      <w:bookmarkEnd w:id="112"/>
      <w:bookmarkEnd w:id="113"/>
      <w:bookmarkEnd w:id="114"/>
      <w:bookmarkEnd w:id="115"/>
    </w:p>
    <w:p>
      <w:pPr>
        <w:pStyle w:val="ListParagraph"/>
        <w:numPr>
          <w:ilvl w:val="1"/>
          <w:numId w:val="4"/>
        </w:numPr>
        <w:shd w:val="clear" w:color="auto" w:fill="FEFFFF" w:themeFill="background1"/>
        <w:snapToGrid w:val="false"/>
        <w:ind w:left="284" w:hanging="283"/>
        <w:rPr>
          <w:rStyle w:val="Style11"/>
          <w:rFonts w:ascii="Arial" w:hAnsi="Arial" w:asciiTheme="minorBidi" w:hAnsiTheme="minorBidi"/>
          <w:bCs/>
        </w:rPr>
      </w:pPr>
      <w:r>
        <w:rPr>
          <w:rStyle w:val="Style11"/>
          <w:rFonts w:asciiTheme="minorBidi" w:hAnsiTheme="minorBidi"/>
        </w:rPr>
        <w:t>Project Information</w:t>
      </w:r>
    </w:p>
    <w:p>
      <w:pPr>
        <w:pStyle w:val="ListParagraph"/>
        <w:numPr>
          <w:ilvl w:val="0"/>
          <w:numId w:val="1"/>
        </w:numPr>
        <w:rPr>
          <w:rFonts w:eastAsia="ＭＳ Ｐゴシック" w:eastAsiaTheme="minorEastAsia"/>
        </w:rPr>
      </w:pPr>
      <w:r>
        <w:rPr>
          <w:rFonts w:eastAsia="Arial" w:cs="Arial"/>
        </w:rPr>
        <w:t>Name of the project</w:t>
      </w:r>
    </w:p>
    <w:p>
      <w:pPr>
        <w:pStyle w:val="ListParagraph"/>
        <w:numPr>
          <w:ilvl w:val="0"/>
          <w:numId w:val="1"/>
        </w:numPr>
        <w:rPr>
          <w:rFonts w:eastAsia="ＭＳ Ｐゴシック" w:eastAsiaTheme="minorEastAsia"/>
        </w:rPr>
      </w:pPr>
      <w:r>
        <w:rPr>
          <w:rFonts w:eastAsia="Arial" w:cs="Arial"/>
        </w:rPr>
        <w:t>Amount of funds being requested</w:t>
      </w:r>
    </w:p>
    <w:p>
      <w:pPr>
        <w:pStyle w:val="ListParagraph"/>
        <w:numPr>
          <w:ilvl w:val="0"/>
          <w:numId w:val="1"/>
        </w:numPr>
        <w:rPr>
          <w:rFonts w:eastAsia="ＭＳ Ｐゴシック" w:eastAsiaTheme="minorEastAsia"/>
        </w:rPr>
      </w:pPr>
      <w:r>
        <w:rPr>
          <w:rFonts w:eastAsia="Arial" w:cs="Arial"/>
        </w:rPr>
        <w:t>Name and contact information of the Principal Investigator</w:t>
      </w:r>
    </w:p>
    <w:p>
      <w:pPr>
        <w:pStyle w:val="ListParagraph"/>
        <w:numPr>
          <w:ilvl w:val="0"/>
          <w:numId w:val="1"/>
        </w:numPr>
        <w:rPr>
          <w:rFonts w:eastAsia="ＭＳ Ｐゴシック" w:eastAsiaTheme="minorEastAsia"/>
        </w:rPr>
      </w:pPr>
      <w:r>
        <w:rPr>
          <w:rFonts w:eastAsia="Arial" w:cs="Arial"/>
        </w:rPr>
        <w:t xml:space="preserve">Name of the Principal Investigator’s institution </w:t>
      </w:r>
    </w:p>
    <w:p>
      <w:pPr>
        <w:pStyle w:val="ListParagraph"/>
        <w:numPr>
          <w:ilvl w:val="0"/>
          <w:numId w:val="1"/>
        </w:numPr>
        <w:rPr>
          <w:rFonts w:eastAsia="ＭＳ Ｐゴシック" w:eastAsiaTheme="minorEastAsia"/>
        </w:rPr>
      </w:pPr>
      <w:r>
        <w:rPr>
          <w:rFonts w:eastAsia="Arial" w:cs="Arial"/>
        </w:rPr>
        <w:t xml:space="preserve">Declaration of additional or external funding </w:t>
      </w:r>
    </w:p>
    <w:p>
      <w:pPr>
        <w:pStyle w:val="ListParagraph"/>
        <w:numPr>
          <w:ilvl w:val="0"/>
          <w:numId w:val="1"/>
        </w:numPr>
        <w:rPr>
          <w:rFonts w:eastAsia="ＭＳ Ｐゴシック" w:eastAsiaTheme="minorEastAsia"/>
        </w:rPr>
      </w:pPr>
      <w:r>
        <w:rPr>
          <w:rFonts w:eastAsia="Arial" w:cs="Arial"/>
        </w:rPr>
        <w:t>Confirmation that the institution is eligible to hold Tri-Council funding</w:t>
      </w:r>
    </w:p>
    <w:p>
      <w:pPr>
        <w:pStyle w:val="ListParagraph"/>
        <w:numPr>
          <w:ilvl w:val="0"/>
          <w:numId w:val="0"/>
        </w:numPr>
        <w:ind w:left="720" w:hanging="0"/>
        <w:rPr>
          <w:rFonts w:eastAsia="ＭＳ Ｐゴシック" w:eastAsiaTheme="minorEastAsia"/>
        </w:rPr>
      </w:pPr>
      <w:r>
        <w:rPr>
          <w:rFonts w:eastAsia="ＭＳ Ｐゴシック" w:eastAsiaTheme="minorEastAsia"/>
        </w:rPr>
      </w:r>
    </w:p>
    <w:p>
      <w:pPr>
        <w:pStyle w:val="ListParagraph"/>
        <w:numPr>
          <w:ilvl w:val="1"/>
          <w:numId w:val="4"/>
        </w:numPr>
        <w:shd w:val="clear" w:color="auto" w:fill="FEFFFF" w:themeFill="background1"/>
        <w:snapToGrid w:val="false"/>
        <w:ind w:left="284" w:hanging="283"/>
        <w:rPr>
          <w:rStyle w:val="Style11"/>
          <w:rFonts w:ascii="Arial" w:hAnsi="Arial" w:asciiTheme="minorBidi" w:hAnsiTheme="minorBidi"/>
          <w:sz w:val="22"/>
          <w:szCs w:val="22"/>
        </w:rPr>
      </w:pPr>
      <w:r>
        <w:rPr>
          <w:rStyle w:val="Style11"/>
          <w:rFonts w:asciiTheme="minorBidi" w:hAnsiTheme="minorBidi"/>
          <w:sz w:val="22"/>
          <w:szCs w:val="22"/>
        </w:rPr>
        <w:t>Proposal</w:t>
      </w:r>
    </w:p>
    <w:p>
      <w:pPr>
        <w:pStyle w:val="ListParagraph"/>
        <w:numPr>
          <w:ilvl w:val="2"/>
          <w:numId w:val="4"/>
        </w:numPr>
        <w:shd w:val="clear" w:color="auto" w:fill="FEFFFF" w:themeFill="background1"/>
        <w:snapToGrid w:val="false"/>
        <w:rPr>
          <w:rFonts w:ascii="Arial" w:hAnsi="Arial" w:cs="Arial" w:asciiTheme="majorBidi" w:cstheme="majorBidi" w:hAnsiTheme="majorBidi"/>
          <w:b/>
          <w:b/>
          <w:bCs/>
          <w:color w:val="404040" w:themeColor="text1" w:themeTint="bf"/>
        </w:rPr>
      </w:pPr>
      <w:r>
        <w:rPr>
          <w:rFonts w:cs="Arial" w:cstheme="majorBidi"/>
          <w:b/>
          <w:bCs/>
          <w:color w:val="404040" w:themeColor="text1" w:themeTint="bf"/>
        </w:rPr>
        <w:t xml:space="preserve">Project description </w:t>
      </w:r>
      <w:r>
        <w:rPr>
          <w:rFonts w:cs="Arial" w:cstheme="majorBidi"/>
          <w:color w:val="404040" w:themeColor="text1" w:themeTint="bf"/>
        </w:rPr>
        <w:t>Proposals</w:t>
      </w:r>
      <w:r>
        <w:rPr>
          <w:rFonts w:cs="Arial" w:cstheme="majorBidi"/>
          <w:i/>
          <w:iCs/>
          <w:color w:val="404040" w:themeColor="text1" w:themeTint="bf"/>
        </w:rPr>
        <w:t xml:space="preserve"> should be written for an informed, non-expert audience and include the following:</w:t>
      </w:r>
    </w:p>
    <w:p>
      <w:pPr>
        <w:pStyle w:val="Paragraph"/>
        <w:numPr>
          <w:ilvl w:val="0"/>
          <w:numId w:val="8"/>
        </w:numPr>
        <w:spacing w:beforeAutospacing="0" w:before="0" w:afterAutospacing="0" w:after="0"/>
        <w:ind w:left="850" w:hanging="357"/>
        <w:textAlignment w:val="baseline"/>
        <w:rPr>
          <w:rFonts w:ascii="Arial" w:hAnsi="Arial" w:cs="Arial" w:asciiTheme="majorBidi" w:cstheme="majorBidi" w:hAnsiTheme="majorBidi"/>
          <w:color w:val="404040" w:themeColor="text1" w:themeTint="bf"/>
          <w:sz w:val="21"/>
          <w:szCs w:val="21"/>
        </w:rPr>
      </w:pPr>
      <w:r>
        <w:rPr>
          <w:rStyle w:val="Normaltextrun"/>
          <w:rFonts w:cs="Arial" w:ascii="Arial" w:hAnsi="Arial" w:asciiTheme="majorBidi" w:cstheme="majorBidi" w:hAnsiTheme="majorBidi"/>
          <w:b/>
          <w:bCs/>
          <w:color w:val="404040" w:themeColor="text1" w:themeTint="bf"/>
          <w:sz w:val="21"/>
          <w:szCs w:val="21"/>
          <w:lang w:val="en-US"/>
        </w:rPr>
        <w:t>Abstract</w:t>
      </w:r>
      <w:r>
        <w:rPr>
          <w:rStyle w:val="Normaltextrun"/>
          <w:rFonts w:cs="Arial" w:ascii="Arial" w:hAnsi="Arial" w:asciiTheme="majorBidi" w:cstheme="majorBidi" w:hAnsiTheme="majorBidi"/>
          <w:color w:val="404040" w:themeColor="text1" w:themeTint="bf"/>
          <w:sz w:val="21"/>
          <w:szCs w:val="21"/>
          <w:lang w:val="en-US"/>
        </w:rPr>
        <w:t> (up to 150 words)</w:t>
      </w:r>
      <w:r>
        <w:rPr>
          <w:rStyle w:val="Eop"/>
          <w:rFonts w:cs="Arial" w:ascii="Arial" w:hAnsi="Arial" w:asciiTheme="majorBidi" w:cstheme="majorBidi" w:hAnsiTheme="majorBidi"/>
          <w:color w:val="404040" w:themeColor="text1" w:themeTint="bf"/>
          <w:sz w:val="21"/>
          <w:szCs w:val="21"/>
        </w:rPr>
        <w:t> </w:t>
      </w:r>
    </w:p>
    <w:p>
      <w:pPr>
        <w:pStyle w:val="Paragraph"/>
        <w:numPr>
          <w:ilvl w:val="0"/>
          <w:numId w:val="8"/>
        </w:numPr>
        <w:spacing w:beforeAutospacing="0" w:before="0" w:afterAutospacing="0" w:after="0"/>
        <w:ind w:left="850" w:hanging="357"/>
        <w:textAlignment w:val="baseline"/>
        <w:rPr>
          <w:rFonts w:ascii="Arial" w:hAnsi="Arial" w:cs="Arial" w:asciiTheme="majorBidi" w:cstheme="majorBidi" w:hAnsiTheme="majorBidi"/>
          <w:color w:val="404040" w:themeColor="text1" w:themeTint="bf"/>
          <w:sz w:val="21"/>
          <w:szCs w:val="21"/>
        </w:rPr>
      </w:pPr>
      <w:r>
        <w:rPr>
          <w:rStyle w:val="Normaltextrun"/>
          <w:rFonts w:cs="Arial" w:ascii="Arial" w:hAnsi="Arial" w:asciiTheme="majorBidi" w:cstheme="majorBidi" w:hAnsiTheme="majorBidi"/>
          <w:b/>
          <w:bCs/>
          <w:color w:val="404040" w:themeColor="text1" w:themeTint="bf"/>
          <w:sz w:val="21"/>
          <w:szCs w:val="21"/>
          <w:lang w:val="en-US"/>
        </w:rPr>
        <w:t>Research questions</w:t>
      </w:r>
      <w:r>
        <w:rPr>
          <w:rStyle w:val="Normaltextrun"/>
          <w:rFonts w:cs="Arial" w:ascii="Arial" w:hAnsi="Arial" w:asciiTheme="majorBidi" w:cstheme="majorBidi" w:hAnsiTheme="majorBidi"/>
          <w:color w:val="404040" w:themeColor="text1" w:themeTint="bf"/>
          <w:sz w:val="21"/>
          <w:szCs w:val="21"/>
          <w:lang w:val="en-US"/>
        </w:rPr>
        <w:t> (up to 100 words)</w:t>
      </w:r>
      <w:r>
        <w:rPr>
          <w:rStyle w:val="Eop"/>
          <w:rFonts w:cs="Arial" w:ascii="Arial" w:hAnsi="Arial" w:asciiTheme="majorBidi" w:cstheme="majorBidi" w:hAnsiTheme="majorBidi"/>
          <w:color w:val="404040" w:themeColor="text1" w:themeTint="bf"/>
          <w:sz w:val="21"/>
          <w:szCs w:val="21"/>
        </w:rPr>
        <w:t> </w:t>
      </w:r>
    </w:p>
    <w:p>
      <w:pPr>
        <w:pStyle w:val="Paragraph"/>
        <w:numPr>
          <w:ilvl w:val="0"/>
          <w:numId w:val="8"/>
        </w:numPr>
        <w:spacing w:beforeAutospacing="0" w:before="0" w:afterAutospacing="0" w:after="0"/>
        <w:ind w:left="850" w:hanging="357"/>
        <w:textAlignment w:val="baseline"/>
        <w:rPr>
          <w:rFonts w:ascii="Arial" w:hAnsi="Arial" w:cs="Arial" w:asciiTheme="majorBidi" w:cstheme="majorBidi" w:hAnsiTheme="majorBidi"/>
          <w:color w:val="404040" w:themeColor="text1" w:themeTint="bf"/>
          <w:sz w:val="21"/>
          <w:szCs w:val="21"/>
        </w:rPr>
      </w:pPr>
      <w:r>
        <w:rPr>
          <w:rStyle w:val="Normaltextrun"/>
          <w:rFonts w:cs="Arial" w:ascii="Arial" w:hAnsi="Arial" w:asciiTheme="majorBidi" w:cstheme="majorBidi" w:hAnsiTheme="majorBidi"/>
          <w:b/>
          <w:bCs/>
          <w:color w:val="404040" w:themeColor="text1" w:themeTint="bf"/>
          <w:sz w:val="21"/>
          <w:szCs w:val="21"/>
          <w:lang w:val="en-US"/>
        </w:rPr>
        <w:t xml:space="preserve">Objectives </w:t>
      </w:r>
      <w:r>
        <w:rPr>
          <w:rStyle w:val="Normaltextrun"/>
          <w:rFonts w:cs="Arial" w:ascii="Arial" w:hAnsi="Arial" w:asciiTheme="majorBidi" w:cstheme="majorBidi" w:hAnsiTheme="majorBidi"/>
          <w:color w:val="404040" w:themeColor="text1" w:themeTint="bf"/>
          <w:sz w:val="21"/>
          <w:szCs w:val="21"/>
          <w:lang w:val="en-US"/>
        </w:rPr>
        <w:t>(up to 200 words): What do you expect to accomplish within the timeframe of the project and how do you plan to do it?</w:t>
      </w:r>
      <w:r>
        <w:rPr>
          <w:rStyle w:val="Eop"/>
          <w:rFonts w:cs="Arial" w:ascii="Arial" w:hAnsi="Arial" w:asciiTheme="majorBidi" w:cstheme="majorBidi" w:hAnsiTheme="majorBidi"/>
          <w:color w:val="404040" w:themeColor="text1" w:themeTint="bf"/>
          <w:sz w:val="21"/>
          <w:szCs w:val="21"/>
        </w:rPr>
        <w:t> </w:t>
      </w:r>
    </w:p>
    <w:p>
      <w:pPr>
        <w:pStyle w:val="Paragraph"/>
        <w:numPr>
          <w:ilvl w:val="0"/>
          <w:numId w:val="8"/>
        </w:numPr>
        <w:spacing w:beforeAutospacing="0" w:before="0" w:afterAutospacing="0" w:after="0"/>
        <w:ind w:left="850" w:hanging="357"/>
        <w:textAlignment w:val="baseline"/>
        <w:rPr>
          <w:rFonts w:ascii="Arial" w:hAnsi="Arial" w:cs="Arial" w:asciiTheme="majorBidi" w:cstheme="majorBidi" w:hAnsiTheme="majorBidi"/>
          <w:color w:val="404040" w:themeColor="text1" w:themeTint="bf"/>
          <w:sz w:val="21"/>
          <w:szCs w:val="21"/>
        </w:rPr>
      </w:pPr>
      <w:r>
        <w:rPr>
          <w:rStyle w:val="Normaltextrun"/>
          <w:rFonts w:cs="Arial" w:ascii="Arial" w:hAnsi="Arial" w:asciiTheme="majorBidi" w:cstheme="majorBidi" w:hAnsiTheme="majorBidi"/>
          <w:b/>
          <w:bCs/>
          <w:color w:val="404040" w:themeColor="text1" w:themeTint="bf"/>
          <w:sz w:val="21"/>
          <w:szCs w:val="21"/>
          <w:lang w:val="en-US"/>
        </w:rPr>
        <w:t>Methodology</w:t>
      </w:r>
      <w:r>
        <w:rPr>
          <w:rStyle w:val="Normaltextrun"/>
          <w:rFonts w:cs="Arial" w:ascii="Arial" w:hAnsi="Arial" w:asciiTheme="majorBidi" w:cstheme="majorBidi" w:hAnsiTheme="majorBidi"/>
          <w:color w:val="404040" w:themeColor="text1" w:themeTint="bf"/>
          <w:sz w:val="21"/>
          <w:szCs w:val="21"/>
          <w:lang w:val="en-US"/>
        </w:rPr>
        <w:t xml:space="preserve"> (up to 300 words): How are you going to execute the project and accomplish the objectives. If you plan to do research involving human subjects, please outline how you plan to address ethics approval and the overall engagement process and identify the steps you will take to mitigate any disruption in operations due to COVID-19. </w:t>
      </w:r>
      <w:r>
        <w:rPr>
          <w:rStyle w:val="Eop"/>
          <w:rFonts w:cs="Arial" w:ascii="Arial" w:hAnsi="Arial" w:asciiTheme="majorBidi" w:cstheme="majorBidi" w:hAnsiTheme="majorBidi"/>
          <w:color w:val="404040" w:themeColor="text1" w:themeTint="bf"/>
          <w:sz w:val="21"/>
          <w:szCs w:val="21"/>
        </w:rPr>
        <w:t> </w:t>
      </w:r>
    </w:p>
    <w:p>
      <w:pPr>
        <w:pStyle w:val="Paragraph"/>
        <w:numPr>
          <w:ilvl w:val="0"/>
          <w:numId w:val="8"/>
        </w:numPr>
        <w:spacing w:beforeAutospacing="0" w:before="0" w:afterAutospacing="0" w:after="0"/>
        <w:ind w:left="850" w:hanging="357"/>
        <w:textAlignment w:val="baseline"/>
        <w:rPr>
          <w:rStyle w:val="Eop"/>
          <w:rFonts w:ascii="Arial" w:hAnsi="Arial" w:cs="Arial" w:asciiTheme="majorBidi" w:cstheme="majorBidi" w:hAnsiTheme="majorBidi"/>
          <w:color w:val="404040" w:themeColor="text1" w:themeTint="bf"/>
          <w:sz w:val="21"/>
          <w:szCs w:val="21"/>
        </w:rPr>
      </w:pPr>
      <w:r>
        <w:rPr>
          <w:rStyle w:val="Normaltextrun"/>
          <w:rFonts w:cs="Arial" w:ascii="Arial" w:hAnsi="Arial" w:asciiTheme="majorBidi" w:cstheme="majorBidi" w:hAnsiTheme="majorBidi"/>
          <w:b/>
          <w:bCs/>
          <w:color w:val="404040" w:themeColor="text1" w:themeTint="bf"/>
          <w:sz w:val="21"/>
          <w:szCs w:val="21"/>
          <w:lang w:val="en-US"/>
        </w:rPr>
        <w:t>Detailed description</w:t>
      </w:r>
      <w:r>
        <w:rPr>
          <w:rStyle w:val="Normaltextrun"/>
          <w:rFonts w:cs="Arial" w:ascii="Arial" w:hAnsi="Arial" w:asciiTheme="majorBidi" w:cstheme="majorBidi" w:hAnsiTheme="majorBidi"/>
          <w:color w:val="404040" w:themeColor="text1" w:themeTint="bf"/>
          <w:sz w:val="21"/>
          <w:szCs w:val="21"/>
          <w:lang w:val="en-US"/>
        </w:rPr>
        <w:t> </w:t>
      </w:r>
      <w:r>
        <w:rPr>
          <w:rStyle w:val="Normaltextrun"/>
          <w:rFonts w:cs="Arial" w:ascii="Arial" w:hAnsi="Arial" w:asciiTheme="majorBidi" w:cstheme="majorBidi" w:hAnsiTheme="majorBidi"/>
          <w:b/>
          <w:bCs/>
          <w:color w:val="404040" w:themeColor="text1" w:themeTint="bf"/>
          <w:sz w:val="21"/>
          <w:szCs w:val="21"/>
          <w:lang w:val="en-US"/>
        </w:rPr>
        <w:t>of project</w:t>
      </w:r>
      <w:r>
        <w:rPr>
          <w:rStyle w:val="Normaltextrun"/>
          <w:rFonts w:cs="Arial" w:ascii="Arial" w:hAnsi="Arial" w:asciiTheme="majorBidi" w:cstheme="majorBidi" w:hAnsiTheme="majorBidi"/>
          <w:color w:val="404040" w:themeColor="text1" w:themeTint="bf"/>
          <w:sz w:val="21"/>
          <w:szCs w:val="21"/>
          <w:lang w:val="en-US"/>
        </w:rPr>
        <w:t xml:space="preserve"> (up to 1000 words): What areas of focus does your research address, and why is it important? How does this project address the specific objectives and/or sub-objectives of the project? How does it correspond with the MtS research agenda (i.e. what is the link to youth homelessness prevention)?</w:t>
      </w:r>
      <w:r>
        <w:rPr>
          <w:rStyle w:val="Eop"/>
          <w:rFonts w:cs="Arial" w:ascii="Arial" w:hAnsi="Arial" w:asciiTheme="majorBidi" w:cstheme="majorBidi" w:hAnsiTheme="majorBidi"/>
          <w:color w:val="404040" w:themeColor="text1" w:themeTint="bf"/>
          <w:sz w:val="21"/>
          <w:szCs w:val="21"/>
        </w:rPr>
        <w:t xml:space="preserve"> How will you engage community members in project? How will the experiences of persons with lived experience be included in your research? </w:t>
      </w:r>
    </w:p>
    <w:p>
      <w:pPr>
        <w:pStyle w:val="Paragraph"/>
        <w:numPr>
          <w:ilvl w:val="0"/>
          <w:numId w:val="8"/>
        </w:numPr>
        <w:spacing w:beforeAutospacing="0" w:before="0" w:afterAutospacing="0" w:after="0"/>
        <w:ind w:left="850" w:hanging="357"/>
        <w:rPr>
          <w:rStyle w:val="Eop"/>
          <w:rFonts w:ascii="Arial" w:hAnsi="Arial" w:eastAsia="ＭＳ Ｐゴシック" w:cs="Arial" w:asciiTheme="majorBidi" w:cstheme="majorBidi" w:eastAsiaTheme="minorEastAsia" w:hAnsiTheme="majorBidi"/>
          <w:color w:val="404040" w:themeColor="text1" w:themeTint="bf"/>
          <w:sz w:val="21"/>
          <w:szCs w:val="21"/>
        </w:rPr>
      </w:pPr>
      <w:r>
        <w:rPr>
          <w:rStyle w:val="Eop"/>
          <w:rFonts w:cs="Arial" w:ascii="Arial" w:hAnsi="Arial" w:asciiTheme="majorBidi" w:cstheme="majorBidi" w:hAnsiTheme="majorBidi"/>
          <w:b/>
          <w:bCs/>
          <w:color w:val="404040" w:themeColor="text1" w:themeTint="bf"/>
          <w:sz w:val="21"/>
          <w:szCs w:val="21"/>
        </w:rPr>
        <w:t xml:space="preserve">Community engagement and partnerships </w:t>
      </w:r>
      <w:r>
        <w:rPr>
          <w:rStyle w:val="Eop"/>
          <w:rFonts w:cs="Arial" w:ascii="Arial" w:hAnsi="Arial" w:asciiTheme="majorBidi" w:cstheme="majorBidi" w:hAnsiTheme="majorBidi"/>
          <w:color w:val="404040" w:themeColor="text1" w:themeTint="bf"/>
          <w:sz w:val="21"/>
          <w:szCs w:val="21"/>
        </w:rPr>
        <w:t xml:space="preserve">(up 300 words): How will you engage community members in the proposed project (e.g., the process, roles, and/or compensation)? How will the experiences of persons with lived experience be incorporated into your research? How are you ensuring your project complies with the principles of equity, diversity, and inclusion? </w:t>
      </w:r>
    </w:p>
    <w:p>
      <w:pPr>
        <w:pStyle w:val="Paragraph"/>
        <w:numPr>
          <w:ilvl w:val="0"/>
          <w:numId w:val="8"/>
        </w:numPr>
        <w:spacing w:beforeAutospacing="0" w:before="0" w:afterAutospacing="0" w:after="0"/>
        <w:ind w:left="850" w:hanging="357"/>
        <w:textAlignment w:val="baseline"/>
        <w:rPr>
          <w:rFonts w:ascii="Arial" w:hAnsi="Arial" w:cs="Arial" w:asciiTheme="majorBidi" w:cstheme="majorBidi" w:hAnsiTheme="majorBidi"/>
          <w:color w:val="404040" w:themeColor="text1" w:themeTint="bf"/>
          <w:sz w:val="21"/>
          <w:szCs w:val="21"/>
        </w:rPr>
      </w:pPr>
      <w:r>
        <w:rPr>
          <w:rStyle w:val="Normaltextrun"/>
          <w:rFonts w:cs="Arial" w:ascii="Arial" w:hAnsi="Arial" w:asciiTheme="majorBidi" w:cstheme="majorBidi" w:hAnsiTheme="majorBidi"/>
          <w:b/>
          <w:bCs/>
          <w:color w:val="404040" w:themeColor="text1" w:themeTint="bf"/>
          <w:sz w:val="21"/>
          <w:szCs w:val="21"/>
          <w:lang w:val="en-US"/>
        </w:rPr>
        <w:t>Anticipated outcomes and impact</w:t>
      </w:r>
      <w:r>
        <w:rPr>
          <w:rStyle w:val="Normaltextrun"/>
          <w:rFonts w:cs="Arial" w:ascii="Arial" w:hAnsi="Arial" w:asciiTheme="majorBidi" w:cstheme="majorBidi" w:hAnsiTheme="majorBidi"/>
          <w:color w:val="404040" w:themeColor="text1" w:themeTint="bf"/>
          <w:sz w:val="21"/>
          <w:szCs w:val="21"/>
          <w:lang w:val="en-US"/>
        </w:rPr>
        <w:t xml:space="preserve"> (up to 300 words): Who will benefit from your research? What are the anticipated outcomes (e.g., how is this project filling a gap within the existing evidence base or supporting community and policy decision-making)? </w:t>
      </w:r>
      <w:r>
        <w:rPr>
          <w:rFonts w:eastAsia="Arial" w:cs="Arial" w:ascii="Arial" w:hAnsi="Arial" w:asciiTheme="majorBidi" w:cstheme="majorBidi" w:hAnsiTheme="majorBidi"/>
          <w:color w:val="404040" w:themeColor="text1" w:themeTint="bf"/>
          <w:sz w:val="21"/>
          <w:szCs w:val="21"/>
        </w:rPr>
        <w:t xml:space="preserve">What is your plan for translating research findings into resources, tools, training, presentations etc. that can assist policy makers, practitioners, advocates, and other researchers in their efforts to advance prevention approaches to youth homelessness?   </w:t>
      </w:r>
    </w:p>
    <w:p>
      <w:pPr>
        <w:pStyle w:val="Paragraph"/>
        <w:numPr>
          <w:ilvl w:val="0"/>
          <w:numId w:val="8"/>
        </w:numPr>
        <w:spacing w:beforeAutospacing="0" w:before="0" w:afterAutospacing="0" w:after="120"/>
        <w:ind w:left="850" w:hanging="357"/>
        <w:rPr>
          <w:rFonts w:ascii="Arial" w:hAnsi="Arial" w:cs="Arial" w:asciiTheme="majorBidi" w:cstheme="majorBidi" w:hAnsiTheme="majorBidi"/>
          <w:color w:val="404040" w:themeColor="text1" w:themeTint="bf"/>
          <w:sz w:val="21"/>
          <w:szCs w:val="21"/>
        </w:rPr>
      </w:pPr>
      <w:r>
        <w:rPr>
          <w:rStyle w:val="Normaltextrun"/>
          <w:rFonts w:cs="Arial" w:ascii="Arial" w:hAnsi="Arial" w:asciiTheme="majorBidi" w:cstheme="majorBidi" w:hAnsiTheme="majorBidi"/>
          <w:b/>
          <w:bCs/>
          <w:color w:val="404040" w:themeColor="text1" w:themeTint="bf"/>
          <w:sz w:val="21"/>
          <w:szCs w:val="21"/>
          <w:lang w:val="en-US"/>
        </w:rPr>
        <w:t>Project team</w:t>
      </w:r>
      <w:r>
        <w:rPr>
          <w:rStyle w:val="Normaltextrun"/>
          <w:rFonts w:cs="Arial" w:ascii="Arial" w:hAnsi="Arial" w:asciiTheme="majorBidi" w:cstheme="majorBidi" w:hAnsiTheme="majorBidi"/>
          <w:color w:val="404040" w:themeColor="text1" w:themeTint="bf"/>
          <w:sz w:val="21"/>
          <w:szCs w:val="21"/>
          <w:lang w:val="en-US"/>
        </w:rPr>
        <w:t> (up to 200 words): How are the roles, experiences, and skills of team members (including community partners) well position the team to execute the project? How are you engaging existing or new partnerships, including people with lived experiences? </w:t>
      </w:r>
    </w:p>
    <w:p>
      <w:pPr>
        <w:pStyle w:val="Paragraph"/>
        <w:numPr>
          <w:ilvl w:val="2"/>
          <w:numId w:val="4"/>
        </w:numPr>
        <w:snapToGrid w:val="false"/>
        <w:spacing w:beforeAutospacing="0" w:before="0" w:afterAutospacing="0" w:after="0"/>
        <w:rPr>
          <w:rFonts w:ascii="Arial" w:hAnsi="Arial" w:eastAsia="Arial" w:cs="Arial" w:asciiTheme="majorBidi" w:cstheme="majorBidi" w:eastAsiaTheme="minorBidi" w:hAnsiTheme="majorBidi"/>
          <w:color w:val="404040" w:themeColor="text1" w:themeTint="bf"/>
          <w:sz w:val="21"/>
          <w:szCs w:val="21"/>
        </w:rPr>
      </w:pPr>
      <w:r>
        <w:rPr>
          <w:rFonts w:cs="Arial" w:ascii="Arial" w:hAnsi="Arial" w:asciiTheme="majorBidi" w:cstheme="majorBidi" w:hAnsiTheme="majorBidi"/>
          <w:b/>
          <w:bCs/>
          <w:color w:val="404040" w:themeColor="text1" w:themeTint="bf"/>
          <w:sz w:val="21"/>
          <w:szCs w:val="21"/>
        </w:rPr>
        <w:t xml:space="preserve">References: </w:t>
      </w:r>
      <w:r>
        <w:rPr>
          <w:rFonts w:cs="Arial" w:ascii="Arial" w:hAnsi="Arial" w:asciiTheme="majorBidi" w:cstheme="majorBidi" w:hAnsiTheme="majorBidi"/>
          <w:color w:val="404040" w:themeColor="text1" w:themeTint="bf"/>
          <w:sz w:val="21"/>
          <w:szCs w:val="21"/>
        </w:rPr>
        <w:t>A list of academic and grey literature (up to 20 sources) that will inform the project.</w:t>
      </w:r>
    </w:p>
    <w:p>
      <w:pPr>
        <w:pStyle w:val="Paragraph"/>
        <w:numPr>
          <w:ilvl w:val="2"/>
          <w:numId w:val="4"/>
        </w:numPr>
        <w:snapToGrid w:val="false"/>
        <w:spacing w:beforeAutospacing="0" w:before="0" w:afterAutospacing="0" w:after="120"/>
        <w:rPr>
          <w:rFonts w:ascii="Arial" w:hAnsi="Arial" w:eastAsia="Arial" w:cs="Arial" w:asciiTheme="minorBidi" w:cstheme="minorBidi" w:eastAsiaTheme="minorBidi" w:hAnsiTheme="minorBidi"/>
          <w:b/>
          <w:b/>
          <w:bCs/>
          <w:color w:val="000000" w:themeColor="text1"/>
          <w:sz w:val="22"/>
          <w:szCs w:val="22"/>
        </w:rPr>
      </w:pPr>
      <w:r>
        <w:rPr>
          <w:rFonts w:cs="Arial" w:ascii="Arial" w:hAnsi="Arial" w:asciiTheme="majorBidi" w:cstheme="majorBidi" w:hAnsiTheme="majorBidi"/>
          <w:b/>
          <w:bCs/>
          <w:color w:val="404040" w:themeColor="text1" w:themeTint="bf"/>
          <w:sz w:val="21"/>
          <w:szCs w:val="21"/>
        </w:rPr>
        <w:t xml:space="preserve">List of all co-Investigators and collaborators: </w:t>
      </w:r>
      <w:r>
        <w:rPr>
          <w:rFonts w:cs="Arial" w:ascii="Arial" w:hAnsi="Arial" w:asciiTheme="majorBidi" w:cstheme="majorBidi" w:hAnsiTheme="majorBidi"/>
          <w:color w:val="404040" w:themeColor="text1" w:themeTint="bf"/>
          <w:sz w:val="21"/>
          <w:szCs w:val="21"/>
        </w:rPr>
        <w:t>Name, institution, email, and their role in the project (example of roles include Co-investigator, and Community Partner)</w:t>
      </w:r>
    </w:p>
    <w:p>
      <w:pPr>
        <w:pStyle w:val="Paragraph"/>
        <w:snapToGrid w:val="false"/>
        <w:spacing w:beforeAutospacing="0" w:before="0" w:afterAutospacing="0" w:after="120"/>
        <w:ind w:left="644" w:hanging="0"/>
        <w:rPr>
          <w:rFonts w:ascii="Arial" w:hAnsi="Arial" w:eastAsia="Arial" w:cs="Arial" w:asciiTheme="minorBidi" w:cstheme="minorBidi" w:eastAsiaTheme="minorBidi" w:hAnsiTheme="minorBidi"/>
          <w:b/>
          <w:b/>
          <w:bCs/>
          <w:color w:val="000000" w:themeColor="text1"/>
          <w:sz w:val="22"/>
          <w:szCs w:val="22"/>
        </w:rPr>
      </w:pPr>
      <w:r>
        <w:rPr>
          <w:rFonts w:eastAsia="Arial" w:cs="Arial" w:cstheme="minorBidi" w:eastAsiaTheme="minorBidi" w:ascii="Arial" w:hAnsi="Arial"/>
          <w:b/>
          <w:bCs/>
          <w:color w:val="000000" w:themeColor="text1"/>
          <w:sz w:val="22"/>
          <w:szCs w:val="22"/>
        </w:rPr>
      </w:r>
    </w:p>
    <w:p>
      <w:pPr>
        <w:pStyle w:val="Heading2"/>
        <w:numPr>
          <w:ilvl w:val="1"/>
          <w:numId w:val="4"/>
        </w:numPr>
        <w:spacing w:before="0" w:after="120"/>
        <w:ind w:left="426" w:hanging="425"/>
        <w:rPr>
          <w:rStyle w:val="Style11"/>
          <w:rFonts w:ascii="Arial" w:hAnsi="Arial" w:cs="Arial" w:asciiTheme="minorBidi" w:cstheme="minorBidi" w:hAnsiTheme="minorBidi"/>
          <w:sz w:val="22"/>
          <w:szCs w:val="22"/>
        </w:rPr>
      </w:pPr>
      <w:bookmarkStart w:id="117" w:name="_Toc53067016"/>
      <w:bookmarkStart w:id="118" w:name="_Toc52975932"/>
      <w:bookmarkStart w:id="119" w:name="_Toc52530249"/>
      <w:bookmarkStart w:id="120" w:name="_Toc52530092"/>
      <w:bookmarkStart w:id="121" w:name="_Toc52529623"/>
      <w:bookmarkStart w:id="122" w:name="_Toc52525709"/>
      <w:bookmarkStart w:id="123" w:name="_Toc51674070"/>
      <w:bookmarkStart w:id="124" w:name="_Toc51673592"/>
      <w:bookmarkStart w:id="125" w:name="_Toc51666161"/>
      <w:r>
        <w:rPr>
          <w:rStyle w:val="Style11"/>
          <w:rFonts w:cs="Arial" w:cstheme="minorBidi"/>
          <w:sz w:val="22"/>
          <w:szCs w:val="22"/>
        </w:rPr>
        <w:t>Budget</w:t>
      </w:r>
      <w:bookmarkEnd w:id="117"/>
      <w:bookmarkEnd w:id="118"/>
      <w:bookmarkEnd w:id="119"/>
      <w:bookmarkEnd w:id="120"/>
      <w:bookmarkEnd w:id="121"/>
      <w:bookmarkEnd w:id="122"/>
      <w:bookmarkEnd w:id="123"/>
      <w:bookmarkEnd w:id="124"/>
      <w:bookmarkEnd w:id="125"/>
    </w:p>
    <w:p>
      <w:pPr>
        <w:pStyle w:val="ListParagraph"/>
        <w:numPr>
          <w:ilvl w:val="0"/>
          <w:numId w:val="10"/>
        </w:numPr>
        <w:rPr/>
      </w:pPr>
      <w:r>
        <w:rPr/>
        <w:t xml:space="preserve">Download the application </w:t>
      </w:r>
      <w:hyperlink r:id="rId22">
        <w:r>
          <w:rPr>
            <w:rStyle w:val="InternetLink"/>
          </w:rPr>
          <w:t>Budget Template</w:t>
        </w:r>
      </w:hyperlink>
    </w:p>
    <w:p>
      <w:pPr>
        <w:pStyle w:val="ListParagraph"/>
        <w:numPr>
          <w:ilvl w:val="0"/>
          <w:numId w:val="10"/>
        </w:numPr>
        <w:rPr/>
      </w:pPr>
      <w:r>
        <w:rPr/>
        <w:t>Read the budget guidelines listed on tab 1 (“Guide”) of the template</w:t>
      </w:r>
    </w:p>
    <w:p>
      <w:pPr>
        <w:pStyle w:val="Normal"/>
        <w:rPr>
          <w:highlight w:val="yellow"/>
        </w:rPr>
      </w:pPr>
      <w:r>
        <w:rPr>
          <w:highlight w:val="yellow"/>
        </w:rPr>
      </w:r>
    </w:p>
    <w:p>
      <w:pPr>
        <w:pStyle w:val="Normal"/>
        <w:jc w:val="center"/>
        <w:rPr>
          <w:highlight w:val="yellow"/>
        </w:rPr>
      </w:pPr>
      <w:r>
        <w:rPr/>
        <w:drawing>
          <wp:inline distT="0" distB="0" distL="0" distR="0">
            <wp:extent cx="2524125" cy="69723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23"/>
                    <a:stretch>
                      <a:fillRect/>
                    </a:stretch>
                  </pic:blipFill>
                  <pic:spPr bwMode="auto">
                    <a:xfrm>
                      <a:off x="0" y="0"/>
                      <a:ext cx="2524125" cy="697230"/>
                    </a:xfrm>
                    <a:prstGeom prst="rect">
                      <a:avLst/>
                    </a:prstGeom>
                  </pic:spPr>
                </pic:pic>
              </a:graphicData>
            </a:graphic>
          </wp:inline>
        </w:drawing>
      </w:r>
    </w:p>
    <w:p>
      <w:pPr>
        <w:pStyle w:val="Normal"/>
        <w:rPr>
          <w:highlight w:val="yellow"/>
        </w:rPr>
      </w:pPr>
      <w:r>
        <w:rPr>
          <w:highlight w:val="yellow"/>
        </w:rPr>
      </w:r>
    </w:p>
    <w:p>
      <w:pPr>
        <w:pStyle w:val="ListParagraph"/>
        <w:numPr>
          <w:ilvl w:val="1"/>
          <w:numId w:val="10"/>
        </w:numPr>
        <w:rPr/>
      </w:pPr>
      <w:r>
        <w:rPr/>
        <w:t xml:space="preserve">MtS follows the updated </w:t>
      </w:r>
      <w:hyperlink r:id="rId24">
        <w:r>
          <w:rPr>
            <w:rStyle w:val="InternetLink"/>
          </w:rPr>
          <w:t>Tri-Council Use of Grant Funds</w:t>
        </w:r>
      </w:hyperlink>
      <w:r>
        <w:rPr/>
        <w:t xml:space="preserve"> and the </w:t>
      </w:r>
      <w:hyperlink r:id="rId25">
        <w:r>
          <w:rPr>
            <w:rStyle w:val="InternetLink"/>
          </w:rPr>
          <w:t>NCE Use of Grant Funds</w:t>
        </w:r>
      </w:hyperlink>
      <w:r>
        <w:rPr/>
        <w:t xml:space="preserve"> policies. Links to both are provided on the Guide tab.</w:t>
      </w:r>
    </w:p>
    <w:p>
      <w:pPr>
        <w:pStyle w:val="ListParagraph"/>
        <w:numPr>
          <w:ilvl w:val="0"/>
          <w:numId w:val="10"/>
        </w:numPr>
        <w:rPr>
          <w:rFonts w:eastAsia="Arial" w:eastAsiaTheme="minorBidi"/>
        </w:rPr>
      </w:pPr>
      <w:r>
        <w:rPr/>
        <w:t>Save the template as a MS Excell document (.xls) according to the following naming convention [PILastName_First5WordsOfTitle]_Budget_MtSDataCall_[YYYYMMDD]</w:t>
      </w:r>
    </w:p>
    <w:p>
      <w:pPr>
        <w:pStyle w:val="ListParagraph"/>
        <w:numPr>
          <w:ilvl w:val="0"/>
          <w:numId w:val="10"/>
        </w:numPr>
        <w:rPr>
          <w:rFonts w:eastAsia="Arial" w:eastAsiaTheme="minorBidi"/>
        </w:rPr>
      </w:pPr>
      <w:r>
        <w:rPr>
          <w:rFonts w:asciiTheme="minorBidi" w:hAnsiTheme="minorBidi"/>
          <w:color w:val="404040" w:themeColor="text1" w:themeTint="bf"/>
          <w:sz w:val="22"/>
          <w:szCs w:val="22"/>
        </w:rPr>
        <w:t xml:space="preserve">Upload the document to the Submission Portal. </w:t>
      </w:r>
    </w:p>
    <w:p>
      <w:pPr>
        <w:pStyle w:val="NormalWeb"/>
        <w:shd w:val="clear" w:color="auto" w:fill="FFFFFF"/>
        <w:snapToGrid w:val="false"/>
        <w:spacing w:beforeAutospacing="0" w:before="0" w:afterAutospacing="0" w:after="120"/>
        <w:jc w:val="both"/>
        <w:rPr>
          <w:rFonts w:cs="Arial" w:cstheme="minorHAnsi"/>
          <w:szCs w:val="21"/>
        </w:rPr>
      </w:pPr>
      <w:r>
        <w:rPr/>
      </w:r>
    </w:p>
    <w:sectPr>
      <w:headerReference w:type="default" r:id="rId26"/>
      <w:footerReference w:type="default" r:id="rId27"/>
      <w:footnotePr>
        <w:numFmt w:val="decimal"/>
      </w:footnotePr>
      <w:type w:val="nextPage"/>
      <w:pgSz w:w="12240" w:h="15840"/>
      <w:pgMar w:left="1440" w:right="1440" w:header="510" w:top="1440" w:footer="454" w:bottom="12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0735819"/>
    </w:sdtPr>
    <w:sdtContent>
      <w:p>
        <w:pPr>
          <w:pStyle w:val="Footer"/>
          <w:rPr>
            <w:rStyle w:val="Pagenumber"/>
            <w:color w:val="46B3AA" w:themeColor="accent5"/>
            <w:sz w:val="22"/>
            <w:szCs w:val="22"/>
          </w:rPr>
        </w:pPr>
        <w:r>
          <w:rPr>
            <w:rStyle w:val="Pagenumber"/>
            <w:color w:val="46B3AA" w:themeColor="accent5"/>
            <w:sz w:val="22"/>
            <w:szCs w:val="22"/>
          </w:rPr>
          <w:fldChar w:fldCharType="begin"/>
        </w:r>
        <w:r>
          <w:rPr>
            <w:rStyle w:val="Pagenumber"/>
            <w:sz w:val="22"/>
            <w:szCs w:val="22"/>
            <w:color w:val="46B3AA"/>
          </w:rPr>
          <w:instrText> PAGE </w:instrText>
        </w:r>
        <w:r>
          <w:rPr>
            <w:rStyle w:val="Pagenumber"/>
            <w:sz w:val="22"/>
            <w:szCs w:val="22"/>
            <w:color w:val="46B3AA"/>
          </w:rPr>
          <w:fldChar w:fldCharType="separate"/>
        </w:r>
        <w:r>
          <w:rPr>
            <w:rStyle w:val="Pagenumber"/>
            <w:sz w:val="22"/>
            <w:szCs w:val="22"/>
            <w:color w:val="46B3AA"/>
          </w:rPr>
          <w:t>7</w:t>
        </w:r>
        <w:r>
          <w:rPr>
            <w:rStyle w:val="Pagenumber"/>
            <w:sz w:val="22"/>
            <w:szCs w:val="22"/>
            <w:color w:val="46B3AA"/>
          </w:rPr>
          <w:fldChar w:fldCharType="end"/>
        </w:r>
      </w:p>
    </w:sdtContent>
  </w:sdt>
  <w:p>
    <w:pPr>
      <w:pStyle w:val="Footer"/>
      <w:rPr>
        <w:sz w:val="22"/>
        <w:szCs w:val="22"/>
      </w:rPr>
    </w:pPr>
    <w:r>
      <w:rPr>
        <w:sz w:val="22"/>
        <w:szCs w:val="22"/>
      </w:rPr>
    </w:r>
  </w:p>
  <w:p>
    <w:pPr>
      <w:pStyle w:val="Normal"/>
      <w:widowControl/>
      <w:bidi w:val="0"/>
      <w:spacing w:lineRule="auto" w:line="276" w:before="0" w:after="12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sz w:val="16"/>
          <w:szCs w:val="16"/>
        </w:rPr>
      </w:pPr>
      <w:r>
        <w:rPr>
          <w:rStyle w:val="FootnoteCharacters"/>
        </w:rPr>
        <w:footnoteRef/>
      </w:r>
      <w:r>
        <w:rPr>
          <w:sz w:val="16"/>
          <w:szCs w:val="16"/>
        </w:rPr>
        <w:t xml:space="preserve"> </w:t>
      </w:r>
      <w:r>
        <w:rPr>
          <w:sz w:val="16"/>
          <w:szCs w:val="16"/>
        </w:rPr>
        <w:t>Partnerships can be pre-existing or in development.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6480" w:hanging="0"/>
      <w:rPr>
        <w:i/>
        <w:i/>
        <w:iCs/>
        <w:color w:val="231F4C" w:themeColor="accent2"/>
        <w:sz w:val="22"/>
        <w:szCs w:val="22"/>
      </w:rPr>
    </w:pPr>
    <w:r>
      <w:drawing>
        <wp:anchor behindDoc="1" distT="0" distB="0" distL="0" distR="0" simplePos="0" locked="0" layoutInCell="1" allowOverlap="1" relativeHeight="8">
          <wp:simplePos x="0" y="0"/>
          <wp:positionH relativeFrom="column">
            <wp:posOffset>5887720</wp:posOffset>
          </wp:positionH>
          <wp:positionV relativeFrom="paragraph">
            <wp:posOffset>-290195</wp:posOffset>
          </wp:positionV>
          <wp:extent cx="739140" cy="1005840"/>
          <wp:effectExtent l="0" t="0" r="0" b="0"/>
          <wp:wrapNone/>
          <wp:docPr id="3"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close up of a sign&#10;&#10;Description automatically generated"/>
                  <pic:cNvPicPr>
                    <a:picLocks noChangeAspect="1" noChangeArrowheads="1"/>
                  </pic:cNvPicPr>
                </pic:nvPicPr>
                <pic:blipFill>
                  <a:blip r:embed="rId1"/>
                  <a:stretch>
                    <a:fillRect/>
                  </a:stretch>
                </pic:blipFill>
                <pic:spPr bwMode="auto">
                  <a:xfrm>
                    <a:off x="0" y="0"/>
                    <a:ext cx="739140" cy="1005840"/>
                  </a:xfrm>
                  <a:prstGeom prst="rect">
                    <a:avLst/>
                  </a:prstGeom>
                </pic:spPr>
              </pic:pic>
            </a:graphicData>
          </a:graphic>
        </wp:anchor>
      </w:drawing>
    </w:r>
    <w:r>
      <w:rPr>
        <w:i/>
        <w:iCs/>
        <w:color w:val="231F4C" w:themeColor="accent2"/>
        <w:sz w:val="22"/>
        <w:szCs w:val="22"/>
      </w:rPr>
      <w:t>A</w:t>
    </w:r>
    <w:r>
      <w:rPr>
        <w:i/>
        <w:iCs/>
        <w:color w:val="231F4C" w:themeColor="accent2"/>
        <w:sz w:val="22"/>
        <w:szCs w:val="22"/>
      </w:rPr>
      <w:t xml:space="preserve">pplication Guidelines </w:t>
    </w:r>
  </w:p>
  <w:p>
    <w:pPr>
      <w:pStyle w:val="Header"/>
      <w:ind w:left="2160" w:hanging="0"/>
      <w:jc w:val="center"/>
      <w:rPr>
        <w:color w:val="231F4C" w:themeColor="accent2"/>
        <w:sz w:val="22"/>
        <w:szCs w:val="22"/>
      </w:rPr>
    </w:pPr>
    <w:r>
      <w:rPr>
        <w:color w:val="231F4C" w:themeColor="accent2"/>
        <w:sz w:val="22"/>
        <w:szCs w:val="22"/>
      </w:rPr>
    </w:r>
  </w:p>
  <w:p>
    <w:pPr>
      <w:pStyle w:val="Normal"/>
      <w:widowControl/>
      <w:bidi w:val="0"/>
      <w:spacing w:lineRule="auto" w:line="276"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644"/>
        </w:tabs>
        <w:ind w:left="644" w:hanging="360"/>
      </w:pPr>
      <w:rPr>
        <w:rFonts w:ascii="Wingdings" w:hAnsi="Wingdings" w:cs="Wingdings" w:hint="default"/>
      </w:rPr>
    </w:lvl>
    <w:lvl w:ilvl="1">
      <w:start w:val="1"/>
      <w:numFmt w:val="decimal"/>
      <w:lvlText w:val="%2."/>
      <w:lvlJc w:val="left"/>
      <w:pPr>
        <w:tabs>
          <w:tab w:val="num" w:pos="0"/>
        </w:tabs>
        <w:ind w:left="720" w:hanging="720"/>
      </w:pPr>
      <w:rPr>
        <w:b/>
        <w:bCs/>
      </w:rPr>
    </w:lvl>
    <w:lvl w:ilvl="2">
      <w:start w:val="1"/>
      <w:numFmt w:val="lowerLetter"/>
      <w:lvlText w:val="%3."/>
      <w:lvlJc w:val="left"/>
      <w:pPr>
        <w:tabs>
          <w:tab w:val="num" w:pos="0"/>
        </w:tabs>
        <w:ind w:left="361" w:hanging="360"/>
      </w:pPr>
      <w:rPr>
        <w:b/>
        <w:bCs/>
        <w:color w:val="404040"/>
      </w:rPr>
    </w:lvl>
    <w:lvl w:ilvl="3">
      <w:start w:val="1"/>
      <w:numFmt w:val="bullet"/>
      <w:lvlText w:val=""/>
      <w:lvlJc w:val="left"/>
      <w:pPr>
        <w:tabs>
          <w:tab w:val="num" w:pos="786"/>
        </w:tabs>
        <w:ind w:left="786" w:hanging="360"/>
      </w:pPr>
      <w:rPr>
        <w:rFonts w:ascii="Wingdings" w:hAnsi="Wingdings" w:cs="Wingdings" w:hint="default"/>
      </w:rPr>
    </w:lvl>
    <w:lvl w:ilvl="4">
      <w:start w:val="1"/>
      <w:numFmt w:val="bullet"/>
      <w:lvlText w:val=""/>
      <w:lvlJc w:val="left"/>
      <w:pPr>
        <w:tabs>
          <w:tab w:val="num" w:pos="2466"/>
        </w:tabs>
        <w:ind w:left="2466" w:hanging="360"/>
      </w:pPr>
      <w:rPr>
        <w:rFonts w:ascii="Wingdings" w:hAnsi="Wingdings" w:cs="Wingdings" w:hint="default"/>
      </w:rPr>
    </w:lvl>
    <w:lvl w:ilvl="5">
      <w:start w:val="1"/>
      <w:numFmt w:val="bullet"/>
      <w:lvlText w:val=""/>
      <w:lvlJc w:val="left"/>
      <w:pPr>
        <w:tabs>
          <w:tab w:val="num" w:pos="3186"/>
        </w:tabs>
        <w:ind w:left="3186" w:hanging="360"/>
      </w:pPr>
      <w:rPr>
        <w:rFonts w:ascii="Wingdings" w:hAnsi="Wingdings" w:cs="Wingdings" w:hint="default"/>
      </w:rPr>
    </w:lvl>
    <w:lvl w:ilvl="6">
      <w:start w:val="1"/>
      <w:numFmt w:val="bullet"/>
      <w:lvlText w:val=""/>
      <w:lvlJc w:val="left"/>
      <w:pPr>
        <w:tabs>
          <w:tab w:val="num" w:pos="3906"/>
        </w:tabs>
        <w:ind w:left="3906" w:hanging="360"/>
      </w:pPr>
      <w:rPr>
        <w:rFonts w:ascii="Wingdings" w:hAnsi="Wingdings" w:cs="Wingdings" w:hint="default"/>
      </w:rPr>
    </w:lvl>
    <w:lvl w:ilvl="7">
      <w:start w:val="1"/>
      <w:numFmt w:val="bullet"/>
      <w:lvlText w:val=""/>
      <w:lvlJc w:val="left"/>
      <w:pPr>
        <w:tabs>
          <w:tab w:val="num" w:pos="4626"/>
        </w:tabs>
        <w:ind w:left="4626" w:hanging="360"/>
      </w:pPr>
      <w:rPr>
        <w:rFonts w:ascii="Wingdings" w:hAnsi="Wingdings" w:cs="Wingdings" w:hint="default"/>
      </w:rPr>
    </w:lvl>
    <w:lvl w:ilvl="8">
      <w:start w:val="1"/>
      <w:numFmt w:val="bullet"/>
      <w:lvlText w:val=""/>
      <w:lvlJc w:val="left"/>
      <w:pPr>
        <w:tabs>
          <w:tab w:val="num" w:pos="5346"/>
        </w:tabs>
        <w:ind w:left="5346" w:hanging="360"/>
      </w:pPr>
      <w:rPr>
        <w:rFonts w:ascii="Wingdings" w:hAnsi="Wingdings" w:cs="Wingdings" w:hint="default"/>
      </w:rPr>
    </w:lvl>
  </w:abstractNum>
  <w:abstractNum w:abstractNumId="5">
    <w:lvl w:ilvl="0">
      <w:start w:val="1"/>
      <w:numFmt w:val="decimal"/>
      <w:lvlText w:val="%1."/>
      <w:lvlJc w:val="left"/>
      <w:pPr>
        <w:tabs>
          <w:tab w:val="num" w:pos="0"/>
        </w:tabs>
        <w:ind w:left="644" w:hanging="360"/>
      </w:pPr>
      <w:rPr>
        <w:color w:val="404040"/>
      </w:rPr>
    </w:lvl>
    <w:lvl w:ilvl="1">
      <w:start w:val="1"/>
      <w:numFmt w:val="bullet"/>
      <w:lvlText w:val="o"/>
      <w:lvlJc w:val="left"/>
      <w:pPr>
        <w:tabs>
          <w:tab w:val="num" w:pos="0"/>
        </w:tabs>
        <w:ind w:left="947" w:hanging="360"/>
      </w:pPr>
      <w:rPr>
        <w:rFonts w:ascii="Courier New" w:hAnsi="Courier New" w:cs="Courier New" w:hint="default"/>
      </w:rPr>
    </w:lvl>
    <w:lvl w:ilvl="2">
      <w:start w:val="1"/>
      <w:numFmt w:val="bullet"/>
      <w:lvlText w:val=""/>
      <w:lvlJc w:val="left"/>
      <w:pPr>
        <w:tabs>
          <w:tab w:val="num" w:pos="0"/>
        </w:tabs>
        <w:ind w:left="1667" w:hanging="360"/>
      </w:pPr>
      <w:rPr>
        <w:rFonts w:ascii="Wingdings" w:hAnsi="Wingdings" w:cs="Wingdings" w:hint="default"/>
      </w:rPr>
    </w:lvl>
    <w:lvl w:ilvl="3">
      <w:start w:val="1"/>
      <w:numFmt w:val="bullet"/>
      <w:lvlText w:val=""/>
      <w:lvlJc w:val="left"/>
      <w:pPr>
        <w:tabs>
          <w:tab w:val="num" w:pos="0"/>
        </w:tabs>
        <w:ind w:left="2387" w:hanging="360"/>
      </w:pPr>
      <w:rPr>
        <w:rFonts w:ascii="Symbol" w:hAnsi="Symbol" w:cs="Symbol" w:hint="default"/>
      </w:rPr>
    </w:lvl>
    <w:lvl w:ilvl="4">
      <w:start w:val="1"/>
      <w:numFmt w:val="bullet"/>
      <w:lvlText w:val="o"/>
      <w:lvlJc w:val="left"/>
      <w:pPr>
        <w:tabs>
          <w:tab w:val="num" w:pos="0"/>
        </w:tabs>
        <w:ind w:left="3107" w:hanging="360"/>
      </w:pPr>
      <w:rPr>
        <w:rFonts w:ascii="Courier New" w:hAnsi="Courier New" w:cs="Courier New" w:hint="default"/>
      </w:rPr>
    </w:lvl>
    <w:lvl w:ilvl="5">
      <w:start w:val="1"/>
      <w:numFmt w:val="bullet"/>
      <w:lvlText w:val=""/>
      <w:lvlJc w:val="left"/>
      <w:pPr>
        <w:tabs>
          <w:tab w:val="num" w:pos="0"/>
        </w:tabs>
        <w:ind w:left="3827" w:hanging="360"/>
      </w:pPr>
      <w:rPr>
        <w:rFonts w:ascii="Wingdings" w:hAnsi="Wingdings" w:cs="Wingdings" w:hint="default"/>
      </w:rPr>
    </w:lvl>
    <w:lvl w:ilvl="6">
      <w:start w:val="1"/>
      <w:numFmt w:val="bullet"/>
      <w:lvlText w:val=""/>
      <w:lvlJc w:val="left"/>
      <w:pPr>
        <w:tabs>
          <w:tab w:val="num" w:pos="0"/>
        </w:tabs>
        <w:ind w:left="4547" w:hanging="360"/>
      </w:pPr>
      <w:rPr>
        <w:rFonts w:ascii="Symbol" w:hAnsi="Symbol" w:cs="Symbol" w:hint="default"/>
      </w:rPr>
    </w:lvl>
    <w:lvl w:ilvl="7">
      <w:start w:val="1"/>
      <w:numFmt w:val="bullet"/>
      <w:lvlText w:val="o"/>
      <w:lvlJc w:val="left"/>
      <w:pPr>
        <w:tabs>
          <w:tab w:val="num" w:pos="0"/>
        </w:tabs>
        <w:ind w:left="5267" w:hanging="360"/>
      </w:pPr>
      <w:rPr>
        <w:rFonts w:ascii="Courier New" w:hAnsi="Courier New" w:cs="Courier New" w:hint="default"/>
      </w:rPr>
    </w:lvl>
    <w:lvl w:ilvl="8">
      <w:start w:val="1"/>
      <w:numFmt w:val="bullet"/>
      <w:lvlText w:val=""/>
      <w:lvlJc w:val="left"/>
      <w:pPr>
        <w:tabs>
          <w:tab w:val="num" w:pos="0"/>
        </w:tabs>
        <w:ind w:left="5987"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decimal"/>
      <w:lvlText w:val="%1)"/>
      <w:lvlJc w:val="left"/>
      <w:pPr>
        <w:tabs>
          <w:tab w:val="num" w:pos="0"/>
        </w:tabs>
        <w:ind w:left="777" w:hanging="720"/>
      </w:pPr>
    </w:lvl>
    <w:lvl w:ilvl="1">
      <w:start w:val="1"/>
      <w:numFmt w:val="lowerLetter"/>
      <w:lvlText w:val="%2."/>
      <w:lvlJc w:val="left"/>
      <w:pPr>
        <w:tabs>
          <w:tab w:val="num" w:pos="0"/>
        </w:tabs>
        <w:ind w:left="1137" w:hanging="360"/>
      </w:pPr>
    </w:lvl>
    <w:lvl w:ilvl="2">
      <w:start w:val="1"/>
      <w:numFmt w:val="lowerRoman"/>
      <w:lvlText w:val="%3."/>
      <w:lvlJc w:val="right"/>
      <w:pPr>
        <w:tabs>
          <w:tab w:val="num" w:pos="0"/>
        </w:tabs>
        <w:ind w:left="1857" w:hanging="180"/>
      </w:pPr>
    </w:lvl>
    <w:lvl w:ilvl="3">
      <w:start w:val="1"/>
      <w:numFmt w:val="decimal"/>
      <w:lvlText w:val="%4."/>
      <w:lvlJc w:val="left"/>
      <w:pPr>
        <w:tabs>
          <w:tab w:val="num" w:pos="0"/>
        </w:tabs>
        <w:ind w:left="2577" w:hanging="360"/>
      </w:pPr>
    </w:lvl>
    <w:lvl w:ilvl="4">
      <w:start w:val="1"/>
      <w:numFmt w:val="lowerLetter"/>
      <w:lvlText w:val="%5."/>
      <w:lvlJc w:val="left"/>
      <w:pPr>
        <w:tabs>
          <w:tab w:val="num" w:pos="0"/>
        </w:tabs>
        <w:ind w:left="3297" w:hanging="360"/>
      </w:pPr>
    </w:lvl>
    <w:lvl w:ilvl="5">
      <w:start w:val="1"/>
      <w:numFmt w:val="lowerRoman"/>
      <w:lvlText w:val="%6."/>
      <w:lvlJc w:val="right"/>
      <w:pPr>
        <w:tabs>
          <w:tab w:val="num" w:pos="0"/>
        </w:tabs>
        <w:ind w:left="4017" w:hanging="180"/>
      </w:pPr>
    </w:lvl>
    <w:lvl w:ilvl="6">
      <w:start w:val="1"/>
      <w:numFmt w:val="decimal"/>
      <w:lvlText w:val="%7."/>
      <w:lvlJc w:val="left"/>
      <w:pPr>
        <w:tabs>
          <w:tab w:val="num" w:pos="0"/>
        </w:tabs>
        <w:ind w:left="4737" w:hanging="360"/>
      </w:pPr>
    </w:lvl>
    <w:lvl w:ilvl="7">
      <w:start w:val="1"/>
      <w:numFmt w:val="lowerLetter"/>
      <w:lvlText w:val="%8."/>
      <w:lvlJc w:val="left"/>
      <w:pPr>
        <w:tabs>
          <w:tab w:val="num" w:pos="0"/>
        </w:tabs>
        <w:ind w:left="5457" w:hanging="360"/>
      </w:pPr>
    </w:lvl>
    <w:lvl w:ilvl="8">
      <w:start w:val="1"/>
      <w:numFmt w:val="lowerRoman"/>
      <w:lvlText w:val="%9."/>
      <w:lvlJc w:val="right"/>
      <w:pPr>
        <w:tabs>
          <w:tab w:val="num" w:pos="0"/>
        </w:tabs>
        <w:ind w:left="6177" w:hanging="180"/>
      </w:pPr>
    </w:lvl>
  </w:abstractNum>
  <w:abstractNum w:abstractNumId="8">
    <w:lvl w:ilvl="0">
      <w:start w:val="1"/>
      <w:numFmt w:val="bullet"/>
      <w:lvlText w:val=""/>
      <w:lvlJc w:val="left"/>
      <w:pPr>
        <w:tabs>
          <w:tab w:val="num" w:pos="0"/>
        </w:tabs>
        <w:ind w:left="644" w:hanging="360"/>
      </w:pPr>
      <w:rPr>
        <w:rFonts w:ascii="Symbol" w:hAnsi="Symbol" w:cs="Symbol"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4"/>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6c7b"/>
    <w:pPr>
      <w:widowControl/>
      <w:bidi w:val="0"/>
      <w:spacing w:lineRule="auto" w:line="276" w:before="0" w:after="120"/>
      <w:jc w:val="left"/>
    </w:pPr>
    <w:rPr>
      <w:rFonts w:ascii="Arial" w:hAnsi="Arial" w:eastAsia="Arial" w:cs="Arial"/>
      <w:color w:val="242427" w:themeColor="text2"/>
      <w:kern w:val="0"/>
      <w:sz w:val="21"/>
      <w:szCs w:val="24"/>
      <w:lang w:val="en-CA" w:eastAsia="en-US" w:bidi="ar-SA"/>
    </w:rPr>
  </w:style>
  <w:style w:type="paragraph" w:styleId="Heading1">
    <w:name w:val="Heading 1"/>
    <w:next w:val="Heading2"/>
    <w:link w:val="Heading1Char"/>
    <w:uiPriority w:val="9"/>
    <w:qFormat/>
    <w:rsid w:val="005b26d5"/>
    <w:pPr>
      <w:keepNext w:val="true"/>
      <w:keepLines/>
      <w:widowControl/>
      <w:pBdr>
        <w:bottom w:val="single" w:sz="24" w:space="1" w:color="FFD20B"/>
      </w:pBdr>
      <w:bidi w:val="0"/>
      <w:spacing w:lineRule="auto" w:line="228" w:before="600" w:after="240"/>
      <w:ind w:left="57" w:hanging="0"/>
      <w:contextualSpacing/>
      <w:jc w:val="left"/>
      <w:outlineLvl w:val="0"/>
    </w:pPr>
    <w:rPr>
      <w:rFonts w:ascii="Arial" w:hAnsi="Arial" w:eastAsia="ＭＳ Ｐゴシック" w:cs="Times New Roman (Headings CS)" w:asciiTheme="majorHAnsi" w:eastAsiaTheme="majorEastAsia" w:hAnsiTheme="majorHAnsi"/>
      <w:color w:val="46B3AA" w:themeColor="accent5"/>
      <w:kern w:val="0"/>
      <w:sz w:val="44"/>
      <w:szCs w:val="32"/>
      <w:lang w:val="en-CA" w:eastAsia="en-US" w:bidi="ar-SA"/>
    </w:rPr>
  </w:style>
  <w:style w:type="paragraph" w:styleId="Heading2">
    <w:name w:val="Heading 2"/>
    <w:next w:val="Normal"/>
    <w:link w:val="Heading2Char"/>
    <w:uiPriority w:val="9"/>
    <w:unhideWhenUsed/>
    <w:qFormat/>
    <w:rsid w:val="00483292"/>
    <w:pPr>
      <w:keepNext w:val="true"/>
      <w:keepLines/>
      <w:widowControl/>
      <w:bidi w:val="0"/>
      <w:spacing w:lineRule="auto" w:line="240" w:before="360" w:after="120"/>
      <w:jc w:val="left"/>
      <w:outlineLvl w:val="1"/>
    </w:pPr>
    <w:rPr>
      <w:rFonts w:ascii="Arial" w:hAnsi="Arial" w:eastAsia="ＭＳ Ｐゴシック" w:cs="Arial" w:asciiTheme="majorHAnsi" w:cstheme="majorBidi" w:eastAsiaTheme="majorEastAsia" w:hAnsiTheme="majorHAnsi"/>
      <w:color w:val="231F4C" w:themeColor="accent2"/>
      <w:kern w:val="0"/>
      <w:sz w:val="32"/>
      <w:szCs w:val="26"/>
      <w:lang w:val="en-CA" w:eastAsia="en-US" w:bidi="ar-SA"/>
    </w:rPr>
  </w:style>
  <w:style w:type="paragraph" w:styleId="Heading3">
    <w:name w:val="Heading 3"/>
    <w:next w:val="Normal"/>
    <w:link w:val="Heading3Char"/>
    <w:autoRedefine/>
    <w:uiPriority w:val="9"/>
    <w:unhideWhenUsed/>
    <w:qFormat/>
    <w:rsid w:val="008604b3"/>
    <w:pPr>
      <w:keepNext w:val="true"/>
      <w:keepLines/>
      <w:widowControl/>
      <w:bidi w:val="0"/>
      <w:spacing w:lineRule="auto" w:line="276" w:before="240" w:after="40"/>
      <w:ind w:left="426" w:hanging="0"/>
      <w:jc w:val="left"/>
      <w:outlineLvl w:val="2"/>
    </w:pPr>
    <w:rPr>
      <w:rFonts w:ascii="Arial" w:hAnsi="Arial" w:eastAsia="ＭＳ Ｐゴシック" w:asciiTheme="minorBidi" w:eastAsiaTheme="majorEastAsia" w:hAnsiTheme="minorBidi" w:cs="Arial"/>
      <w:b/>
      <w:bCs/>
      <w:color w:val="46B3AA" w:themeColor="accent5"/>
      <w:kern w:val="0"/>
      <w:sz w:val="21"/>
      <w:szCs w:val="24"/>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040a3"/>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5b26d5"/>
    <w:rPr>
      <w:rFonts w:ascii="Arial" w:hAnsi="Arial" w:eastAsia="ＭＳ Ｐゴシック" w:cs="Times New Roman (Headings CS)" w:asciiTheme="majorHAnsi" w:eastAsiaTheme="majorEastAsia" w:hAnsiTheme="majorHAnsi"/>
      <w:color w:val="46B3AA" w:themeColor="accent5"/>
      <w:sz w:val="44"/>
      <w:szCs w:val="32"/>
    </w:rPr>
  </w:style>
  <w:style w:type="character" w:styleId="TitleChar" w:customStyle="1">
    <w:name w:val="Title Char"/>
    <w:basedOn w:val="DefaultParagraphFont"/>
    <w:link w:val="Title"/>
    <w:uiPriority w:val="10"/>
    <w:qFormat/>
    <w:rsid w:val="00e2101d"/>
    <w:rPr>
      <w:rFonts w:ascii="Arial" w:hAnsi="Arial" w:eastAsia="ＭＳ Ｐゴシック" w:cs="Times New Roman (Headings CS)" w:asciiTheme="majorHAnsi" w:eastAsiaTheme="majorEastAsia" w:hAnsiTheme="majorHAnsi"/>
      <w:caps/>
      <w:color w:val="231F4C" w:themeColor="accent2"/>
      <w:spacing w:val="-10"/>
      <w:kern w:val="2"/>
      <w:sz w:val="52"/>
      <w:szCs w:val="56"/>
      <w14:ligatures w14:val="standard"/>
    </w:rPr>
  </w:style>
  <w:style w:type="character" w:styleId="SubtitleChar" w:customStyle="1">
    <w:name w:val="Subtitle Char"/>
    <w:basedOn w:val="DefaultParagraphFont"/>
    <w:link w:val="Subtitle"/>
    <w:uiPriority w:val="11"/>
    <w:qFormat/>
    <w:rsid w:val="00862388"/>
    <w:rPr>
      <w:rFonts w:eastAsia="ＭＳ Ｐゴシック" w:cs="Times New Roman (Body CS)" w:eastAsiaTheme="minorEastAsia"/>
      <w:caps/>
      <w:color w:val="5A5A5A" w:themeColor="text1" w:themeTint="a5"/>
      <w:spacing w:val="15"/>
      <w:sz w:val="40"/>
      <w:szCs w:val="22"/>
    </w:rPr>
  </w:style>
  <w:style w:type="character" w:styleId="HeaderChar" w:customStyle="1">
    <w:name w:val="Header Char"/>
    <w:basedOn w:val="DefaultParagraphFont"/>
    <w:link w:val="Header"/>
    <w:uiPriority w:val="99"/>
    <w:qFormat/>
    <w:rsid w:val="00991e9d"/>
    <w:rPr>
      <w:color w:val="242427" w:themeColor="text2"/>
    </w:rPr>
  </w:style>
  <w:style w:type="character" w:styleId="FooterChar" w:customStyle="1">
    <w:name w:val="Footer Char"/>
    <w:basedOn w:val="DefaultParagraphFont"/>
    <w:link w:val="Footer"/>
    <w:uiPriority w:val="99"/>
    <w:qFormat/>
    <w:rsid w:val="00991e9d"/>
    <w:rPr>
      <w:color w:val="242427" w:themeColor="text2"/>
    </w:rPr>
  </w:style>
  <w:style w:type="character" w:styleId="Pagenumber">
    <w:name w:val="page number"/>
    <w:basedOn w:val="DefaultParagraphFont"/>
    <w:uiPriority w:val="99"/>
    <w:semiHidden/>
    <w:unhideWhenUsed/>
    <w:qFormat/>
    <w:rsid w:val="00991e9d"/>
    <w:rPr/>
  </w:style>
  <w:style w:type="character" w:styleId="Heading2Char" w:customStyle="1">
    <w:name w:val="Heading 2 Char"/>
    <w:basedOn w:val="DefaultParagraphFont"/>
    <w:link w:val="Heading2"/>
    <w:uiPriority w:val="9"/>
    <w:qFormat/>
    <w:rsid w:val="00483292"/>
    <w:rPr>
      <w:rFonts w:ascii="Arial" w:hAnsi="Arial" w:eastAsia="ＭＳ Ｐゴシック" w:cs="Arial" w:asciiTheme="majorHAnsi" w:cstheme="majorBidi" w:eastAsiaTheme="majorEastAsia" w:hAnsiTheme="majorHAnsi"/>
      <w:color w:val="231F4C" w:themeColor="accent2"/>
      <w:sz w:val="32"/>
      <w:szCs w:val="26"/>
    </w:rPr>
  </w:style>
  <w:style w:type="character" w:styleId="Heading3Char" w:customStyle="1">
    <w:name w:val="Heading 3 Char"/>
    <w:basedOn w:val="DefaultParagraphFont"/>
    <w:link w:val="Heading3"/>
    <w:uiPriority w:val="9"/>
    <w:qFormat/>
    <w:rsid w:val="008604b3"/>
    <w:rPr>
      <w:rFonts w:ascii="Arial" w:hAnsi="Arial" w:eastAsia="ＭＳ Ｐゴシック" w:asciiTheme="minorBidi" w:eastAsiaTheme="majorEastAsia" w:hAnsiTheme="minorBidi"/>
      <w:b/>
      <w:bCs/>
      <w:color w:val="46B3AA" w:themeColor="accent5"/>
    </w:rPr>
  </w:style>
  <w:style w:type="character" w:styleId="InternetLink">
    <w:name w:val="Hyperlink"/>
    <w:basedOn w:val="DefaultParagraphFont"/>
    <w:uiPriority w:val="99"/>
    <w:unhideWhenUsed/>
    <w:rsid w:val="00000aee"/>
    <w:rPr>
      <w:color w:val="419CFF" w:themeColor="hyperlink"/>
      <w:u w:val="single"/>
    </w:rPr>
  </w:style>
  <w:style w:type="character" w:styleId="UnresolvedMention">
    <w:name w:val="Unresolved Mention"/>
    <w:basedOn w:val="DefaultParagraphFont"/>
    <w:uiPriority w:val="99"/>
    <w:unhideWhenUsed/>
    <w:qFormat/>
    <w:rsid w:val="00000aee"/>
    <w:rPr>
      <w:color w:val="605E5C"/>
      <w:shd w:fill="E1DFDD" w:val="clear"/>
    </w:rPr>
  </w:style>
  <w:style w:type="character" w:styleId="Style11" w:customStyle="1">
    <w:name w:val="Style1"/>
    <w:basedOn w:val="DefaultParagraphFont"/>
    <w:uiPriority w:val="1"/>
    <w:qFormat/>
    <w:rsid w:val="00c658d3"/>
    <w:rPr>
      <w:rFonts w:ascii="Arial" w:hAnsi="Arial" w:asciiTheme="minorHAnsi" w:hAnsiTheme="minorHAnsi"/>
      <w:b/>
      <w:color w:val="231F4C" w:themeColor="accent2"/>
      <w:sz w:val="21"/>
      <w:u w:val="single" w:color="FFD20B"/>
    </w:rPr>
  </w:style>
  <w:style w:type="character" w:styleId="Highlight" w:customStyle="1">
    <w:name w:val="Highlight"/>
    <w:basedOn w:val="DefaultParagraphFont"/>
    <w:uiPriority w:val="1"/>
    <w:qFormat/>
    <w:rsid w:val="00a70577"/>
    <w:rPr>
      <w:rFonts w:ascii="Arial" w:hAnsi="Arial" w:asciiTheme="minorHAnsi" w:hAnsiTheme="minorHAnsi"/>
      <w:b/>
      <w:color w:val="231F4C" w:themeColor="accent2"/>
      <w:sz w:val="21"/>
      <w:shd w:fill="D9F0EE" w:val="clear"/>
    </w:rPr>
  </w:style>
  <w:style w:type="character" w:styleId="IntenseEmphasis">
    <w:name w:val="Intense Emphasis"/>
    <w:basedOn w:val="DefaultParagraphFont"/>
    <w:uiPriority w:val="21"/>
    <w:qFormat/>
    <w:rsid w:val="002e43b2"/>
    <w:rPr>
      <w:i/>
      <w:iCs/>
      <w:color w:val="FFD20B" w:themeColor="accent1"/>
    </w:rPr>
  </w:style>
  <w:style w:type="character" w:styleId="GraphBoldChar" w:customStyle="1">
    <w:name w:val="Graph Bold Char"/>
    <w:basedOn w:val="DefaultParagraphFont"/>
    <w:link w:val="GraphBold"/>
    <w:qFormat/>
    <w:rsid w:val="00a33f2a"/>
    <w:rPr>
      <w:rFonts w:ascii="Arial" w:hAnsi="Arial" w:cs="Arial"/>
      <w:b/>
      <w:bCs/>
      <w:color w:val="242427" w:themeColor="text2"/>
      <w:szCs w:val="32"/>
      <w:lang w:val="en-US"/>
    </w:rPr>
  </w:style>
  <w:style w:type="character" w:styleId="BoldGraph" w:customStyle="1">
    <w:name w:val="Bold Graph"/>
    <w:basedOn w:val="DefaultParagraphFont"/>
    <w:uiPriority w:val="1"/>
    <w:qFormat/>
    <w:rsid w:val="00a33f2a"/>
    <w:rPr>
      <w:rFonts w:ascii="Arial" w:hAnsi="Arial" w:eastAsia="ＭＳ Ｐゴシック" w:cs="Arial" w:eastAsiaTheme="majorEastAsia"/>
      <w:b/>
      <w:bCs/>
      <w:iCs/>
      <w:sz w:val="24"/>
      <w:szCs w:val="32"/>
      <w:lang w:val="en-US"/>
    </w:rPr>
  </w:style>
  <w:style w:type="character" w:styleId="IntenseQuoteChar" w:customStyle="1">
    <w:name w:val="Intense Quote Char"/>
    <w:basedOn w:val="DefaultParagraphFont"/>
    <w:link w:val="IntenseQuote"/>
    <w:uiPriority w:val="30"/>
    <w:qFormat/>
    <w:rsid w:val="005b26d5"/>
    <w:rPr>
      <w:i/>
      <w:iCs/>
      <w:color w:val="242427" w:themeColor="text2"/>
      <w:sz w:val="21"/>
    </w:rPr>
  </w:style>
  <w:style w:type="character" w:styleId="FootnoteTextChar" w:customStyle="1">
    <w:name w:val="Footnote Text Char"/>
    <w:basedOn w:val="DefaultParagraphFont"/>
    <w:link w:val="FootnoteText"/>
    <w:uiPriority w:val="99"/>
    <w:semiHidden/>
    <w:qFormat/>
    <w:rsid w:val="005b26d5"/>
    <w:rPr>
      <w:color w:val="242427" w:themeColor="text2"/>
      <w:sz w:val="20"/>
      <w:szCs w:val="20"/>
    </w:rPr>
  </w:style>
  <w:style w:type="character" w:styleId="FootnoteCharacters">
    <w:name w:val="Footnote Characters"/>
    <w:basedOn w:val="DefaultParagraphFont"/>
    <w:uiPriority w:val="99"/>
    <w:semiHidden/>
    <w:unhideWhenUsed/>
    <w:qFormat/>
    <w:rsid w:val="005b26d5"/>
    <w:rPr>
      <w:vertAlign w:val="superscript"/>
    </w:rPr>
  </w:style>
  <w:style w:type="character" w:styleId="FootnoteAnchor">
    <w:name w:val="Footnote Anchor"/>
    <w:rPr>
      <w:vertAlign w:val="superscript"/>
    </w:rPr>
  </w:style>
  <w:style w:type="character" w:styleId="Eop" w:customStyle="1">
    <w:name w:val="eop"/>
    <w:basedOn w:val="DefaultParagraphFont"/>
    <w:qFormat/>
    <w:rsid w:val="009b2a8a"/>
    <w:rPr/>
  </w:style>
  <w:style w:type="character" w:styleId="Normaltextrun" w:customStyle="1">
    <w:name w:val="normaltextrun"/>
    <w:basedOn w:val="DefaultParagraphFont"/>
    <w:qFormat/>
    <w:rsid w:val="009b2a8a"/>
    <w:rPr/>
  </w:style>
  <w:style w:type="character" w:styleId="Advancedproofingissue" w:customStyle="1">
    <w:name w:val="advancedproofingissue"/>
    <w:basedOn w:val="DefaultParagraphFont"/>
    <w:qFormat/>
    <w:rsid w:val="009b2a8a"/>
    <w:rPr/>
  </w:style>
  <w:style w:type="character" w:styleId="Annotationreference">
    <w:name w:val="annotation reference"/>
    <w:basedOn w:val="DefaultParagraphFont"/>
    <w:uiPriority w:val="99"/>
    <w:semiHidden/>
    <w:unhideWhenUsed/>
    <w:qFormat/>
    <w:rsid w:val="00c44a3c"/>
    <w:rPr>
      <w:sz w:val="16"/>
      <w:szCs w:val="16"/>
    </w:rPr>
  </w:style>
  <w:style w:type="character" w:styleId="CommentTextChar" w:customStyle="1">
    <w:name w:val="Comment Text Char"/>
    <w:basedOn w:val="DefaultParagraphFont"/>
    <w:link w:val="CommentText"/>
    <w:uiPriority w:val="99"/>
    <w:qFormat/>
    <w:rsid w:val="00c44a3c"/>
    <w:rPr>
      <w:rFonts w:ascii="Times New Roman" w:hAnsi="Times New Roman" w:eastAsia="Times New Roman" w:cs="Times New Roman"/>
      <w:sz w:val="20"/>
      <w:szCs w:val="20"/>
    </w:rPr>
  </w:style>
  <w:style w:type="character" w:styleId="BodyTextChar" w:customStyle="1">
    <w:name w:val="Body Text Char"/>
    <w:basedOn w:val="DefaultParagraphFont"/>
    <w:link w:val="BodyText"/>
    <w:uiPriority w:val="1"/>
    <w:qFormat/>
    <w:rsid w:val="00c44a3c"/>
    <w:rPr>
      <w:rFonts w:ascii="Calibri" w:hAnsi="Calibri" w:eastAsia="Calibri"/>
      <w:lang w:val="en-US"/>
    </w:rPr>
  </w:style>
  <w:style w:type="character" w:styleId="VisitedInternetLink">
    <w:name w:val="FollowedHyperlink"/>
    <w:basedOn w:val="DefaultParagraphFont"/>
    <w:uiPriority w:val="99"/>
    <w:semiHidden/>
    <w:unhideWhenUsed/>
    <w:rsid w:val="00ef65f2"/>
    <w:rPr>
      <w:color w:val="2D72BC" w:themeColor="followedHyperlink"/>
      <w:u w:val="single"/>
    </w:rPr>
  </w:style>
  <w:style w:type="character" w:styleId="Appletabspan" w:customStyle="1">
    <w:name w:val="apple-tab-span"/>
    <w:basedOn w:val="DefaultParagraphFont"/>
    <w:qFormat/>
    <w:rsid w:val="00587bd4"/>
    <w:rPr/>
  </w:style>
  <w:style w:type="character" w:styleId="CommentSubjectChar" w:customStyle="1">
    <w:name w:val="Comment Subject Char"/>
    <w:basedOn w:val="CommentTextChar"/>
    <w:link w:val="CommentSubject"/>
    <w:uiPriority w:val="99"/>
    <w:semiHidden/>
    <w:qFormat/>
    <w:rsid w:val="00ae12dc"/>
    <w:rPr>
      <w:rFonts w:ascii="Times New Roman" w:hAnsi="Times New Roman" w:eastAsia="Times New Roman" w:cs="Times New Roman"/>
      <w:b/>
      <w:bCs/>
      <w:color w:val="242427" w:themeColor="text2"/>
      <w:sz w:val="20"/>
      <w:szCs w:val="20"/>
    </w:rPr>
  </w:style>
  <w:style w:type="character" w:styleId="Appleconvertedspace" w:customStyle="1">
    <w:name w:val="apple-converted-space"/>
    <w:basedOn w:val="DefaultParagraphFont"/>
    <w:qFormat/>
    <w:rsid w:val="000e106b"/>
    <w:rPr/>
  </w:style>
  <w:style w:type="character" w:styleId="Scxw126862357" w:customStyle="1">
    <w:name w:val="scxw126862357"/>
    <w:basedOn w:val="DefaultParagraphFont"/>
    <w:qFormat/>
    <w:rsid w:val="002b4a81"/>
    <w:rPr/>
  </w:style>
  <w:style w:type="character" w:styleId="Mention">
    <w:name w:val="Mention"/>
    <w:basedOn w:val="DefaultParagraphFont"/>
    <w:uiPriority w:val="99"/>
    <w:unhideWhenUsed/>
    <w:qFormat/>
    <w:rsid w:val="000a10fa"/>
    <w:rPr>
      <w:color w:val="2B579A"/>
      <w:shd w:fill="E1DFDD" w:val="clear"/>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c44a3c"/>
    <w:pPr>
      <w:widowControl w:val="false"/>
      <w:spacing w:lineRule="auto" w:line="240" w:before="0" w:after="0"/>
      <w:ind w:left="1341" w:hanging="567"/>
    </w:pPr>
    <w:rPr>
      <w:rFonts w:ascii="Calibri" w:hAnsi="Calibri" w:eastAsia="Calibri"/>
      <w:color w:val="auto"/>
      <w:sz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040a3"/>
    <w:pPr>
      <w:spacing w:lineRule="auto" w:line="240" w:before="0" w:after="0"/>
    </w:pPr>
    <w:rPr>
      <w:rFonts w:ascii="Times New Roman" w:hAnsi="Times New Roman" w:cs="Times New Roman"/>
      <w:sz w:val="18"/>
      <w:szCs w:val="18"/>
    </w:rPr>
  </w:style>
  <w:style w:type="paragraph" w:styleId="TOCHeading">
    <w:name w:val="TOC Heading"/>
    <w:basedOn w:val="Heading1"/>
    <w:next w:val="Normal"/>
    <w:uiPriority w:val="39"/>
    <w:unhideWhenUsed/>
    <w:qFormat/>
    <w:rsid w:val="007040a3"/>
    <w:pPr>
      <w:spacing w:before="480" w:after="240"/>
      <w:contextualSpacing/>
    </w:pPr>
    <w:rPr>
      <w:b/>
      <w:bCs/>
      <w:sz w:val="28"/>
      <w:szCs w:val="28"/>
      <w:lang w:val="en-US"/>
    </w:rPr>
  </w:style>
  <w:style w:type="paragraph" w:styleId="Contents1">
    <w:name w:val="TOC 1"/>
    <w:basedOn w:val="Normal"/>
    <w:next w:val="Normal"/>
    <w:autoRedefine/>
    <w:uiPriority w:val="39"/>
    <w:unhideWhenUsed/>
    <w:rsid w:val="007040a3"/>
    <w:pPr>
      <w:spacing w:before="120" w:after="0"/>
    </w:pPr>
    <w:rPr>
      <w:rFonts w:cs="Arial" w:cstheme="minorHAnsi"/>
      <w:b/>
      <w:bCs/>
      <w:i/>
      <w:iCs/>
      <w:sz w:val="24"/>
      <w:szCs w:val="28"/>
    </w:rPr>
  </w:style>
  <w:style w:type="paragraph" w:styleId="Contents2">
    <w:name w:val="TOC 2"/>
    <w:basedOn w:val="Normal"/>
    <w:next w:val="Normal"/>
    <w:autoRedefine/>
    <w:uiPriority w:val="39"/>
    <w:unhideWhenUsed/>
    <w:rsid w:val="007040a3"/>
    <w:pPr>
      <w:spacing w:before="120" w:after="0"/>
      <w:ind w:left="210" w:hanging="0"/>
    </w:pPr>
    <w:rPr>
      <w:rFonts w:cs="Arial" w:cstheme="minorHAnsi"/>
      <w:b/>
      <w:bCs/>
      <w:sz w:val="22"/>
      <w:szCs w:val="26"/>
    </w:rPr>
  </w:style>
  <w:style w:type="paragraph" w:styleId="Contents3">
    <w:name w:val="TOC 3"/>
    <w:basedOn w:val="Normal"/>
    <w:next w:val="Normal"/>
    <w:autoRedefine/>
    <w:uiPriority w:val="39"/>
    <w:unhideWhenUsed/>
    <w:rsid w:val="007040a3"/>
    <w:pPr>
      <w:spacing w:before="0" w:after="0"/>
      <w:ind w:left="420" w:hanging="0"/>
    </w:pPr>
    <w:rPr>
      <w:rFonts w:cs="Arial" w:cstheme="minorHAnsi"/>
      <w:sz w:val="20"/>
    </w:rPr>
  </w:style>
  <w:style w:type="paragraph" w:styleId="Contents4">
    <w:name w:val="TOC 4"/>
    <w:basedOn w:val="Normal"/>
    <w:next w:val="Normal"/>
    <w:autoRedefine/>
    <w:uiPriority w:val="39"/>
    <w:unhideWhenUsed/>
    <w:rsid w:val="007040a3"/>
    <w:pPr>
      <w:spacing w:before="0" w:after="0"/>
      <w:ind w:left="630" w:hanging="0"/>
    </w:pPr>
    <w:rPr>
      <w:rFonts w:cs="Arial" w:cstheme="minorHAnsi"/>
      <w:sz w:val="20"/>
    </w:rPr>
  </w:style>
  <w:style w:type="paragraph" w:styleId="Contents5">
    <w:name w:val="TOC 5"/>
    <w:basedOn w:val="Normal"/>
    <w:next w:val="Normal"/>
    <w:autoRedefine/>
    <w:uiPriority w:val="39"/>
    <w:unhideWhenUsed/>
    <w:rsid w:val="007040a3"/>
    <w:pPr>
      <w:spacing w:before="0" w:after="0"/>
      <w:ind w:left="840" w:hanging="0"/>
    </w:pPr>
    <w:rPr>
      <w:rFonts w:cs="Arial" w:cstheme="minorHAnsi"/>
      <w:sz w:val="20"/>
    </w:rPr>
  </w:style>
  <w:style w:type="paragraph" w:styleId="Contents6">
    <w:name w:val="TOC 6"/>
    <w:basedOn w:val="Normal"/>
    <w:next w:val="Normal"/>
    <w:autoRedefine/>
    <w:uiPriority w:val="39"/>
    <w:unhideWhenUsed/>
    <w:rsid w:val="007040a3"/>
    <w:pPr>
      <w:spacing w:before="0" w:after="0"/>
      <w:ind w:left="1050" w:hanging="0"/>
    </w:pPr>
    <w:rPr>
      <w:rFonts w:cs="Arial" w:cstheme="minorHAnsi"/>
      <w:sz w:val="20"/>
    </w:rPr>
  </w:style>
  <w:style w:type="paragraph" w:styleId="Contents7">
    <w:name w:val="TOC 7"/>
    <w:basedOn w:val="Normal"/>
    <w:next w:val="Normal"/>
    <w:autoRedefine/>
    <w:uiPriority w:val="39"/>
    <w:unhideWhenUsed/>
    <w:rsid w:val="007040a3"/>
    <w:pPr>
      <w:spacing w:before="0" w:after="0"/>
      <w:ind w:left="1260" w:hanging="0"/>
    </w:pPr>
    <w:rPr>
      <w:rFonts w:cs="Arial" w:cstheme="minorHAnsi"/>
      <w:sz w:val="20"/>
    </w:rPr>
  </w:style>
  <w:style w:type="paragraph" w:styleId="Contents8">
    <w:name w:val="TOC 8"/>
    <w:basedOn w:val="Normal"/>
    <w:next w:val="Normal"/>
    <w:autoRedefine/>
    <w:uiPriority w:val="39"/>
    <w:unhideWhenUsed/>
    <w:rsid w:val="007040a3"/>
    <w:pPr>
      <w:spacing w:before="0" w:after="0"/>
      <w:ind w:left="1470" w:hanging="0"/>
    </w:pPr>
    <w:rPr>
      <w:rFonts w:cs="Arial" w:cstheme="minorHAnsi"/>
      <w:sz w:val="20"/>
    </w:rPr>
  </w:style>
  <w:style w:type="paragraph" w:styleId="Contents9">
    <w:name w:val="TOC 9"/>
    <w:basedOn w:val="Normal"/>
    <w:next w:val="Normal"/>
    <w:autoRedefine/>
    <w:uiPriority w:val="39"/>
    <w:unhideWhenUsed/>
    <w:rsid w:val="007040a3"/>
    <w:pPr>
      <w:spacing w:before="0" w:after="0"/>
      <w:ind w:left="1680" w:hanging="0"/>
    </w:pPr>
    <w:rPr>
      <w:rFonts w:cs="Arial" w:cstheme="minorHAnsi"/>
      <w:sz w:val="20"/>
    </w:rPr>
  </w:style>
  <w:style w:type="paragraph" w:styleId="Title">
    <w:name w:val="Title"/>
    <w:basedOn w:val="Normal"/>
    <w:next w:val="Normal"/>
    <w:link w:val="TitleChar"/>
    <w:uiPriority w:val="10"/>
    <w:qFormat/>
    <w:rsid w:val="00e2101d"/>
    <w:pPr>
      <w:spacing w:lineRule="auto" w:line="216" w:before="0" w:after="240"/>
      <w:contextualSpacing/>
    </w:pPr>
    <w:rPr>
      <w:rFonts w:ascii="Arial" w:hAnsi="Arial" w:eastAsia="ＭＳ Ｐゴシック" w:cs="Times New Roman (Headings CS)" w:asciiTheme="majorHAnsi" w:eastAsiaTheme="majorEastAsia" w:hAnsiTheme="majorHAnsi"/>
      <w:caps/>
      <w:color w:val="231F4C" w:themeColor="accent2"/>
      <w:spacing w:val="-10"/>
      <w:kern w:val="2"/>
      <w:sz w:val="52"/>
      <w:szCs w:val="56"/>
      <w14:ligatures w14:val="standard"/>
    </w:rPr>
  </w:style>
  <w:style w:type="paragraph" w:styleId="Subtitle">
    <w:name w:val="Subtitle"/>
    <w:basedOn w:val="Normal"/>
    <w:next w:val="Normal"/>
    <w:link w:val="SubtitleChar"/>
    <w:uiPriority w:val="11"/>
    <w:qFormat/>
    <w:rsid w:val="00862388"/>
    <w:pPr>
      <w:spacing w:before="0" w:after="160"/>
    </w:pPr>
    <w:rPr>
      <w:rFonts w:eastAsia="ＭＳ Ｐゴシック" w:cs="Times New Roman (Body CS)" w:eastAsiaTheme="minorEastAsia"/>
      <w:caps/>
      <w:color w:val="5A5A5A" w:themeColor="text1" w:themeTint="a5"/>
      <w:spacing w:val="15"/>
      <w:sz w:val="40"/>
      <w:szCs w:val="22"/>
    </w:rPr>
  </w:style>
  <w:style w:type="paragraph" w:styleId="ListParagraph">
    <w:name w:val="List Paragraph"/>
    <w:uiPriority w:val="34"/>
    <w:qFormat/>
    <w:rsid w:val="00862388"/>
    <w:pPr>
      <w:widowControl/>
      <w:bidi w:val="0"/>
      <w:spacing w:lineRule="auto" w:line="240" w:before="0" w:after="120"/>
      <w:jc w:val="left"/>
    </w:pPr>
    <w:rPr>
      <w:rFonts w:ascii="Arial" w:hAnsi="Arial" w:eastAsia="Arial" w:cs="Arial"/>
      <w:color w:val="242427" w:themeColor="text2"/>
      <w:kern w:val="0"/>
      <w:sz w:val="21"/>
      <w:szCs w:val="24"/>
      <w:lang w:val="en-CA"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91e9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91e9d"/>
    <w:pPr>
      <w:tabs>
        <w:tab w:val="clear" w:pos="720"/>
        <w:tab w:val="center" w:pos="4680" w:leader="none"/>
        <w:tab w:val="right" w:pos="9360" w:leader="none"/>
      </w:tabs>
      <w:spacing w:lineRule="auto" w:line="240" w:before="0" w:after="0"/>
    </w:pPr>
    <w:rPr/>
  </w:style>
  <w:style w:type="paragraph" w:styleId="GraphList" w:customStyle="1">
    <w:name w:val="Graph List"/>
    <w:qFormat/>
    <w:rsid w:val="00c36b8d"/>
    <w:pPr>
      <w:widowControl/>
      <w:bidi w:val="0"/>
      <w:spacing w:lineRule="auto" w:line="216" w:before="120" w:after="120"/>
      <w:contextualSpacing/>
      <w:jc w:val="left"/>
    </w:pPr>
    <w:rPr>
      <w:rFonts w:ascii="Arial" w:hAnsi="Arial" w:cs="Arial" w:eastAsia="Arial"/>
      <w:color w:val="242427" w:themeColor="text2"/>
      <w:kern w:val="0"/>
      <w:sz w:val="21"/>
      <w:szCs w:val="24"/>
      <w:lang w:val="en-US" w:eastAsia="en-US" w:bidi="ar-SA"/>
    </w:rPr>
  </w:style>
  <w:style w:type="paragraph" w:styleId="ListGraph" w:customStyle="1">
    <w:name w:val="List  Graph"/>
    <w:qFormat/>
    <w:rsid w:val="005b26d5"/>
    <w:pPr>
      <w:widowControl/>
      <w:bidi w:val="0"/>
      <w:spacing w:lineRule="auto" w:line="264" w:before="0" w:after="120"/>
      <w:ind w:left="227" w:hanging="170"/>
      <w:jc w:val="left"/>
    </w:pPr>
    <w:rPr>
      <w:rFonts w:ascii="Arial" w:hAnsi="Arial" w:cs="Arial" w:eastAsia="Arial"/>
      <w:color w:val="242427" w:themeColor="text2"/>
      <w:kern w:val="0"/>
      <w:sz w:val="21"/>
      <w:szCs w:val="24"/>
      <w:lang w:val="en-US" w:eastAsia="en-US" w:bidi="ar-SA"/>
    </w:rPr>
  </w:style>
  <w:style w:type="paragraph" w:styleId="GraphHeader" w:customStyle="1">
    <w:name w:val="Graph Header"/>
    <w:next w:val="Normal"/>
    <w:qFormat/>
    <w:rsid w:val="005b26d5"/>
    <w:pPr>
      <w:widowControl/>
      <w:bidi w:val="0"/>
      <w:spacing w:lineRule="auto" w:line="240" w:beforeAutospacing="1" w:after="160"/>
      <w:jc w:val="left"/>
    </w:pPr>
    <w:rPr>
      <w:rFonts w:ascii="Arial" w:hAnsi="Arial" w:cs="Arial" w:eastAsia="Arial"/>
      <w:iCs/>
      <w:caps/>
      <w:color w:val="231F4C" w:themeColor="accent2"/>
      <w:spacing w:val="20"/>
      <w:kern w:val="0"/>
      <w:sz w:val="28"/>
      <w:szCs w:val="36"/>
      <w:lang w:val="en-US" w:eastAsia="en-US" w:bidi="ar-SA"/>
    </w:rPr>
  </w:style>
  <w:style w:type="paragraph" w:styleId="PurpleList" w:customStyle="1">
    <w:name w:val="Purple List"/>
    <w:next w:val="Normal"/>
    <w:qFormat/>
    <w:rsid w:val="00627940"/>
    <w:pPr>
      <w:widowControl/>
      <w:bidi w:val="0"/>
      <w:spacing w:lineRule="auto" w:line="312" w:before="0" w:after="0"/>
      <w:contextualSpacing/>
      <w:jc w:val="center"/>
    </w:pPr>
    <w:rPr>
      <w:rFonts w:ascii="Arial" w:hAnsi="Arial" w:eastAsia="Arial" w:cs="Arial"/>
      <w:color w:val="231F4C" w:themeColor="accent2"/>
      <w:kern w:val="0"/>
      <w:sz w:val="21"/>
      <w:szCs w:val="36"/>
      <w:lang w:val="en-CA" w:eastAsia="en-US" w:bidi="ar-SA"/>
    </w:rPr>
  </w:style>
  <w:style w:type="paragraph" w:styleId="PurpleListHeader" w:customStyle="1">
    <w:name w:val="Purple List Header"/>
    <w:next w:val="PurpleList"/>
    <w:qFormat/>
    <w:rsid w:val="00627940"/>
    <w:pPr>
      <w:widowControl/>
      <w:bidi w:val="0"/>
      <w:spacing w:lineRule="auto" w:line="276" w:before="0" w:after="120"/>
      <w:contextualSpacing/>
      <w:jc w:val="center"/>
    </w:pPr>
    <w:rPr>
      <w:rFonts w:ascii="Arial" w:hAnsi="Arial" w:eastAsia="ＭＳ Ｐゴシック" w:cs="Times New Roman (Headings CS)" w:asciiTheme="majorHAnsi" w:eastAsiaTheme="majorEastAsia" w:hAnsiTheme="majorHAnsi"/>
      <w:b/>
      <w:bCs/>
      <w:caps/>
      <w:color w:val="46B3AA" w:themeColor="accent5"/>
      <w:kern w:val="0"/>
      <w:sz w:val="40"/>
      <w:szCs w:val="32"/>
      <w:lang w:val="en-CA" w:eastAsia="en-US" w:bidi="ar-SA"/>
    </w:rPr>
  </w:style>
  <w:style w:type="paragraph" w:styleId="GraphBold" w:customStyle="1">
    <w:name w:val="Graph Bold"/>
    <w:next w:val="Normal"/>
    <w:link w:val="GraphBoldChar"/>
    <w:qFormat/>
    <w:rsid w:val="006535b9"/>
    <w:pPr>
      <w:widowControl/>
      <w:bidi w:val="0"/>
      <w:spacing w:lineRule="auto" w:line="276" w:before="120" w:after="120"/>
      <w:jc w:val="left"/>
    </w:pPr>
    <w:rPr>
      <w:rFonts w:ascii="Arial" w:hAnsi="Arial" w:cs="Arial" w:eastAsia="Arial"/>
      <w:b/>
      <w:bCs/>
      <w:color w:val="242427" w:themeColor="text2"/>
      <w:kern w:val="0"/>
      <w:sz w:val="21"/>
      <w:szCs w:val="32"/>
      <w:lang w:val="en-US" w:eastAsia="en-US" w:bidi="ar-SA"/>
    </w:rPr>
  </w:style>
  <w:style w:type="paragraph" w:styleId="Heading2numbers" w:customStyle="1">
    <w:name w:val="Heading 2-numbers"/>
    <w:basedOn w:val="Heading2"/>
    <w:next w:val="Normal"/>
    <w:qFormat/>
    <w:rsid w:val="00483292"/>
    <w:pPr/>
    <w:rPr>
      <w:b/>
      <w:bCs/>
      <w:color w:val="46B3AA" w:themeColor="accent5"/>
    </w:rPr>
  </w:style>
  <w:style w:type="paragraph" w:styleId="IntenseQuote">
    <w:name w:val="Intense Quote"/>
    <w:basedOn w:val="Normal"/>
    <w:next w:val="Normal"/>
    <w:link w:val="IntenseQuoteChar"/>
    <w:uiPriority w:val="30"/>
    <w:qFormat/>
    <w:rsid w:val="005b26d5"/>
    <w:pPr>
      <w:pBdr>
        <w:top w:val="single" w:sz="4" w:space="10" w:color="FFD20B"/>
        <w:bottom w:val="single" w:sz="4" w:space="10" w:color="FFD20B"/>
      </w:pBdr>
      <w:spacing w:before="360" w:after="360"/>
      <w:ind w:left="864" w:right="864" w:hanging="0"/>
      <w:jc w:val="center"/>
    </w:pPr>
    <w:rPr>
      <w:i/>
      <w:iCs/>
    </w:rPr>
  </w:style>
  <w:style w:type="paragraph" w:styleId="SubListGraph" w:customStyle="1">
    <w:name w:val="Sub List Graph"/>
    <w:basedOn w:val="ListGraph"/>
    <w:qFormat/>
    <w:rsid w:val="005b26d5"/>
    <w:pPr>
      <w:spacing w:before="0" w:after="120"/>
      <w:ind w:left="454" w:hanging="170"/>
      <w:contextualSpacing/>
    </w:pPr>
    <w:rPr>
      <w:color w:val="231F4C" w:themeColor="accent2"/>
    </w:rPr>
  </w:style>
  <w:style w:type="paragraph" w:styleId="Firstcolumn" w:customStyle="1">
    <w:name w:val="first column"/>
    <w:qFormat/>
    <w:rsid w:val="005b26d5"/>
    <w:pPr>
      <w:widowControl/>
      <w:bidi w:val="0"/>
      <w:spacing w:lineRule="auto" w:line="276" w:before="120" w:after="120"/>
      <w:jc w:val="left"/>
    </w:pPr>
    <w:rPr>
      <w:rFonts w:ascii="Arial" w:hAnsi="Arial" w:eastAsia="ＭＳ Ｐゴシック" w:cs="Arial" w:eastAsiaTheme="majorEastAsia"/>
      <w:bCs/>
      <w:iCs/>
      <w:color w:val="242427" w:themeColor="text2"/>
      <w:kern w:val="0"/>
      <w:sz w:val="21"/>
      <w:szCs w:val="24"/>
      <w:lang w:val="en-US" w:eastAsia="en-US" w:bidi="ar-SA"/>
    </w:rPr>
  </w:style>
  <w:style w:type="paragraph" w:styleId="Footnote">
    <w:name w:val="Footnote Text"/>
    <w:basedOn w:val="Normal"/>
    <w:link w:val="FootnoteTextChar"/>
    <w:uiPriority w:val="99"/>
    <w:semiHidden/>
    <w:unhideWhenUsed/>
    <w:rsid w:val="005b26d5"/>
    <w:pPr>
      <w:spacing w:lineRule="auto" w:line="240" w:before="0" w:after="0"/>
    </w:pPr>
    <w:rPr>
      <w:sz w:val="20"/>
      <w:szCs w:val="20"/>
    </w:rPr>
  </w:style>
  <w:style w:type="paragraph" w:styleId="Paragraph" w:customStyle="1">
    <w:name w:val="paragraph"/>
    <w:basedOn w:val="Normal"/>
    <w:qFormat/>
    <w:rsid w:val="009b2a8a"/>
    <w:pPr>
      <w:spacing w:lineRule="auto" w:line="240" w:beforeAutospacing="1" w:afterAutospacing="1"/>
    </w:pPr>
    <w:rPr>
      <w:rFonts w:ascii="Times New Roman" w:hAnsi="Times New Roman" w:eastAsia="Times New Roman" w:cs="Times New Roman"/>
      <w:color w:val="auto"/>
      <w:sz w:val="24"/>
    </w:rPr>
  </w:style>
  <w:style w:type="paragraph" w:styleId="Annotationtext">
    <w:name w:val="annotation text"/>
    <w:basedOn w:val="Normal"/>
    <w:link w:val="CommentTextChar"/>
    <w:uiPriority w:val="99"/>
    <w:unhideWhenUsed/>
    <w:qFormat/>
    <w:rsid w:val="00c44a3c"/>
    <w:pPr>
      <w:spacing w:lineRule="auto" w:line="240" w:before="0" w:after="0"/>
    </w:pPr>
    <w:rPr>
      <w:rFonts w:ascii="Times New Roman" w:hAnsi="Times New Roman" w:eastAsia="Times New Roman" w:cs="Times New Roman"/>
      <w:color w:val="auto"/>
      <w:sz w:val="20"/>
      <w:szCs w:val="20"/>
    </w:rPr>
  </w:style>
  <w:style w:type="paragraph" w:styleId="NormalWeb">
    <w:name w:val="Normal (Web)"/>
    <w:basedOn w:val="Normal"/>
    <w:uiPriority w:val="99"/>
    <w:unhideWhenUsed/>
    <w:qFormat/>
    <w:rsid w:val="00c44a3c"/>
    <w:pPr>
      <w:spacing w:lineRule="auto" w:line="240" w:beforeAutospacing="1" w:afterAutospacing="1"/>
    </w:pPr>
    <w:rPr>
      <w:rFonts w:ascii="Times New Roman" w:hAnsi="Times New Roman" w:eastAsia="Times New Roman" w:cs="Times New Roman"/>
      <w:color w:val="auto"/>
      <w:sz w:val="24"/>
    </w:rPr>
  </w:style>
  <w:style w:type="paragraph" w:styleId="Annotationsubject">
    <w:name w:val="annotation subject"/>
    <w:basedOn w:val="Annotationtext"/>
    <w:next w:val="Annotationtext"/>
    <w:link w:val="CommentSubjectChar"/>
    <w:uiPriority w:val="99"/>
    <w:semiHidden/>
    <w:unhideWhenUsed/>
    <w:qFormat/>
    <w:rsid w:val="00ae12dc"/>
    <w:pPr>
      <w:spacing w:before="0" w:after="120"/>
    </w:pPr>
    <w:rPr>
      <w:rFonts w:ascii="Arial" w:hAnsi="Arial" w:eastAsia="Arial" w:cs="Arial" w:asciiTheme="minorHAnsi" w:cstheme="minorBidi" w:eastAsiaTheme="minorHAnsi" w:hAnsiTheme="minorHAnsi"/>
      <w:b/>
      <w:bCs/>
      <w:color w:val="242427" w:themeColor="text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2-Accent1">
    <w:name w:val="Medium Shading 2 Accent 1"/>
    <w:basedOn w:val="TableNormal"/>
    <w:uiPriority w:val="64"/>
    <w:semiHidden/>
    <w:unhideWhenUsed/>
    <w:rsid w:val="00f337b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EFFFF" w:themeColor="background1"/>
      </w:rPr>
      <w:tblPr/>
      <w:tcPr>
        <w:tcBorders>
          <w:top w:val="single" w:color="auto" w:sz="18" w:space="0"/>
          <w:left w:val="nil"/>
          <w:bottom w:val="single" w:color="auto" w:sz="18" w:space="0"/>
          <w:right w:val="nil"/>
          <w:insideH w:val="nil"/>
          <w:insideV w:val="nil"/>
        </w:tcBorders>
        <w:shd w:val="clear" w:color="auto" w:fill="FFD20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FFD20B" w:themeFill="accent1"/>
      </w:tcPr>
    </w:tblStylePr>
    <w:tblStylePr w:type="lastCol">
      <w:rPr>
        <w:b/>
        <w:bCs/>
        <w:color w:val="FEFFFF" w:themeColor="background1"/>
      </w:rPr>
      <w:tblPr/>
      <w:tcPr>
        <w:tcBorders>
          <w:left w:val="nil"/>
          <w:right w:val="nil"/>
          <w:insideH w:val="nil"/>
          <w:insideV w:val="nil"/>
        </w:tcBorders>
        <w:shd w:val="clear" w:color="auto" w:fill="FFD20B" w:themeFill="accent1"/>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EFFFF" w:themeColor="background1"/>
      </w:rPr>
      <w:tblPr/>
      <w:tcPr>
        <w:tcBorders>
          <w:top w:val="single" w:color="auto" w:sz="18" w:space="0"/>
          <w:left w:val="nil"/>
          <w:bottom w:val="nil"/>
          <w:right w:val="nil"/>
          <w:insideH w:val="nil"/>
          <w:insideV w:val="nil"/>
        </w:tcBorders>
      </w:tcPr>
    </w:tblStylePr>
  </w:style>
  <w:style w:type="table" w:styleId="TableGrid">
    <w:name w:val="Table Grid"/>
    <w:basedOn w:val="TableNormal"/>
    <w:uiPriority w:val="39"/>
    <w:rsid w:val="00a705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a70577"/>
    <w:pPr>
      <w:spacing w:after="0" w:line="240" w:lineRule="auto"/>
    </w:pPr>
    <w:tblPr>
      <w:tblStyleRowBandSize w:val="1"/>
      <w:tblStyleColBandSize w:val="1"/>
      <w:tblBorders>
        <w:top w:val="single" w:color="FFEC9D" w:themeColor="accent1" w:themeTint="66" w:sz="4" w:space="0"/>
        <w:left w:val="single" w:color="FFEC9D" w:themeColor="accent1" w:themeTint="66" w:sz="4" w:space="0"/>
        <w:bottom w:val="single" w:color="FFEC9D" w:themeColor="accent1" w:themeTint="66" w:sz="4" w:space="0"/>
        <w:right w:val="single" w:color="FFEC9D" w:themeColor="accent1" w:themeTint="66" w:sz="4" w:space="0"/>
        <w:insideH w:val="single" w:color="FFEC9D" w:themeColor="accent1" w:themeTint="66" w:sz="4" w:space="0"/>
        <w:insideV w:val="single" w:color="FFEC9D" w:themeColor="accent1" w:themeTint="66" w:sz="4" w:space="0"/>
      </w:tblBorders>
    </w:tblPr>
    <w:tblStylePr w:type="firstRow">
      <w:rPr>
        <w:b/>
        <w:bCs/>
      </w:rPr>
      <w:tblPr/>
      <w:tcPr>
        <w:tcBorders>
          <w:bottom w:val="single" w:color="FFE36C" w:themeColor="accent1" w:sz="12" w:space="0"/>
        </w:tcBorders>
      </w:tcPr>
    </w:tblStylePr>
    <w:tblStylePr w:type="lastRow">
      <w:rPr>
        <w:b/>
        <w:bCs/>
      </w:rPr>
      <w:tblPr/>
      <w:tcPr>
        <w:tcBorders>
          <w:top w:val="double" w:color="FFE36C" w:themeColor="accent1" w:sz="2" w:space="0"/>
        </w:tcBorders>
      </w:tcPr>
    </w:tblStylePr>
    <w:tblStylePr w:type="firstCol">
      <w:rPr>
        <w:b/>
        <w:bCs/>
      </w:rPr>
      <w:tblPr/>
    </w:tblStylePr>
    <w:tblStylePr w:type="lastCol">
      <w:rPr>
        <w:b/>
        <w:bCs/>
      </w:rPr>
      <w:tblPr/>
    </w:tblStylePr>
  </w:style>
  <w:style w:type="table" w:styleId="ListTable7Colorful-Accent3">
    <w:name w:val="List Table 7 Colorful Accent 3"/>
    <w:basedOn w:val="TableNormal"/>
    <w:uiPriority w:val="52"/>
    <w:rsid w:val="00a70577"/>
    <w:pPr>
      <w:spacing w:after="0" w:line="240" w:lineRule="auto"/>
    </w:pPr>
    <w:rPr>
      <w:color w:val="D5BD7C"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E9D3" w:themeColor="accent3" w:sz="4" w:space="0"/>
        </w:tcBorders>
        <w:shd w:val="clear" w:color="auto" w:fill="FEFFFF" w:themeFill="background1"/>
      </w:tcPr>
    </w:tblStylePr>
    <w:tblStylePr w:type="lastRow">
      <w:rPr>
        <w:rFonts w:asciiTheme="majorHAnsi" w:hAnsiTheme="majorHAnsi" w:eastAsiaTheme="majorEastAsia" w:cstheme="majorBidi"/>
        <w:i/>
        <w:sz w:val="26"/>
      </w:rPr>
      <w:tblPr/>
      <w:tcPr>
        <w:tcBorders>
          <w:top w:val="single" w:color="F1E9D3" w:themeColor="accent3" w:sz="4" w:space="0"/>
        </w:tcBorders>
        <w:shd w:val="clear" w:color="auto" w:fill="FEFFFF" w:themeFill="background1"/>
      </w:tcPr>
    </w:tblStylePr>
    <w:tblStylePr w:type="firstCol">
      <w:pPr>
        <w:jc w:val="right"/>
      </w:pPr>
      <w:rPr>
        <w:rFonts w:asciiTheme="majorHAnsi" w:hAnsiTheme="majorHAnsi" w:eastAsiaTheme="majorEastAsia" w:cstheme="majorBidi"/>
        <w:i/>
        <w:sz w:val="26"/>
      </w:rPr>
      <w:tblPr/>
      <w:tcPr>
        <w:tcBorders>
          <w:right w:val="single" w:color="F1E9D3" w:themeColor="accent3" w:sz="4" w:space="0"/>
        </w:tcBorders>
        <w:shd w:val="clear" w:color="auto" w:fill="FEFFFF" w:themeFill="background1"/>
      </w:tcPr>
    </w:tblStylePr>
    <w:tblStylePr w:type="lastCol">
      <w:rPr>
        <w:rFonts w:asciiTheme="majorHAnsi" w:hAnsiTheme="majorHAnsi" w:eastAsiaTheme="majorEastAsia" w:cstheme="majorBidi"/>
        <w:i/>
        <w:sz w:val="26"/>
      </w:rPr>
      <w:tblPr/>
      <w:tcPr>
        <w:tcBorders>
          <w:left w:val="single" w:color="F1E9D3" w:themeColor="accent3" w:sz="4" w:space="0"/>
        </w:tcBorders>
        <w:shd w:val="clear" w:color="auto" w:fill="FEFFFF" w:themeFill="background1"/>
      </w:tcPr>
    </w:tblStylePr>
    <w:tblStylePr w:type="band1Vert">
      <w:tblPr/>
      <w:tcPr>
        <w:shd w:val="clear" w:color="auto" w:fill="FCFAF6" w:themeFill="accent3" w:themeFillTint="33"/>
      </w:tcPr>
    </w:tblStylePr>
    <w:tblStylePr w:type="band1Horz">
      <w:tblPr/>
      <w:tcPr>
        <w:shd w:val="clear" w:color="auto" w:fill="FCFA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535b9"/>
    <w:pPr>
      <w:spacing w:before="120" w:line="192" w:lineRule="auto"/>
    </w:pPr>
    <w:rPr>
      <w:color w:val="242427" w:themeColor="text2"/>
      <w:sz w:val="21"/>
    </w:rPr>
    <w:tblPr>
      <w:tblStyleRowBandSize w:val="1"/>
      <w:tblStyleColBandSize w:val="1"/>
    </w:tblPr>
    <w:tcPr>
      <w:shd w:val="clear" w:color="auto" w:fill="FEFFFF" w:themeFill="background1"/>
    </w:tcPr>
    <w:tblStylePr w:type="firstRow">
      <w:pPr>
        <w:wordWrap/>
        <w:ind w:right="0" w:rightChars="0"/>
        <w:spacing w:after="0" w:afterLines="0" w:line="240" w:lineRule="auto"/>
        <w:jc w:val="left"/>
      </w:pPr>
      <w:rPr>
        <w:rFonts w:asciiTheme="minorHAnsi" w:hAnsiTheme="minorHAnsi"/>
        <w:b/>
        <w:i w:val="0"/>
        <w:color w:val="231F4C" w:themeColor="accent2"/>
        <w:spacing w:val="20"/>
        <w:sz w:val="32"/>
      </w:rPr>
      <w:tblPr/>
      <w:tcPr>
        <w:tcBorders>
          <w:bottom w:val="single" w:color="FFD20B" w:themeColor="accent1" w:sz="4" w:space="0"/>
        </w:tcBorders>
        <w:shd w:val="clear" w:color="auto" w:fill="FEFFFF" w:themeFill="background1"/>
      </w:tcPr>
    </w:tblStylePr>
    <w:tblStylePr w:type="lastRow">
      <w:rPr>
        <w:rFonts w:asciiTheme="majorHAnsi" w:hAnsiTheme="majorHAnsi" w:eastAsiaTheme="majorEastAsia" w:cstheme="majorBidi"/>
        <w:b/>
        <w:i w:val="0"/>
        <w:color w:val="242427" w:themeColor="text2"/>
        <w:sz w:val="26"/>
      </w:rPr>
      <w:tblPr/>
      <w:tcPr>
        <w:tcBorders>
          <w:top w:val="single" w:color="FFD20B" w:themeColor="accent1" w:sz="4" w:space="0"/>
        </w:tcBorders>
        <w:shd w:val="clear" w:color="auto" w:fill="FEFFFF" w:themeFill="background1"/>
      </w:tcPr>
    </w:tblStylePr>
    <w:tblStylePr w:type="firstCol">
      <w:pPr>
        <w:wordWrap/>
        <w:spacing w:line="240" w:lineRule="auto"/>
        <w:jc w:val="left"/>
      </w:pPr>
      <w:rPr>
        <w:rFonts w:asciiTheme="majorHAnsi" w:hAnsiTheme="majorHAnsi" w:eastAsiaTheme="majorEastAsia" w:cstheme="majorBidi"/>
        <w:b/>
        <w:i w:val="0"/>
        <w:sz w:val="26"/>
      </w:rPr>
      <w:tblPr/>
      <w:tcPr>
        <w:tcBorders>
          <w:right w:val="single" w:color="FFD20B" w:themeColor="accent1" w:sz="4" w:space="0"/>
        </w:tcBorders>
        <w:shd w:val="clear" w:color="auto" w:fill="FFFFF9"/>
      </w:tcPr>
    </w:tblStylePr>
    <w:tblStylePr w:type="lastCol">
      <w:rPr>
        <w:rFonts w:asciiTheme="majorHAnsi" w:hAnsiTheme="majorHAnsi" w:eastAsiaTheme="majorEastAsia" w:cstheme="majorBidi"/>
        <w:b/>
        <w:i w:val="0"/>
        <w:sz w:val="26"/>
      </w:rPr>
      <w:tblPr/>
      <w:tcPr>
        <w:tcBorders>
          <w:left w:val="single" w:color="FFD20B" w:themeColor="accent1" w:sz="4" w:space="0"/>
        </w:tcBorders>
        <w:shd w:val="clear" w:color="auto" w:fill="FEFFFF" w:themeFill="background1"/>
      </w:tcPr>
    </w:tblStylePr>
    <w:tblStylePr w:type="band1Vert">
      <w:tblPr/>
      <w:tcPr>
        <w:tcBorders>
          <w:top w:val="nil"/>
          <w:left w:val="nil"/>
          <w:bottom w:val="nil"/>
          <w:right w:val="nil"/>
          <w:insideH w:val="nil"/>
          <w:insideV w:val="nil"/>
          <w:tl2br w:val="nil"/>
          <w:tr2bl w:val="nil"/>
        </w:tcBorders>
        <w:shd w:val="clear" w:color="auto" w:fill="FEFFFF" w:themeFill="background1"/>
      </w:tcPr>
    </w:tblStylePr>
    <w:tblStylePr w:type="band2Vert">
      <w:tblPr/>
      <w:tcPr>
        <w:tcBorders>
          <w:top w:val="nil"/>
          <w:left w:val="nil"/>
          <w:bottom w:val="nil"/>
          <w:right w:val="nil"/>
          <w:insideH w:val="nil"/>
          <w:insideV w:val="nil"/>
          <w:tl2br w:val="nil"/>
          <w:tr2bl w:val="nil"/>
        </w:tcBorders>
        <w:shd w:val="clear" w:color="auto" w:fill="FEFFFF" w:themeFill="background1"/>
      </w:tcPr>
    </w:tblStylePr>
    <w:tblStylePr w:type="band1Horz">
      <w:tblPr/>
      <w:tcPr>
        <w:tcBorders>
          <w:top w:val="nil"/>
          <w:left w:val="nil"/>
          <w:bottom w:val="nil"/>
          <w:right w:val="nil"/>
          <w:insideH w:val="nil"/>
          <w:insideV w:val="nil"/>
          <w:tl2br w:val="nil"/>
          <w:tr2bl w:val="nil"/>
        </w:tcBorders>
        <w:shd w:val="clear" w:color="auto" w:fill="FEFFFF" w:themeFill="background1"/>
      </w:tcPr>
    </w:tblStylePr>
    <w:tblStylePr w:type="band2Horz">
      <w:tblPr/>
      <w:tcPr>
        <w:tcBorders>
          <w:top w:val="nil"/>
          <w:left w:val="nil"/>
          <w:bottom w:val="nil"/>
          <w:right w:val="nil"/>
          <w:insideH w:val="nil"/>
          <w:insideV w:val="nil"/>
          <w:tl2br w:val="nil"/>
          <w:tr2bl w:val="nil"/>
        </w:tcBorders>
        <w:shd w:val="clear" w:color="auto" w:fill="FEFFFF" w:themeFill="backgroun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a70577"/>
    <w:pPr>
      <w:spacing w:after="0" w:line="240" w:lineRule="auto"/>
    </w:pPr>
    <w:rPr>
      <w:color w:val="D5BD7C" w:themeColor="accent3" w:themeShade="bf"/>
    </w:rPr>
    <w:tblPr>
      <w:tblStyleRowBandSize w:val="1"/>
      <w:tblStyleColBandSize w:val="1"/>
      <w:tblBorders>
        <w:top w:val="single" w:color="F1E9D3" w:themeColor="accent3" w:sz="4" w:space="0"/>
        <w:bottom w:val="single" w:color="F1E9D3" w:themeColor="accent3" w:sz="4" w:space="0"/>
      </w:tblBorders>
    </w:tblPr>
    <w:tblStylePr w:type="firstRow">
      <w:rPr>
        <w:b/>
        <w:bCs/>
      </w:rPr>
      <w:tblPr/>
      <w:tcPr>
        <w:tcBorders>
          <w:bottom w:val="single" w:color="F1E9D3" w:themeColor="accent3" w:sz="4" w:space="0"/>
        </w:tcBorders>
      </w:tcPr>
    </w:tblStylePr>
    <w:tblStylePr w:type="lastRow">
      <w:rPr>
        <w:b/>
        <w:bCs/>
      </w:rPr>
      <w:tblPr/>
      <w:tcPr>
        <w:tcBorders>
          <w:top w:val="double" w:color="F1E9D3" w:themeColor="accent3" w:sz="4" w:space="0"/>
        </w:tcBorders>
      </w:tcPr>
    </w:tblStylePr>
    <w:tblStylePr w:type="firstCol">
      <w:rPr>
        <w:b/>
        <w:bCs/>
      </w:rPr>
      <w:tblPr/>
    </w:tblStylePr>
    <w:tblStylePr w:type="lastCol">
      <w:rPr>
        <w:b/>
        <w:bCs/>
      </w:rPr>
      <w:tblPr/>
    </w:tblStylePr>
    <w:tblStylePr w:type="band1Vert">
      <w:tblPr/>
      <w:tcPr>
        <w:shd w:val="clear" w:color="auto" w:fill="FCFAF6" w:themeFill="accent3" w:themeFillTint="33"/>
      </w:tcPr>
    </w:tblStylePr>
    <w:tblStylePr w:type="band1Horz">
      <w:tblPr/>
      <w:tcPr>
        <w:shd w:val="clear" w:color="auto" w:fill="FCFAF6" w:themeFill="accent3" w:themeFillTint="33"/>
      </w:tcPr>
    </w:tblStylePr>
  </w:style>
  <w:style w:type="table" w:styleId="ListTable5Dark-Accent1">
    <w:name w:val="List Table 5 Dark Accent 1"/>
    <w:basedOn w:val="TableNormal"/>
    <w:uiPriority w:val="50"/>
    <w:rsid w:val="00a70577"/>
    <w:pPr>
      <w:spacing w:after="0" w:line="240" w:lineRule="auto"/>
    </w:pPr>
    <w:rPr>
      <w:color w:val="FEFFFF" w:themeColor="background1"/>
    </w:rPr>
    <w:tblPr>
      <w:tblStyleRowBandSize w:val="1"/>
      <w:tblStyleColBandSize w:val="1"/>
      <w:tblBorders>
        <w:top w:val="single" w:color="FFD20B" w:themeColor="accent1" w:sz="24" w:space="0"/>
        <w:left w:val="single" w:color="FFD20B" w:themeColor="accent1" w:sz="24" w:space="0"/>
        <w:bottom w:val="single" w:color="FFD20B" w:themeColor="accent1" w:sz="24" w:space="0"/>
        <w:right w:val="single" w:color="FFD20B" w:themeColor="accent1" w:sz="24" w:space="0"/>
      </w:tblBorders>
    </w:tblPr>
    <w:tcPr>
      <w:shd w:val="clear" w:color="auto" w:fill="FFD20B" w:themeFill="accent1"/>
    </w:tcPr>
    <w:tblStylePr w:type="firstRow">
      <w:rPr>
        <w:b/>
        <w:bCs/>
      </w:rPr>
      <w:tblPr/>
      <w:tcPr>
        <w:tcBorders>
          <w:bottom w:val="single" w:color="FEFFFF" w:themeColor="background1" w:sz="18" w:space="0"/>
        </w:tcBorders>
      </w:tcPr>
    </w:tblStylePr>
    <w:tblStylePr w:type="lastRow">
      <w:rPr>
        <w:b/>
        <w:bCs/>
      </w:rPr>
      <w:tblPr/>
      <w:tcPr>
        <w:tcBorders>
          <w:top w:val="single" w:color="FEFFFF" w:themeColor="background1" w:sz="4" w:space="0"/>
        </w:tcBorders>
      </w:tcPr>
    </w:tblStylePr>
    <w:tblStylePr w:type="firstCol">
      <w:rPr>
        <w:b/>
        <w:bCs/>
      </w:rPr>
      <w:tblPr/>
      <w:tcPr>
        <w:tcBorders>
          <w:right w:val="single" w:color="FEFFFF" w:themeColor="background1" w:sz="4" w:space="0"/>
        </w:tcBorders>
      </w:tcPr>
    </w:tblStylePr>
    <w:tblStylePr w:type="lastCol">
      <w:rPr>
        <w:b/>
        <w:bCs/>
      </w:rPr>
      <w:tblPr/>
      <w:tcPr>
        <w:tcBorders>
          <w:left w:val="single" w:color="FEFFFF" w:themeColor="background1" w:sz="4" w:space="0"/>
        </w:tcBorders>
      </w:tcPr>
    </w:tblStylePr>
    <w:tblStylePr w:type="band1Vert">
      <w:tblPr/>
      <w:tcPr>
        <w:tcBorders>
          <w:left w:val="single" w:color="FEFFFF" w:themeColor="background1" w:sz="4" w:space="0"/>
          <w:right w:val="single" w:color="FEFFFF" w:themeColor="background1" w:sz="4" w:space="0"/>
        </w:tcBorders>
      </w:tcPr>
    </w:tblStylePr>
    <w:tblStylePr w:type="band2Vert">
      <w:tblPr/>
      <w:tcPr>
        <w:tcBorders>
          <w:left w:val="single" w:color="FEFFFF" w:themeColor="background1" w:sz="4" w:space="0"/>
          <w:right w:val="single" w:color="FEFFFF" w:themeColor="background1" w:sz="4" w:space="0"/>
        </w:tcBorders>
      </w:tcPr>
    </w:tblStylePr>
    <w:tblStylePr w:type="band1Horz">
      <w:tblPr/>
      <w:tcPr>
        <w:tcBorders>
          <w:top w:val="single" w:color="FEFFFF" w:themeColor="background1" w:sz="4" w:space="0"/>
          <w:bottom w:val="single" w:color="FE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5">
    <w:name w:val="List Table 7 Colorful Accent 5"/>
    <w:basedOn w:val="TableNormal"/>
    <w:uiPriority w:val="52"/>
    <w:rsid w:val="00a70577"/>
    <w:pPr>
      <w:spacing w:after="0" w:line="240" w:lineRule="auto"/>
    </w:pPr>
    <w:rPr>
      <w:color w:val="34857E"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6B3AA" w:themeColor="accent5" w:sz="4" w:space="0"/>
        </w:tcBorders>
        <w:shd w:val="clear" w:color="auto" w:fill="FEFFFF" w:themeFill="background1"/>
      </w:tcPr>
    </w:tblStylePr>
    <w:tblStylePr w:type="lastRow">
      <w:rPr>
        <w:rFonts w:asciiTheme="majorHAnsi" w:hAnsiTheme="majorHAnsi" w:eastAsiaTheme="majorEastAsia" w:cstheme="majorBidi"/>
        <w:i/>
        <w:sz w:val="26"/>
      </w:rPr>
      <w:tblPr/>
      <w:tcPr>
        <w:tcBorders>
          <w:top w:val="single" w:color="46B3AA" w:themeColor="accent5" w:sz="4" w:space="0"/>
        </w:tcBorders>
        <w:shd w:val="clear" w:color="auto" w:fill="FEFFFF" w:themeFill="background1"/>
      </w:tcPr>
    </w:tblStylePr>
    <w:tblStylePr w:type="firstCol">
      <w:pPr>
        <w:jc w:val="right"/>
      </w:pPr>
      <w:rPr>
        <w:rFonts w:asciiTheme="majorHAnsi" w:hAnsiTheme="majorHAnsi" w:eastAsiaTheme="majorEastAsia" w:cstheme="majorBidi"/>
        <w:i/>
        <w:sz w:val="26"/>
      </w:rPr>
      <w:tblPr/>
      <w:tcPr>
        <w:tcBorders>
          <w:right w:val="single" w:color="46B3AA" w:themeColor="accent5" w:sz="4" w:space="0"/>
        </w:tcBorders>
        <w:shd w:val="clear" w:color="auto" w:fill="FEFFFF" w:themeFill="background1"/>
      </w:tcPr>
    </w:tblStylePr>
    <w:tblStylePr w:type="lastCol">
      <w:rPr>
        <w:rFonts w:asciiTheme="majorHAnsi" w:hAnsiTheme="majorHAnsi" w:eastAsiaTheme="majorEastAsia" w:cstheme="majorBidi"/>
        <w:i/>
        <w:sz w:val="26"/>
      </w:rPr>
      <w:tblPr/>
      <w:tcPr>
        <w:tcBorders>
          <w:left w:val="single" w:color="46B3AA" w:themeColor="accent5" w:sz="4" w:space="0"/>
        </w:tcBorders>
        <w:shd w:val="clear" w:color="auto" w:fill="FEFFFF" w:themeFill="background1"/>
      </w:tcPr>
    </w:tblStylePr>
    <w:tblStylePr w:type="band1Vert">
      <w:tblPr/>
      <w:tcPr>
        <w:shd w:val="clear" w:color="auto" w:fill="D9F0EE" w:themeFill="accent5" w:themeFillTint="33"/>
      </w:tcPr>
    </w:tblStylePr>
    <w:tblStylePr w:type="band1Horz">
      <w:tblPr/>
      <w:tcPr>
        <w:shd w:val="clear" w:color="auto" w:fill="D9F0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70577"/>
    <w:pPr>
      <w:spacing w:after="0" w:line="240" w:lineRule="auto"/>
    </w:pPr>
    <w:rPr>
      <w:color w:val="1A1738"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4C" w:themeColor="accent2" w:sz="4" w:space="0"/>
        </w:tcBorders>
        <w:shd w:val="clear" w:color="auto" w:fill="FEFFFF" w:themeFill="background1"/>
      </w:tcPr>
    </w:tblStylePr>
    <w:tblStylePr w:type="lastRow">
      <w:rPr>
        <w:rFonts w:asciiTheme="majorHAnsi" w:hAnsiTheme="majorHAnsi" w:eastAsiaTheme="majorEastAsia" w:cstheme="majorBidi"/>
        <w:i/>
        <w:sz w:val="26"/>
      </w:rPr>
      <w:tblPr/>
      <w:tcPr>
        <w:tcBorders>
          <w:top w:val="single" w:color="231F4C" w:themeColor="accent2" w:sz="4" w:space="0"/>
        </w:tcBorders>
        <w:shd w:val="clear" w:color="auto" w:fill="FEFFFF" w:themeFill="background1"/>
      </w:tcPr>
    </w:tblStylePr>
    <w:tblStylePr w:type="firstCol">
      <w:pPr>
        <w:jc w:val="right"/>
      </w:pPr>
      <w:rPr>
        <w:rFonts w:asciiTheme="majorHAnsi" w:hAnsiTheme="majorHAnsi" w:eastAsiaTheme="majorEastAsia" w:cstheme="majorBidi"/>
        <w:i/>
        <w:sz w:val="26"/>
      </w:rPr>
      <w:tblPr/>
      <w:tcPr>
        <w:tcBorders>
          <w:right w:val="single" w:color="231F4C" w:themeColor="accent2" w:sz="4" w:space="0"/>
        </w:tcBorders>
        <w:shd w:val="clear" w:color="auto" w:fill="FEFFFF" w:themeFill="background1"/>
      </w:tcPr>
    </w:tblStylePr>
    <w:tblStylePr w:type="lastCol">
      <w:rPr>
        <w:rFonts w:asciiTheme="majorHAnsi" w:hAnsiTheme="majorHAnsi" w:eastAsiaTheme="majorEastAsia" w:cstheme="majorBidi"/>
        <w:i/>
        <w:sz w:val="26"/>
      </w:rPr>
      <w:tblPr/>
      <w:tcPr>
        <w:tcBorders>
          <w:left w:val="single" w:color="231F4C" w:themeColor="accent2" w:sz="4" w:space="0"/>
        </w:tcBorders>
        <w:shd w:val="clear" w:color="auto" w:fill="FEFFFF" w:themeFill="background1"/>
      </w:tcPr>
    </w:tblStylePr>
    <w:tblStylePr w:type="band1Vert">
      <w:tblPr/>
      <w:tcPr>
        <w:shd w:val="clear" w:color="auto" w:fill="C8C5E7" w:themeFill="accent2" w:themeFillTint="33"/>
      </w:tcPr>
    </w:tblStylePr>
    <w:tblStylePr w:type="band1Horz">
      <w:tblPr/>
      <w:tcPr>
        <w:shd w:val="clear" w:color="auto" w:fill="C8C5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70577"/>
    <w:pPr>
      <w:spacing w:after="0" w:line="240" w:lineRule="auto"/>
    </w:pPr>
    <w:rPr>
      <w:color w:val="0072EF"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19CFF" w:themeColor="accent6" w:sz="4" w:space="0"/>
        </w:tcBorders>
        <w:shd w:val="clear" w:color="auto" w:fill="FEFFFF" w:themeFill="background1"/>
      </w:tcPr>
    </w:tblStylePr>
    <w:tblStylePr w:type="lastRow">
      <w:rPr>
        <w:rFonts w:asciiTheme="majorHAnsi" w:hAnsiTheme="majorHAnsi" w:eastAsiaTheme="majorEastAsia" w:cstheme="majorBidi"/>
        <w:i/>
        <w:sz w:val="26"/>
      </w:rPr>
      <w:tblPr/>
      <w:tcPr>
        <w:tcBorders>
          <w:top w:val="single" w:color="419CFF" w:themeColor="accent6" w:sz="4" w:space="0"/>
        </w:tcBorders>
        <w:shd w:val="clear" w:color="auto" w:fill="FEFFFF" w:themeFill="background1"/>
      </w:tcPr>
    </w:tblStylePr>
    <w:tblStylePr w:type="firstCol">
      <w:pPr>
        <w:jc w:val="right"/>
      </w:pPr>
      <w:rPr>
        <w:rFonts w:asciiTheme="majorHAnsi" w:hAnsiTheme="majorHAnsi" w:eastAsiaTheme="majorEastAsia" w:cstheme="majorBidi"/>
        <w:i/>
        <w:sz w:val="26"/>
      </w:rPr>
      <w:tblPr/>
      <w:tcPr>
        <w:tcBorders>
          <w:right w:val="single" w:color="419CFF" w:themeColor="accent6" w:sz="4" w:space="0"/>
        </w:tcBorders>
        <w:shd w:val="clear" w:color="auto" w:fill="FEFFFF" w:themeFill="background1"/>
      </w:tcPr>
    </w:tblStylePr>
    <w:tblStylePr w:type="lastCol">
      <w:rPr>
        <w:rFonts w:asciiTheme="majorHAnsi" w:hAnsiTheme="majorHAnsi" w:eastAsiaTheme="majorEastAsia" w:cstheme="majorBidi"/>
        <w:i/>
        <w:sz w:val="26"/>
      </w:rPr>
      <w:tblPr/>
      <w:tcPr>
        <w:tcBorders>
          <w:left w:val="single" w:color="419CFF" w:themeColor="accent6" w:sz="4" w:space="0"/>
        </w:tcBorders>
        <w:shd w:val="clear" w:color="auto" w:fill="FEFFFF" w:themeFill="background1"/>
      </w:tcPr>
    </w:tblStylePr>
    <w:tblStylePr w:type="band1Vert">
      <w:tblPr/>
      <w:tcPr>
        <w:shd w:val="clear" w:color="auto" w:fill="D9EBFF" w:themeFill="accent6" w:themeFillTint="33"/>
      </w:tcPr>
    </w:tblStylePr>
    <w:tblStylePr w:type="band1Horz">
      <w:tblPr/>
      <w:tcPr>
        <w:shd w:val="clear" w:color="auto" w:fill="D9EB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70577"/>
    <w:pPr>
      <w:spacing w:after="0" w:line="240" w:lineRule="auto"/>
    </w:pPr>
    <w:rPr>
      <w:color w:val="8BB47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6DABF" w:themeColor="accent4" w:sz="4" w:space="0"/>
        </w:tcBorders>
        <w:shd w:val="clear" w:color="auto" w:fill="FEFFFF" w:themeFill="background1"/>
      </w:tcPr>
    </w:tblStylePr>
    <w:tblStylePr w:type="lastRow">
      <w:rPr>
        <w:rFonts w:asciiTheme="majorHAnsi" w:hAnsiTheme="majorHAnsi" w:eastAsiaTheme="majorEastAsia" w:cstheme="majorBidi"/>
        <w:i/>
        <w:sz w:val="26"/>
      </w:rPr>
      <w:tblPr/>
      <w:tcPr>
        <w:tcBorders>
          <w:top w:val="single" w:color="C6DABF" w:themeColor="accent4" w:sz="4" w:space="0"/>
        </w:tcBorders>
        <w:shd w:val="clear" w:color="auto" w:fill="FEFFFF" w:themeFill="background1"/>
      </w:tcPr>
    </w:tblStylePr>
    <w:tblStylePr w:type="firstCol">
      <w:pPr>
        <w:jc w:val="right"/>
      </w:pPr>
      <w:rPr>
        <w:rFonts w:asciiTheme="majorHAnsi" w:hAnsiTheme="majorHAnsi" w:eastAsiaTheme="majorEastAsia" w:cstheme="majorBidi"/>
        <w:i/>
        <w:sz w:val="26"/>
      </w:rPr>
      <w:tblPr/>
      <w:tcPr>
        <w:tcBorders>
          <w:right w:val="single" w:color="C6DABF" w:themeColor="accent4" w:sz="4" w:space="0"/>
        </w:tcBorders>
        <w:shd w:val="clear" w:color="auto" w:fill="FEFFFF" w:themeFill="background1"/>
      </w:tcPr>
    </w:tblStylePr>
    <w:tblStylePr w:type="lastCol">
      <w:rPr>
        <w:rFonts w:asciiTheme="majorHAnsi" w:hAnsiTheme="majorHAnsi" w:eastAsiaTheme="majorEastAsia" w:cstheme="majorBidi"/>
        <w:i/>
        <w:sz w:val="26"/>
      </w:rPr>
      <w:tblPr/>
      <w:tcPr>
        <w:tcBorders>
          <w:left w:val="single" w:color="C6DABF" w:themeColor="accent4" w:sz="4" w:space="0"/>
        </w:tcBorders>
        <w:shd w:val="clear" w:color="auto" w:fill="FEFFFF" w:themeFill="background1"/>
      </w:tcPr>
    </w:tblStylePr>
    <w:tblStylePr w:type="band1Vert">
      <w:tblPr/>
      <w:tcPr>
        <w:shd w:val="clear" w:color="auto" w:fill="F3F7F2" w:themeFill="accent4" w:themeFillTint="33"/>
      </w:tcPr>
    </w:tblStylePr>
    <w:tblStylePr w:type="band1Horz">
      <w:tblPr/>
      <w:tcPr>
        <w:shd w:val="clear" w:color="auto" w:fill="F3F7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column">
    <w:name w:val="3 column"/>
    <w:basedOn w:val="TableNormal"/>
    <w:uiPriority w:val="99"/>
    <w:rsid w:val="002e43b2"/>
    <w:pPr>
      <w:spacing w:after="0" w:line="240" w:lineRule="auto"/>
    </w:pPr>
  </w:style>
  <w:style w:type="table" w:customStyle="1" w:styleId="Style2">
    <w:name w:val="Style2"/>
    <w:basedOn w:val="ColorfulList-Accent1"/>
    <w:uiPriority w:val="99"/>
    <w:rsid w:val="002e43b2"/>
    <w:tcPr>
      <w:shd w:val="clear" w:color="auto" w:fill="FFFAE7" w:themeFill="accent1" w:themeFillTint="19"/>
    </w:tcPr>
    <w:tblStylePr w:type="firstRow">
      <w:rPr>
        <w:b/>
        <w:bCs/>
        <w:color w:val="FEFFFF" w:themeColor="background1"/>
      </w:rPr>
      <w:tblPr/>
      <w:tcPr>
        <w:tcBorders>
          <w:bottom w:val="single" w:color="FEFFFF" w:themeColor="background1" w:sz="12" w:space="0"/>
        </w:tcBorders>
        <w:shd w:val="clear" w:color="auto" w:fill="1B183C" w:themeFill="accent2" w:themeFillShade="cc"/>
      </w:tcPr>
    </w:tblStylePr>
    <w:tblStylePr w:type="lastRow">
      <w:rPr>
        <w:b/>
        <w:bCs/>
        <w:color w:val="1B183C" w:themeColor="accent2" w:themeShade="cc"/>
      </w:rPr>
      <w:tblPr/>
      <w:tcPr>
        <w:tcBorders>
          <w:top w:val="single" w:color="000000" w:themeColor="text1" w:sz="12" w:space="0"/>
        </w:tcBorders>
        <w:shd w:val="clear" w:color="auto" w:fill="FE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F3C2" w:themeFill="accent1" w:themeFillTint="3f"/>
      </w:tcPr>
    </w:tblStylePr>
    <w:tblStylePr w:type="band1Horz">
      <w:tblPr/>
      <w:tcPr>
        <w:shd w:val="clear" w:color="auto" w:fill="FFF5CE" w:themeFill="accent1" w:themeFillTint="33"/>
      </w:tcPr>
    </w:tblStylePr>
  </w:style>
  <w:style w:type="table" w:customStyle="1" w:styleId="Style3">
    <w:name w:val="Style3"/>
    <w:basedOn w:val="TableNormal"/>
    <w:uiPriority w:val="99"/>
    <w:rsid w:val="002e43b2"/>
    <w:pPr>
      <w:spacing w:after="0" w:line="240" w:lineRule="auto"/>
    </w:pPr>
  </w:style>
  <w:style w:type="table" w:styleId="ColorfulList-Accent1">
    <w:name w:val="Colorful List Accent 1"/>
    <w:basedOn w:val="TableNormal"/>
    <w:uiPriority w:val="72"/>
    <w:semiHidden/>
    <w:unhideWhenUsed/>
    <w:rsid w:val="002e43b2"/>
    <w:pPr>
      <w:spacing w:after="0" w:line="240" w:lineRule="auto"/>
    </w:pPr>
    <w:rPr>
      <w:color w:val="000000" w:themeColor="text1"/>
    </w:rPr>
    <w:tblPr>
      <w:tblStyleRowBandSize w:val="1"/>
      <w:tblStyleColBandSize w:val="1"/>
    </w:tblPr>
    <w:tcPr>
      <w:shd w:val="clear" w:color="auto" w:fill="FFFAE7" w:themeFill="accent1" w:themeFillTint="19"/>
    </w:tcPr>
    <w:tblStylePr w:type="firstRow">
      <w:rPr>
        <w:b/>
        <w:bCs/>
        <w:color w:val="FEFFFF" w:themeColor="background1"/>
      </w:rPr>
      <w:tblPr/>
      <w:tcPr>
        <w:tcBorders>
          <w:bottom w:val="single" w:color="FEFFFF" w:themeColor="background1" w:sz="12" w:space="0"/>
        </w:tcBorders>
        <w:shd w:val="clear" w:color="auto" w:fill="1B183C" w:themeFill="accent2" w:themeFillShade="cc"/>
      </w:tcPr>
    </w:tblStylePr>
    <w:tblStylePr w:type="lastRow">
      <w:rPr>
        <w:b/>
        <w:bCs/>
        <w:color w:val="1B183C" w:themeColor="accent2" w:themeShade="cc"/>
      </w:rPr>
      <w:tblPr/>
      <w:tcPr>
        <w:tcBorders>
          <w:top w:val="single" w:color="000000" w:themeColor="text1" w:sz="12" w:space="0"/>
        </w:tcBorders>
        <w:shd w:val="clear" w:color="auto" w:fill="FE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F3C2" w:themeFill="accent1" w:themeFillTint="3f"/>
      </w:tcPr>
    </w:tblStylePr>
    <w:tblStylePr w:type="band1Horz">
      <w:tblPr/>
      <w:tcPr>
        <w:shd w:val="clear" w:color="auto" w:fill="FFF5CE"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homelesshub.ca/youthpreventionroadmap" TargetMode="External"/><Relationship Id="rId4" Type="http://schemas.openxmlformats.org/officeDocument/2006/relationships/hyperlink" Target="http://www.nserc-crsng.gc.ca/Professors-Professeurs/FinancialAdminGuide-GuideAdminFinancier/index_eng.asp" TargetMode="External"/><Relationship Id="rId5" Type="http://schemas.openxmlformats.org/officeDocument/2006/relationships/hyperlink" Target="mailto:adjacob@yorku.ca" TargetMode="External"/><Relationship Id="rId6" Type="http://schemas.openxmlformats.org/officeDocument/2006/relationships/hyperlink" Target="http://www.sshrc-crsh.gc.ca/about-au_sujet/policies-politiques/statements-enonces/list_eligible_institutions-liste_etablissements-admissibles-eng.aspx" TargetMode="External"/><Relationship Id="rId7" Type="http://schemas.openxmlformats.org/officeDocument/2006/relationships/hyperlink" Target="http://science.gc.ca/eic/site/063.nsf/eng/h_3D5FA603.html?OpenDocument" TargetMode="External"/><Relationship Id="rId8" Type="http://schemas.openxmlformats.org/officeDocument/2006/relationships/hyperlink" Target="http://www.sshrc-crsh.gc.ca/about-au_sujet/policies-politiques/statements-enonces/indigenous_eligibility-admissibilite_autochtone-eng.aspx" TargetMode="External"/><Relationship Id="rId9" Type="http://schemas.openxmlformats.org/officeDocument/2006/relationships/hyperlink" Target="https://homelesshub.ca/solutions/prevention" TargetMode="External"/><Relationship Id="rId10" Type="http://schemas.openxmlformats.org/officeDocument/2006/relationships/hyperlink" Target="https://www.homelesshub.ca/resource/canadian-definition-youth-homelessness" TargetMode="External"/><Relationship Id="rId11" Type="http://schemas.openxmlformats.org/officeDocument/2006/relationships/hyperlink" Target="https://www.homelesshub.ca/IndigenousHomelessness" TargetMode="External"/><Relationship Id="rId12" Type="http://schemas.openxmlformats.org/officeDocument/2006/relationships/hyperlink" Target="https://www.nserc-crsng.gc.ca/InterAgency-Interorganismes/TAFA-AFTO/guide-guide_eng.asp" TargetMode="External"/><Relationship Id="rId13" Type="http://schemas.openxmlformats.org/officeDocument/2006/relationships/hyperlink" Target="http://www.nce-rce.gc.ca/ReportsPublications-RapportsPublications/NCE-RCE/ProgramGuide-GuideProgramme_eng.asp" TargetMode="External"/><Relationship Id="rId14" Type="http://schemas.openxmlformats.org/officeDocument/2006/relationships/hyperlink" Target="http://www.cihr-irsc.gc.ca/e/50238.html" TargetMode="External"/><Relationship Id="rId15" Type="http://schemas.openxmlformats.org/officeDocument/2006/relationships/hyperlink" Target="http://www.nserc-crsng.gc.ca/NSERC-CRSNG/EDI-EDI/framework_cadre-de-reference_eng.asp" TargetMode="External"/><Relationship Id="rId16" Type="http://schemas.openxmlformats.org/officeDocument/2006/relationships/hyperlink" Target="http://www.nserc-crsng.gc.ca/_doc/EDI/Guide_for_Applicants_EN.pdf" TargetMode="External"/><Relationship Id="rId17" Type="http://schemas.openxmlformats.org/officeDocument/2006/relationships/hyperlink" Target="https://forum.makingtheshiftinc.ca/index.php/Special:Report?report=DataTechnologyApplication" TargetMode="External"/><Relationship Id="rId18" Type="http://schemas.openxmlformats.org/officeDocument/2006/relationships/hyperlink" Target="https://forum.makingtheshiftinc.ca/index.php/Special:HQPRegister" TargetMode="External"/><Relationship Id="rId19" Type="http://schemas.openxmlformats.org/officeDocument/2006/relationships/hyperlink" Target="https://drive.google.com/file/u/1/d/1-LxC8yuGPY5n91SQm6S2gpaLK_dvz__8/view?usp=drive_web" TargetMode="External"/><Relationship Id="rId20" Type="http://schemas.openxmlformats.org/officeDocument/2006/relationships/hyperlink" Target="https://drive.google.com/file/d/1u1It1b5DquCgbyaCBHuAJawCMAJbSyMn/view" TargetMode="External"/><Relationship Id="rId21" Type="http://schemas.openxmlformats.org/officeDocument/2006/relationships/hyperlink" Target="https://forum.makingtheshiftinc.ca/index.php/Special:Report?report=DataTechnologyApplication" TargetMode="External"/><Relationship Id="rId22" Type="http://schemas.openxmlformats.org/officeDocument/2006/relationships/hyperlink" Target="http://makingtheshiftinc.ca/wordpress/wp-content/uploads/2020/10/MTS_Budget.xlsx" TargetMode="External"/><Relationship Id="rId23" Type="http://schemas.openxmlformats.org/officeDocument/2006/relationships/image" Target="media/image2.png"/><Relationship Id="rId24" Type="http://schemas.openxmlformats.org/officeDocument/2006/relationships/hyperlink" Target="https://www.nserc-crsng.gc.ca/InterAgency-Interorganismes/TAFA-AFTO/guide-guide_eng.asp" TargetMode="External"/><Relationship Id="rId25" Type="http://schemas.openxmlformats.org/officeDocument/2006/relationships/hyperlink" Target="https://www.nce-rce.gc.ca/ReportsPublications-RapportsPublications/NCE-RCE/ProgramGuide-GuideProgramme_eng.asp"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MtS Inc">
      <a:dk1>
        <a:srgbClr val="000000"/>
      </a:dk1>
      <a:lt1>
        <a:srgbClr val="FEFFFF"/>
      </a:lt1>
      <a:dk2>
        <a:srgbClr val="242427"/>
      </a:dk2>
      <a:lt2>
        <a:srgbClr val="EAEAEA"/>
      </a:lt2>
      <a:accent1>
        <a:srgbClr val="FFD20B"/>
      </a:accent1>
      <a:accent2>
        <a:srgbClr val="231F4C"/>
      </a:accent2>
      <a:accent3>
        <a:srgbClr val="F1E9D3"/>
      </a:accent3>
      <a:accent4>
        <a:srgbClr val="C6DABF"/>
      </a:accent4>
      <a:accent5>
        <a:srgbClr val="46B3AA"/>
      </a:accent5>
      <a:accent6>
        <a:srgbClr val="419CFF"/>
      </a:accent6>
      <a:hlink>
        <a:srgbClr val="419CFF"/>
      </a:hlink>
      <a:folHlink>
        <a:srgbClr val="2D72B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25949f76-e069-4ed1-87d7-283c376476a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90FD2C1F163046887813BE7FE144DB" ma:contentTypeVersion="13" ma:contentTypeDescription="Create a new document." ma:contentTypeScope="" ma:versionID="1f4a602ee4e9285bad6c1f5a9ebddc97">
  <xsd:schema xmlns:xsd="http://www.w3.org/2001/XMLSchema" xmlns:xs="http://www.w3.org/2001/XMLSchema" xmlns:p="http://schemas.microsoft.com/office/2006/metadata/properties" xmlns:ns2="25949f76-e069-4ed1-87d7-283c376476a3" xmlns:ns3="68e83757-540a-45fc-97aa-55bf0b1ededd" targetNamespace="http://schemas.microsoft.com/office/2006/metadata/properties" ma:root="true" ma:fieldsID="2f669009d10167964ca1142f9ea7882a" ns2:_="" ns3:_="">
    <xsd:import namespace="25949f76-e069-4ed1-87d7-283c376476a3"/>
    <xsd:import namespace="68e83757-540a-45fc-97aa-55bf0b1eded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_Flow_SignoffStatu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49f76-e069-4ed1-87d7-283c37647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e83757-540a-45fc-97aa-55bf0b1ede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05215E-D3FE-476A-B3FE-C2D3A2B95B04}">
  <ds:schemaRefs>
    <ds:schemaRef ds:uri="http://schemas.microsoft.com/sharepoint/v3/contenttype/forms"/>
  </ds:schemaRefs>
</ds:datastoreItem>
</file>

<file path=customXml/itemProps2.xml><?xml version="1.0" encoding="utf-8"?>
<ds:datastoreItem xmlns:ds="http://schemas.openxmlformats.org/officeDocument/2006/customXml" ds:itemID="{7367AD01-80F8-4318-9FEB-7F9A755ADE9B}">
  <ds:schemaRefs>
    <ds:schemaRef ds:uri="http://schemas.openxmlformats.org/officeDocument/2006/bibliography"/>
  </ds:schemaRefs>
</ds:datastoreItem>
</file>

<file path=customXml/itemProps3.xml><?xml version="1.0" encoding="utf-8"?>
<ds:datastoreItem xmlns:ds="http://schemas.openxmlformats.org/officeDocument/2006/customXml" ds:itemID="{8882606D-599D-43A9-B000-9F09DDC8CAEC}">
  <ds:schemaRefs>
    <ds:schemaRef ds:uri="http://schemas.microsoft.com/office/2006/metadata/properties"/>
    <ds:schemaRef ds:uri="http://schemas.microsoft.com/office/infopath/2007/PartnerControls"/>
    <ds:schemaRef ds:uri="25949f76-e069-4ed1-87d7-283c376476a3"/>
  </ds:schemaRefs>
</ds:datastoreItem>
</file>

<file path=customXml/itemProps4.xml><?xml version="1.0" encoding="utf-8"?>
<ds:datastoreItem xmlns:ds="http://schemas.openxmlformats.org/officeDocument/2006/customXml" ds:itemID="{D07C4367-DA56-48ED-BC60-46350841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949f76-e069-4ed1-87d7-283c376476a3"/>
    <ds:schemaRef ds:uri="68e83757-540a-45fc-97aa-55bf0b1ed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LibreOffice/6.4.6.2$Linux_X86_64 LibreOffice_project/40$Build-2</Application>
  <Pages>7</Pages>
  <Words>2017</Words>
  <Characters>11081</Characters>
  <CharactersWithSpaces>12980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2020-10-08T15:07:00Z</dcterms:created>
  <dc:creator>Sarah Anne Charlebois</dc:creator>
  <dc:description/>
  <dc:language>en-CA</dc:language>
  <cp:lastModifiedBy/>
  <dcterms:modified xsi:type="dcterms:W3CDTF">2020-10-22T13:58:10Z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0x010100D890FD2C1F163046887813BE7FE144DB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