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B998" w14:textId="77777777" w:rsidR="00C228FF" w:rsidRPr="00C228FF" w:rsidRDefault="00C228FF" w:rsidP="00C2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166"/>
        <w:gridCol w:w="1001"/>
        <w:gridCol w:w="36"/>
      </w:tblGrid>
      <w:tr w:rsidR="00C228FF" w:rsidRPr="00C228FF" w14:paraId="625B7D4B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F42D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Kapitel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5B35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Krav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4D991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Opfyldt +/-</w:t>
            </w:r>
          </w:p>
        </w:tc>
      </w:tr>
      <w:tr w:rsidR="00C228FF" w:rsidRPr="00C228FF" w14:paraId="6019B8D2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9C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Forside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EC8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Projekttitel, uddannelsesinstitution, fakultet, institut, uddannelse, semester, kursuskode, projektperiode, vejleder, projektgruppe og projektdeltagere (fornavn, efternavn,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sdu-email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). Må gerne have illustrationer.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A8AC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111CADCE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3EA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Titelblad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A2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Samme oplysninger som på forsiden, samt afleveringsdato og projektdeltagernes underskrifter (Projektdeltagernes aktive deltagelse i projektforløbet anerkendes gensidigt ved projektdeltagernes underskrifter). Må ikke have illustrationer.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53D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4FDA2FE6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47DE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Resumé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8DAA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En kort introduktion til projektet - hvad blev der arbejdet med og hvorfor.</w:t>
            </w:r>
          </w:p>
          <w:p w14:paraId="37AD7392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Problemformuleringen og vigtige afgrænsninger</w:t>
            </w:r>
          </w:p>
          <w:p w14:paraId="14378674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Metode - hvordan angreb I problemet og hvordan realiserede I løsningen (hvem, hvad, hvornår og hvorfor)</w:t>
            </w:r>
          </w:p>
          <w:p w14:paraId="312DBE86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Hovedresultater og 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konklusioner  –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hvad kom der ud af arbejdet.</w:t>
            </w:r>
          </w:p>
          <w:p w14:paraId="42F2DED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max  1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side)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A95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2EE51810" w14:textId="77777777" w:rsidTr="00C228FF">
        <w:trPr>
          <w:gridAfter w:val="1"/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C5F9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Forord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50A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Hensigten med rapporten, målgruppe, forhistorie, </w:t>
            </w:r>
            <w:proofErr w:type="spellStart"/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anerkendelser.r</w:t>
            </w:r>
            <w:proofErr w:type="spellEnd"/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782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7D8D80EF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DCD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Indholdsfortegnelse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81A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Samlet indholdsfortegnelse for hele projektrapporten. </w:t>
            </w:r>
          </w:p>
          <w:p w14:paraId="0E26352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Højst to eller tre niveauer i indholdsfortegnelse (der kan evt. være flere i selve rapporten). Afsnit på niveau 1 og 2 skal være nummererede.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614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7E2BCAEB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4E2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Læsevejledning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103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Vejledning i hvordan rapporten kan læses, 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eksempelvis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 form af hvilken rækkefølge afsnittene kan læses i og hvordan sammenhængen er mellem de forskellige dele af rapporten, herunder mellem hovedrapport og bilag. Rapportens målgruppe.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67E6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62EFB431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9EA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Redaktionelt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7E55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Skriveprocessen og ansvarsområder i skriveprocessen.</w:t>
            </w:r>
          </w:p>
          <w:p w14:paraId="12C6A8C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  <w:p w14:paraId="6A46AB0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Ansvarsområder kan fx beskrives på fx følgende form: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043"/>
              <w:gridCol w:w="1093"/>
              <w:gridCol w:w="1542"/>
            </w:tblGrid>
            <w:tr w:rsidR="00C228FF" w:rsidRPr="00C228FF" w14:paraId="5D7FD934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1BC3E5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Afsnit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37034E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Ansvarlig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869C6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Bidrag fra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2A154D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Kontrolleret af</w:t>
                  </w:r>
                </w:p>
              </w:tc>
            </w:tr>
            <w:tr w:rsidR="00C228FF" w:rsidRPr="00C228FF" w14:paraId="6D4D0E04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BC7C8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0127D2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617DA7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1E4BC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  <w:tr w:rsidR="00C228FF" w:rsidRPr="00C228FF" w14:paraId="2AC6AAC7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1FA6AA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49A14D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BDBCC6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FFBB70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  <w:tr w:rsidR="00C228FF" w:rsidRPr="00C228FF" w14:paraId="496FE675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926E22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97E005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7A1F9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19F244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</w:tbl>
          <w:p w14:paraId="64E8E27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5699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61089460" w14:textId="77777777" w:rsidTr="00C228FF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0B7C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Indledning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84B4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 xml:space="preserve">(indledningen bygger på indledningen til det afleverede </w:t>
            </w:r>
            <w:proofErr w:type="spellStart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inceptionsdokument</w:t>
            </w:r>
            <w:proofErr w:type="spellEnd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 xml:space="preserve">. Indledningen må gerne </w:t>
            </w:r>
            <w:proofErr w:type="spellStart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includere</w:t>
            </w:r>
            <w:proofErr w:type="spellEnd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 xml:space="preserve"> materiale direkte fra </w:t>
            </w:r>
            <w:proofErr w:type="spellStart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inceptionsdokumentet</w:t>
            </w:r>
            <w:proofErr w:type="spellEnd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, det skal blot have en tydelig reference)</w:t>
            </w:r>
          </w:p>
          <w:p w14:paraId="3B6CBCC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Projektets rammer og baggrunden for projektet.</w:t>
            </w:r>
          </w:p>
          <w:p w14:paraId="5593244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Resume af udleverede case.</w:t>
            </w:r>
          </w:p>
          <w:p w14:paraId="08E315D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Problemformulering og afgrænsninger. </w:t>
            </w:r>
          </w:p>
          <w:p w14:paraId="0ACA1B2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Formål og mål med projektet.</w:t>
            </w:r>
          </w:p>
          <w:p w14:paraId="06812BB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 og afgrænsninger.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14C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4AC71F66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0FE8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1E1E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438B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0FE1214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3BB20C1E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C6E2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A05A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71EA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4C8F977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1C9AA18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79F9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2ECC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3591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7BE12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1847E99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F201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F66E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C781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B8752E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3F05D01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9983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1274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CE2E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67A7BE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87DF0C2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CD4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FF0000"/>
                <w:lang w:eastAsia="da-DK"/>
              </w:rPr>
              <w:t>Faglige vidensgrundlag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AE0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FF0000"/>
                <w:lang w:eastAsia="da-DK"/>
              </w:rPr>
              <w:t xml:space="preserve">Begrebsdefinitioner, teori </w:t>
            </w:r>
            <w:proofErr w:type="gramStart"/>
            <w:r w:rsidRPr="00C228FF">
              <w:rPr>
                <w:rFonts w:ascii="Calibri" w:eastAsia="Times New Roman" w:hAnsi="Calibri" w:cs="Calibri"/>
                <w:color w:val="FF0000"/>
                <w:lang w:eastAsia="da-DK"/>
              </w:rPr>
              <w:t>og  fagligt</w:t>
            </w:r>
            <w:proofErr w:type="gramEnd"/>
            <w:r w:rsidRPr="00C228FF">
              <w:rPr>
                <w:rFonts w:ascii="Calibri" w:eastAsia="Times New Roman" w:hAnsi="Calibri" w:cs="Calibri"/>
                <w:color w:val="FF0000"/>
                <w:lang w:eastAsia="da-DK"/>
              </w:rPr>
              <w:t xml:space="preserve"> vidensgrundlag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E604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5F1FF81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364A7124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31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Metode og planlægning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1D0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Metode</w:t>
            </w:r>
          </w:p>
          <w:p w14:paraId="6F58FCF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Benyttede metoder i projekt (hele projektet).</w:t>
            </w:r>
          </w:p>
          <w:p w14:paraId="43ED79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Kombination af UP og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Scrum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 Fordele og ulemper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BBD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1B8772C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5F6777B7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44C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345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Planlægning</w:t>
            </w:r>
          </w:p>
          <w:p w14:paraId="068B5BC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Plan for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elaborationsfasen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og de enkelte iterationer. Brug af prioritering af krav i planlægningen.</w:t>
            </w:r>
          </w:p>
          <w:p w14:paraId="2B4C8BE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Det faktiske udviklingsarbejde. Faserne, iterationerne og det 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faktiske  arbejde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 dem?</w:t>
            </w:r>
          </w:p>
          <w:p w14:paraId="32A0EA8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Backlogs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  <w:p w14:paraId="6250FD7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Rollefordelingen i projektgruppen.</w:t>
            </w:r>
          </w:p>
          <w:p w14:paraId="5818138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Ceremonier.</w:t>
            </w:r>
          </w:p>
          <w:p w14:paraId="2EB1C0F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Scrum-buts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846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9F60D4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015386A2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8800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Hovedtekst</w:t>
            </w:r>
          </w:p>
          <w:p w14:paraId="07051AA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(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skal indeholde resultater både fra iteration #1 og fra iteration #2)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98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Overordnede krav</w:t>
            </w:r>
          </w:p>
          <w:p w14:paraId="4EC47E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Opdateret resume af overordnede krav fra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inceptionsdokument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inclusive overordnet brugsmønsterdiagram og oversigt over supplerende krav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935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190574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2564998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09B7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066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Detaljerede krav </w:t>
            </w:r>
          </w:p>
          <w:p w14:paraId="7D5BA12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Detaljeret brugsmønsterdiagram (hvis relevant).</w:t>
            </w:r>
          </w:p>
          <w:p w14:paraId="3F42EE7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Detaljerede brugsmønsterbeskrivelser.</w:t>
            </w:r>
          </w:p>
          <w:p w14:paraId="05C2872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Detaljerede beskrivelser af supplerende krav, fx organiseret efter FURPS+.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685D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509007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7DC8644C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628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8FE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Analyse</w:t>
            </w:r>
          </w:p>
          <w:p w14:paraId="657C016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den statiske side af analysemodel og den dynamiske side af analysemodel.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DBF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95A06E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0A8B785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CAC4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9CC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Design</w:t>
            </w:r>
          </w:p>
          <w:p w14:paraId="3E8C9BE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Softwarearkitektur, Subsystemdesign, design af persistens.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7D5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0BE5D0E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072C28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A6A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2B7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Databasedesign</w:t>
            </w:r>
          </w:p>
          <w:p w14:paraId="454F4E4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tabeldesign og SQL-forespørgsler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B79D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1FD60A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3F8F713D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ECF8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B3C6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Implementering</w:t>
            </w:r>
          </w:p>
          <w:p w14:paraId="3898887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Omfatter afsnittet overvejelser, beslutninger og resultater vedr.  konvertering fra design til kode illustreret gennem udvalgte centrale eksempler, samt andre vigtige implementeringsbeslutninger. </w:t>
            </w:r>
          </w:p>
          <w:p w14:paraId="4EB829A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Implementering af database.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2BF2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720B88E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5847936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05E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597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Test</w:t>
            </w:r>
          </w:p>
          <w:p w14:paraId="7F000F7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udførte test samt resultatet af dem.</w:t>
            </w:r>
          </w:p>
          <w:p w14:paraId="405DE4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E88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7C86BE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75F873F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F0BA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Diskussion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F87E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er der opnået og hvad er der ikke opnået i projektet i forhold til det forventede som beskrevet i indledningen. </w:t>
            </w:r>
          </w:p>
          <w:p w14:paraId="482C4D4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er styrkerne og svaghederne ved jeres resultater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br/>
              <w:t>Kunne I have opnået bedre resultater.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E744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7DF20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2508B79B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9B2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Konklusion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171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Opsummering af resultaterne og diskussionen af dem. Svar på problemformuleringen.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B4F2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F6872C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1EF2D923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715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Perspektivering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69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den fundne løsning brugbar i anden sammenhæng.</w:t>
            </w:r>
          </w:p>
          <w:p w14:paraId="7A0D5F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bidrager løsningen og den opnåede viden til. </w:t>
            </w:r>
          </w:p>
          <w:p w14:paraId="6E0B06A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Fremtidigt arbejde (næste skridt i projektet, hvis I havde mere tid).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AA20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0AF61E3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80A75D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D86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Procesevaluering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96B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Processen og gruppens refleksion over processen: Læringsprocessen, teamroller, samarbejdet internt i gruppen og med vejleder, projektarbejdsformen, arbejdsformer, metoder, skriveprocessen, den tidsmæssige styring af </w:t>
            </w:r>
            <w:proofErr w:type="spellStart"/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projektet,ledelse</w:t>
            </w:r>
            <w:proofErr w:type="spellEnd"/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af projektet, arbejdsfordeling i projektet m.m. </w:t>
            </w:r>
          </w:p>
          <w:p w14:paraId="40D2423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Hvordan ville I gribe arbejdet an, hvis I skulle starte forfra.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763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59BD239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E26CE3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7EF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Referenceliste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FFB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Litteratur angivet på en anerkendt form. </w:t>
            </w:r>
          </w:p>
          <w:p w14:paraId="7E98D7B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(Alle former for litteratur som bøger, artikler og hjemmesider)</w:t>
            </w:r>
          </w:p>
          <w:p w14:paraId="489964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Kildehenvisninger i teksten. Materiale som gruppen ikke selv har fremstillet i dette projekt skal være angivet med kilde! </w:t>
            </w:r>
          </w:p>
          <w:p w14:paraId="3FC2785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Alle kildehenvisninger i teksten skal være anført på samme måde. Kildeangivelser på figurer, grafer etc. som projektgruppen ikke selv har frembragt.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F6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7FAEC0C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5A37537" w14:textId="77777777" w:rsidTr="00C228FF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DCB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0085" w14:textId="77777777" w:rsidR="00C228FF" w:rsidRPr="00C228FF" w:rsidRDefault="00C228FF" w:rsidP="00C228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6E18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1B27EC5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14:paraId="4AD4991E" w14:textId="77777777" w:rsidR="00C228FF" w:rsidRPr="00C228FF" w:rsidRDefault="00C228FF" w:rsidP="00C2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190"/>
        <w:gridCol w:w="1119"/>
      </w:tblGrid>
      <w:tr w:rsidR="00C228FF" w:rsidRPr="00C228FF" w14:paraId="3DFF8883" w14:textId="77777777" w:rsidTr="00C228F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0171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Rapporttekniske elementer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B5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Opfyldt +/-</w:t>
            </w:r>
          </w:p>
        </w:tc>
      </w:tr>
      <w:tr w:rsidR="00C228FF" w:rsidRPr="00C228FF" w14:paraId="4F25A7A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4ED9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Layout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B30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anvendt samme layout i alle kapitler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14:paraId="602D955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layout overskueligt/harmonisk.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8385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188995F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D5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Sprog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B2F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Formidler rapporten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projeket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faglig og sagligt.</w:t>
            </w:r>
          </w:p>
          <w:p w14:paraId="2F79A50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Er 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sproget  neutralt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, aktivt, upersonligt, konkret, præcist, kortfattet og korrekt.</w:t>
            </w:r>
          </w:p>
          <w:p w14:paraId="68BD90F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(Procesevalueringen må benytte personligt sprog)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BBE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3AF4EF68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06C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Sidenummerering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70B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korrekt og konsistent sidenummerering i rapporten.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B1F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0190D92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140F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Figurer/diagrammer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624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figurer konsekvent nummererede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04A5251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figurtitel og figurtekst til alle figurer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4E8DDC3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figurtitler og figurtekster dækkende og afklarende.</w:t>
            </w:r>
          </w:p>
          <w:p w14:paraId="3347296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figurerne tydelige og læsbare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4C0BA64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figurerne informationsgivende og i den rette sammenhæng.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365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61C8339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130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Tabeller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1719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tabeller konsekvent nummererede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78FFC43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 forklarende tabeltekst til alle tabeller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0716B0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søjler og rækker forsynet med parametre.</w:t>
            </w:r>
          </w:p>
          <w:p w14:paraId="0C8EF44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enheder på alle relevante rækker og søjler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22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1AADFB9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FC36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Sporbarhed af begreber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926C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 konsekvent brug af samme betegnelse for et givet begreb igennem rapporten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907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14:paraId="1F993363" w14:textId="77777777" w:rsidR="00B30556" w:rsidRPr="00C228FF" w:rsidRDefault="00B30556" w:rsidP="00C228FF"/>
    <w:sectPr w:rsidR="00B30556" w:rsidRPr="00C228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A0F73"/>
    <w:multiLevelType w:val="multilevel"/>
    <w:tmpl w:val="CA2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B30556"/>
    <w:rsid w:val="00C2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2755"/>
  <w15:chartTrackingRefBased/>
  <w15:docId w15:val="{5405719F-C31D-4B64-B28E-3E92A39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7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825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2020-05-05T08:57:00Z</dcterms:created>
  <dcterms:modified xsi:type="dcterms:W3CDTF">2020-05-05T08:59:00Z</dcterms:modified>
</cp:coreProperties>
</file>