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544F1" w14:textId="25F4CA06" w:rsidR="0031155A" w:rsidRPr="00E67677" w:rsidRDefault="00E67677">
      <w:pPr>
        <w:rPr>
          <w:b/>
          <w:bCs/>
        </w:rPr>
      </w:pPr>
      <w:r w:rsidRPr="00E67677">
        <w:rPr>
          <w:b/>
          <w:bCs/>
        </w:rPr>
        <w:t xml:space="preserve">PARKING COST CALCULATOR – </w:t>
      </w:r>
      <w:hyperlink r:id="rId8" w:history="1">
        <w:r w:rsidR="00EC0A26">
          <w:rPr>
            <w:rStyle w:val="Hyperlink"/>
            <w:rFonts w:ascii="Arial" w:hAnsi="Arial" w:cs="Arial"/>
            <w:color w:val="000000"/>
            <w:shd w:val="clear" w:color="auto" w:fill="FFFFFF"/>
          </w:rPr>
          <w:t> </w:t>
        </w:r>
      </w:hyperlink>
      <w:hyperlink r:id="rId9" w:history="1">
        <w:r w:rsidR="00EC0A26">
          <w:rPr>
            <w:rStyle w:val="Hyperlink"/>
            <w:rFonts w:ascii="Arial" w:hAnsi="Arial" w:cs="Arial"/>
            <w:color w:val="1155CC"/>
            <w:shd w:val="clear" w:color="auto" w:fill="FFFFFF"/>
          </w:rPr>
          <w:t>http://www.shino.de/parkcalc/</w:t>
        </w:r>
      </w:hyperlink>
    </w:p>
    <w:p w14:paraId="3CF237B9" w14:textId="77777777" w:rsidR="00B568D8" w:rsidRDefault="00B568D8">
      <w:pPr>
        <w:rPr>
          <w:b/>
          <w:bCs/>
          <w:u w:val="single"/>
        </w:rPr>
      </w:pPr>
    </w:p>
    <w:p w14:paraId="458946B5" w14:textId="707112FC" w:rsidR="00B568D8" w:rsidRPr="00B568D8" w:rsidRDefault="00B568D8">
      <w:pPr>
        <w:rPr>
          <w:b/>
          <w:bCs/>
          <w:u w:val="single"/>
        </w:rPr>
      </w:pPr>
      <w:r>
        <w:rPr>
          <w:b/>
          <w:bCs/>
          <w:u w:val="single"/>
        </w:rPr>
        <w:t>Brief Description</w:t>
      </w:r>
    </w:p>
    <w:p w14:paraId="270AF2E5" w14:textId="661EC570" w:rsidR="00E67677" w:rsidRDefault="00E32358">
      <w:r>
        <w:t>This is basically a user interface to calculate, according to a defined set of fields, the amount a user has to pay under the concept of parking.</w:t>
      </w:r>
    </w:p>
    <w:p w14:paraId="53A6B0A8" w14:textId="35AB47F1" w:rsidR="00E32358" w:rsidRDefault="00E32358">
      <w:r>
        <w:t xml:space="preserve">The fields that need to be populated are: type of parking lot, </w:t>
      </w:r>
      <w:r w:rsidR="00D43AEA">
        <w:t>entry date and time, and leaving date and time.</w:t>
      </w:r>
    </w:p>
    <w:p w14:paraId="2690F42C" w14:textId="77777777" w:rsidR="00D43AEA" w:rsidRDefault="00D43AEA">
      <w:r>
        <w:t>The costs have been set per type of parking lot and the charges range from values per fraction of an hour, hourly, daily, weekly, among others.</w:t>
      </w:r>
    </w:p>
    <w:p w14:paraId="06F3B6A1" w14:textId="649E8AFC" w:rsidR="00D43AEA" w:rsidRDefault="00D43AEA">
      <w:r>
        <w:t xml:space="preserve">Once the fields have been completed, the button “Calculate” needs to be clicked and the estimated parking cost will </w:t>
      </w:r>
      <w:r w:rsidR="00EC0A26">
        <w:t>b</w:t>
      </w:r>
      <w:r>
        <w:t xml:space="preserve">e shown. </w:t>
      </w:r>
    </w:p>
    <w:p w14:paraId="1E4873D7" w14:textId="5C90B2A8" w:rsidR="00E32358" w:rsidRDefault="00E32358"/>
    <w:p w14:paraId="3622AFAC" w14:textId="1AAFF240" w:rsidR="00E32358" w:rsidRPr="00B568D8" w:rsidRDefault="00B568D8">
      <w:pPr>
        <w:rPr>
          <w:b/>
          <w:bCs/>
          <w:u w:val="single"/>
        </w:rPr>
      </w:pPr>
      <w:r w:rsidRPr="00B568D8">
        <w:rPr>
          <w:b/>
          <w:bCs/>
          <w:u w:val="single"/>
        </w:rPr>
        <w:t>Identified Bugs</w:t>
      </w:r>
    </w:p>
    <w:p w14:paraId="5910CAFB" w14:textId="5265CD3A" w:rsidR="00021D1A" w:rsidRDefault="00021D1A" w:rsidP="00B568D8">
      <w:pPr>
        <w:pStyle w:val="ListParagraph"/>
        <w:numPr>
          <w:ilvl w:val="0"/>
          <w:numId w:val="5"/>
        </w:numPr>
      </w:pPr>
      <w:r w:rsidRPr="00B568D8">
        <w:rPr>
          <w:b/>
          <w:bCs/>
          <w:u w:val="single"/>
        </w:rPr>
        <w:t>Parking Lot field</w:t>
      </w:r>
      <w:r>
        <w:t>:</w:t>
      </w:r>
    </w:p>
    <w:p w14:paraId="474AED2E" w14:textId="4FE48B7B" w:rsidR="00021D1A" w:rsidRPr="00B568D8" w:rsidRDefault="00021D1A" w:rsidP="00B568D8">
      <w:pPr>
        <w:pStyle w:val="ListParagraph"/>
        <w:numPr>
          <w:ilvl w:val="1"/>
          <w:numId w:val="5"/>
        </w:numPr>
        <w:rPr>
          <w:b/>
          <w:bCs/>
        </w:rPr>
      </w:pPr>
      <w:r w:rsidRPr="00B568D8">
        <w:rPr>
          <w:b/>
          <w:bCs/>
        </w:rPr>
        <w:t xml:space="preserve">Once the “Calculate” button has been clicked, it always </w:t>
      </w:r>
      <w:r w:rsidR="003E0846" w:rsidRPr="00B568D8">
        <w:rPr>
          <w:b/>
          <w:bCs/>
        </w:rPr>
        <w:t>returns to “Valet Parking” even if another option was selected before the calculation.</w:t>
      </w:r>
    </w:p>
    <w:p w14:paraId="1994AA60" w14:textId="54467DAC" w:rsidR="00FD4560" w:rsidRDefault="00BB1C8F" w:rsidP="00BB1C8F">
      <w:pPr>
        <w:ind w:left="1440"/>
      </w:pPr>
      <w:r>
        <w:t>For example: Economy parking selected and returns to Valet Parking after calculation.</w:t>
      </w:r>
    </w:p>
    <w:p w14:paraId="23733693" w14:textId="02ECC23F" w:rsidR="00FD4560" w:rsidRDefault="00FD4560" w:rsidP="00BB1C8F">
      <w:pPr>
        <w:ind w:left="360"/>
        <w:jc w:val="center"/>
      </w:pPr>
      <w:r>
        <w:rPr>
          <w:noProof/>
        </w:rPr>
        <w:drawing>
          <wp:inline distT="0" distB="0" distL="0" distR="0" wp14:anchorId="05E71C0E" wp14:editId="4439BF78">
            <wp:extent cx="4926499" cy="14986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6033" cy="1528878"/>
                    </a:xfrm>
                    <a:prstGeom prst="rect">
                      <a:avLst/>
                    </a:prstGeom>
                    <a:noFill/>
                    <a:ln>
                      <a:noFill/>
                    </a:ln>
                  </pic:spPr>
                </pic:pic>
              </a:graphicData>
            </a:graphic>
          </wp:inline>
        </w:drawing>
      </w:r>
    </w:p>
    <w:p w14:paraId="3803C015" w14:textId="18AB774D" w:rsidR="00BB1C8F" w:rsidRDefault="00BB1C8F" w:rsidP="00FD4560">
      <w:pPr>
        <w:ind w:left="360"/>
      </w:pPr>
      <w:r>
        <w:tab/>
      </w:r>
      <w:r>
        <w:tab/>
      </w:r>
    </w:p>
    <w:p w14:paraId="0E8A7275" w14:textId="4BD53653" w:rsidR="00FD4560" w:rsidRDefault="00FD4560" w:rsidP="00BB1C8F">
      <w:pPr>
        <w:ind w:left="360"/>
        <w:jc w:val="center"/>
      </w:pPr>
      <w:r>
        <w:rPr>
          <w:noProof/>
        </w:rPr>
        <w:drawing>
          <wp:inline distT="0" distB="0" distL="0" distR="0" wp14:anchorId="5A628ED6" wp14:editId="5C5BE19C">
            <wp:extent cx="4876800" cy="1506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8721" cy="1522361"/>
                    </a:xfrm>
                    <a:prstGeom prst="rect">
                      <a:avLst/>
                    </a:prstGeom>
                    <a:noFill/>
                    <a:ln>
                      <a:noFill/>
                    </a:ln>
                  </pic:spPr>
                </pic:pic>
              </a:graphicData>
            </a:graphic>
          </wp:inline>
        </w:drawing>
      </w:r>
    </w:p>
    <w:p w14:paraId="71A8EB01" w14:textId="77777777" w:rsidR="00BB1C8F" w:rsidRDefault="00BB1C8F" w:rsidP="00BB1C8F">
      <w:pPr>
        <w:pStyle w:val="ListParagraph"/>
        <w:numPr>
          <w:ilvl w:val="0"/>
          <w:numId w:val="4"/>
        </w:numPr>
      </w:pPr>
      <w:r w:rsidRPr="00BB1C8F">
        <w:rPr>
          <w:i/>
          <w:iCs/>
          <w:u w:val="single"/>
        </w:rPr>
        <w:t>How it should work</w:t>
      </w:r>
      <w:r>
        <w:t>: The parking lot field should maintain the initial selected option for which the calculation was made.</w:t>
      </w:r>
    </w:p>
    <w:p w14:paraId="4D91E91D" w14:textId="77777777" w:rsidR="00BB1C8F" w:rsidRDefault="00BB1C8F" w:rsidP="00BB1C8F">
      <w:pPr>
        <w:ind w:left="360"/>
      </w:pPr>
    </w:p>
    <w:p w14:paraId="00370ED1" w14:textId="6F7825E2" w:rsidR="00E32358" w:rsidRDefault="003E0846" w:rsidP="00B568D8">
      <w:pPr>
        <w:pStyle w:val="ListParagraph"/>
        <w:numPr>
          <w:ilvl w:val="0"/>
          <w:numId w:val="5"/>
        </w:numPr>
        <w:rPr>
          <w:b/>
          <w:bCs/>
          <w:u w:val="single"/>
        </w:rPr>
      </w:pPr>
      <w:r w:rsidRPr="00B568D8">
        <w:rPr>
          <w:b/>
          <w:bCs/>
          <w:u w:val="single"/>
        </w:rPr>
        <w:t>Entry Date</w:t>
      </w:r>
      <w:r w:rsidR="00B568D8">
        <w:rPr>
          <w:b/>
          <w:bCs/>
          <w:u w:val="single"/>
        </w:rPr>
        <w:t xml:space="preserve"> and Leaving Date</w:t>
      </w:r>
      <w:r w:rsidRPr="00B568D8">
        <w:rPr>
          <w:b/>
          <w:bCs/>
          <w:u w:val="single"/>
        </w:rPr>
        <w:t xml:space="preserve"> </w:t>
      </w:r>
      <w:r w:rsidR="00EC0A26" w:rsidRPr="00B568D8">
        <w:rPr>
          <w:b/>
          <w:bCs/>
          <w:u w:val="single"/>
        </w:rPr>
        <w:t>f</w:t>
      </w:r>
      <w:r w:rsidRPr="00B568D8">
        <w:rPr>
          <w:b/>
          <w:bCs/>
          <w:u w:val="single"/>
        </w:rPr>
        <w:t>ield</w:t>
      </w:r>
      <w:r w:rsidR="00B568D8">
        <w:rPr>
          <w:b/>
          <w:bCs/>
          <w:u w:val="single"/>
        </w:rPr>
        <w:t>s</w:t>
      </w:r>
      <w:r w:rsidRPr="00B568D8">
        <w:rPr>
          <w:b/>
          <w:bCs/>
          <w:u w:val="single"/>
        </w:rPr>
        <w:t>:</w:t>
      </w:r>
    </w:p>
    <w:p w14:paraId="6C7D05DD" w14:textId="77777777" w:rsidR="00B568D8" w:rsidRPr="00B568D8" w:rsidRDefault="00B568D8" w:rsidP="00B568D8">
      <w:pPr>
        <w:pStyle w:val="ListParagraph"/>
        <w:rPr>
          <w:b/>
          <w:bCs/>
          <w:u w:val="single"/>
        </w:rPr>
      </w:pPr>
    </w:p>
    <w:p w14:paraId="260C9AD4" w14:textId="27094D60" w:rsidR="003E0846" w:rsidRPr="00B568D8" w:rsidRDefault="00EC0A26" w:rsidP="00B568D8">
      <w:pPr>
        <w:pStyle w:val="ListParagraph"/>
        <w:numPr>
          <w:ilvl w:val="0"/>
          <w:numId w:val="6"/>
        </w:numPr>
        <w:rPr>
          <w:b/>
          <w:bCs/>
        </w:rPr>
      </w:pPr>
      <w:r w:rsidRPr="00B568D8">
        <w:rPr>
          <w:b/>
          <w:bCs/>
        </w:rPr>
        <w:t>The field allows to enter the date in the DD/MM/YYYY format as well as MM/DD/YYYY</w:t>
      </w:r>
      <w:r w:rsidR="00420283" w:rsidRPr="00B568D8">
        <w:rPr>
          <w:b/>
          <w:bCs/>
        </w:rPr>
        <w:t xml:space="preserve"> (which is the format requested)</w:t>
      </w:r>
      <w:r w:rsidR="009A37B4" w:rsidRPr="00B568D8">
        <w:rPr>
          <w:b/>
          <w:bCs/>
        </w:rPr>
        <w:t>.</w:t>
      </w:r>
    </w:p>
    <w:p w14:paraId="73D76E4E" w14:textId="1B81E6A6" w:rsidR="00BB1C8F" w:rsidRDefault="00BB1C8F" w:rsidP="00BB1C8F">
      <w:pPr>
        <w:pStyle w:val="ListParagraph"/>
        <w:ind w:left="1440"/>
      </w:pPr>
    </w:p>
    <w:p w14:paraId="617A25AD" w14:textId="00CC85AB" w:rsidR="00BB1C8F" w:rsidRDefault="009A37B4" w:rsidP="00BB1C8F">
      <w:pPr>
        <w:pStyle w:val="ListParagraph"/>
        <w:ind w:left="1440"/>
      </w:pPr>
      <w:r>
        <w:rPr>
          <w:noProof/>
        </w:rPr>
        <w:drawing>
          <wp:inline distT="0" distB="0" distL="0" distR="0" wp14:anchorId="01679E28" wp14:editId="79490187">
            <wp:extent cx="5429250" cy="166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1663700"/>
                    </a:xfrm>
                    <a:prstGeom prst="rect">
                      <a:avLst/>
                    </a:prstGeom>
                    <a:noFill/>
                    <a:ln>
                      <a:noFill/>
                    </a:ln>
                  </pic:spPr>
                </pic:pic>
              </a:graphicData>
            </a:graphic>
          </wp:inline>
        </w:drawing>
      </w:r>
    </w:p>
    <w:p w14:paraId="0C2F3D39" w14:textId="77777777" w:rsidR="00BB1C8F" w:rsidRDefault="00BB1C8F" w:rsidP="00BB1C8F">
      <w:pPr>
        <w:pStyle w:val="ListParagraph"/>
        <w:ind w:left="1440"/>
      </w:pPr>
    </w:p>
    <w:p w14:paraId="1014745A" w14:textId="24819D72" w:rsidR="00BB1C8F" w:rsidRDefault="00BB1C8F" w:rsidP="00BB1C8F">
      <w:pPr>
        <w:pStyle w:val="ListParagraph"/>
        <w:ind w:left="1440"/>
      </w:pPr>
      <w:r>
        <w:rPr>
          <w:noProof/>
        </w:rPr>
        <w:drawing>
          <wp:inline distT="0" distB="0" distL="0" distR="0" wp14:anchorId="5CA40E01" wp14:editId="37326CB8">
            <wp:extent cx="53213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300" cy="1695450"/>
                    </a:xfrm>
                    <a:prstGeom prst="rect">
                      <a:avLst/>
                    </a:prstGeom>
                    <a:noFill/>
                    <a:ln>
                      <a:noFill/>
                    </a:ln>
                  </pic:spPr>
                </pic:pic>
              </a:graphicData>
            </a:graphic>
          </wp:inline>
        </w:drawing>
      </w:r>
    </w:p>
    <w:p w14:paraId="2DE46DC6" w14:textId="0ED97F81" w:rsidR="00BB1C8F" w:rsidRDefault="00BB1C8F" w:rsidP="00BB1C8F">
      <w:pPr>
        <w:pStyle w:val="ListParagraph"/>
        <w:ind w:left="1440"/>
      </w:pPr>
    </w:p>
    <w:p w14:paraId="5D632FE6" w14:textId="63D8EA04" w:rsidR="009A37B4" w:rsidRDefault="009A37B4" w:rsidP="009A37B4">
      <w:pPr>
        <w:pStyle w:val="ListParagraph"/>
        <w:numPr>
          <w:ilvl w:val="0"/>
          <w:numId w:val="4"/>
        </w:numPr>
      </w:pPr>
      <w:r w:rsidRPr="00BB1C8F">
        <w:rPr>
          <w:i/>
          <w:iCs/>
          <w:u w:val="single"/>
        </w:rPr>
        <w:t>How it should work</w:t>
      </w:r>
      <w:r>
        <w:t xml:space="preserve">: </w:t>
      </w:r>
      <w:r>
        <w:t>It should only accept MM/DD/YYYY format even when the date is typed and not chosen from the calendar.</w:t>
      </w:r>
    </w:p>
    <w:p w14:paraId="744B7BCE" w14:textId="77777777" w:rsidR="00BB1C8F" w:rsidRDefault="00BB1C8F" w:rsidP="00BB1C8F">
      <w:pPr>
        <w:pStyle w:val="ListParagraph"/>
        <w:ind w:left="1440"/>
      </w:pPr>
    </w:p>
    <w:p w14:paraId="3B6039EB" w14:textId="615762AB" w:rsidR="00B568D8" w:rsidRPr="00B568D8" w:rsidRDefault="00420283" w:rsidP="00B568D8">
      <w:pPr>
        <w:pStyle w:val="ListParagraph"/>
        <w:numPr>
          <w:ilvl w:val="0"/>
          <w:numId w:val="6"/>
        </w:numPr>
      </w:pPr>
      <w:r w:rsidRPr="00B568D8">
        <w:rPr>
          <w:b/>
          <w:bCs/>
        </w:rPr>
        <w:t>In the value for DD (Day)</w:t>
      </w:r>
      <w:r w:rsidR="00FD4560" w:rsidRPr="00B568D8">
        <w:rPr>
          <w:b/>
          <w:bCs/>
        </w:rPr>
        <w:t xml:space="preserve">, </w:t>
      </w:r>
      <w:r w:rsidR="00FD4560" w:rsidRPr="00B568D8">
        <w:rPr>
          <w:b/>
          <w:bCs/>
        </w:rPr>
        <w:t>when using the format MM/DD</w:t>
      </w:r>
      <w:r w:rsidR="00FD4560" w:rsidRPr="00B568D8">
        <w:rPr>
          <w:b/>
          <w:bCs/>
        </w:rPr>
        <w:t xml:space="preserve">/YYYY, </w:t>
      </w:r>
      <w:r w:rsidR="00FD4560" w:rsidRPr="00B568D8">
        <w:rPr>
          <w:b/>
          <w:bCs/>
        </w:rPr>
        <w:t xml:space="preserve">you can enter any </w:t>
      </w:r>
    </w:p>
    <w:p w14:paraId="6DAB6B16" w14:textId="20925470" w:rsidR="00B568D8" w:rsidRDefault="00FD4560" w:rsidP="00B568D8">
      <w:pPr>
        <w:pStyle w:val="ListParagraph"/>
        <w:ind w:left="1080"/>
      </w:pPr>
      <w:r w:rsidRPr="00B568D8">
        <w:rPr>
          <w:b/>
          <w:bCs/>
        </w:rPr>
        <w:t xml:space="preserve">number from </w:t>
      </w:r>
      <w:r w:rsidRPr="00B568D8">
        <w:rPr>
          <w:b/>
          <w:bCs/>
          <w:u w:val="single"/>
        </w:rPr>
        <w:t>1 to 6543</w:t>
      </w:r>
      <w:r w:rsidR="005D30C3">
        <w:rPr>
          <w:b/>
          <w:bCs/>
        </w:rPr>
        <w:t xml:space="preserve"> (depending of the month typed) </w:t>
      </w:r>
      <w:r w:rsidRPr="00B568D8">
        <w:rPr>
          <w:b/>
          <w:bCs/>
        </w:rPr>
        <w:t>without receiving any error.</w:t>
      </w:r>
      <w:r w:rsidRPr="00420283">
        <w:t xml:space="preserve"> </w:t>
      </w:r>
    </w:p>
    <w:p w14:paraId="59B8A1C7" w14:textId="33BC2DA5" w:rsidR="005D30C3" w:rsidRDefault="005D30C3" w:rsidP="00B568D8">
      <w:pPr>
        <w:pStyle w:val="ListParagraph"/>
        <w:ind w:left="1080"/>
      </w:pPr>
    </w:p>
    <w:p w14:paraId="552FDDB8" w14:textId="3AD164D8" w:rsidR="005D30C3" w:rsidRDefault="005D30C3" w:rsidP="00B568D8">
      <w:pPr>
        <w:pStyle w:val="ListParagraph"/>
        <w:ind w:left="1080"/>
      </w:pPr>
      <w:r>
        <w:t>For example: In the case of choosing Month 1</w:t>
      </w:r>
      <w:r w:rsidR="00BB40E3">
        <w:t>:</w:t>
      </w:r>
    </w:p>
    <w:p w14:paraId="046A445C" w14:textId="4A1F7444" w:rsidR="005D30C3" w:rsidRDefault="005D30C3" w:rsidP="00B568D8">
      <w:pPr>
        <w:pStyle w:val="ListParagraph"/>
        <w:ind w:left="1080"/>
      </w:pPr>
      <w:r>
        <w:rPr>
          <w:noProof/>
        </w:rPr>
        <w:drawing>
          <wp:inline distT="0" distB="0" distL="0" distR="0" wp14:anchorId="7BC04CD0" wp14:editId="7FCF2DDD">
            <wp:extent cx="5340350" cy="1670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350" cy="1670050"/>
                    </a:xfrm>
                    <a:prstGeom prst="rect">
                      <a:avLst/>
                    </a:prstGeom>
                    <a:noFill/>
                    <a:ln>
                      <a:noFill/>
                    </a:ln>
                  </pic:spPr>
                </pic:pic>
              </a:graphicData>
            </a:graphic>
          </wp:inline>
        </w:drawing>
      </w:r>
    </w:p>
    <w:p w14:paraId="074496FA" w14:textId="1DCA47A9" w:rsidR="005D30C3" w:rsidRDefault="005D30C3" w:rsidP="00B568D8">
      <w:pPr>
        <w:pStyle w:val="ListParagraph"/>
        <w:ind w:left="1080"/>
      </w:pPr>
    </w:p>
    <w:p w14:paraId="742BEA85" w14:textId="776EA77E" w:rsidR="005D30C3" w:rsidRDefault="00BB40E3" w:rsidP="00B568D8">
      <w:pPr>
        <w:pStyle w:val="ListParagraph"/>
        <w:ind w:left="1080"/>
      </w:pPr>
      <w:r>
        <w:lastRenderedPageBreak/>
        <w:t xml:space="preserve">After the maximum day (DD) possible, you receive the following </w:t>
      </w:r>
      <w:r w:rsidR="002D5DA2">
        <w:t xml:space="preserve">code </w:t>
      </w:r>
      <w:r>
        <w:t>error:</w:t>
      </w:r>
    </w:p>
    <w:p w14:paraId="2F355D05" w14:textId="1CFF4F45" w:rsidR="00BB40E3" w:rsidRDefault="00B01165" w:rsidP="00B568D8">
      <w:pPr>
        <w:pStyle w:val="ListParagraph"/>
        <w:ind w:left="1080"/>
      </w:pPr>
      <w:r>
        <w:rPr>
          <w:noProof/>
        </w:rPr>
        <w:drawing>
          <wp:inline distT="0" distB="0" distL="0" distR="0" wp14:anchorId="305AF85F" wp14:editId="5AD448F2">
            <wp:extent cx="5937250" cy="1809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809750"/>
                    </a:xfrm>
                    <a:prstGeom prst="rect">
                      <a:avLst/>
                    </a:prstGeom>
                    <a:noFill/>
                    <a:ln>
                      <a:noFill/>
                    </a:ln>
                  </pic:spPr>
                </pic:pic>
              </a:graphicData>
            </a:graphic>
          </wp:inline>
        </w:drawing>
      </w:r>
    </w:p>
    <w:p w14:paraId="01D275CE" w14:textId="77777777" w:rsidR="00B01165" w:rsidRPr="00B01165" w:rsidRDefault="00B01165" w:rsidP="00B01165">
      <w:pPr>
        <w:pStyle w:val="ListParagraph"/>
      </w:pPr>
    </w:p>
    <w:p w14:paraId="02972A20" w14:textId="1692E84D" w:rsidR="00B01165" w:rsidRDefault="00B01165" w:rsidP="00B01165">
      <w:pPr>
        <w:pStyle w:val="ListParagraph"/>
        <w:numPr>
          <w:ilvl w:val="0"/>
          <w:numId w:val="4"/>
        </w:numPr>
      </w:pPr>
      <w:r w:rsidRPr="00BB1C8F">
        <w:rPr>
          <w:i/>
          <w:iCs/>
          <w:u w:val="single"/>
        </w:rPr>
        <w:t>How it should work</w:t>
      </w:r>
      <w:r>
        <w:t xml:space="preserve">: It should not accept </w:t>
      </w:r>
      <w:r>
        <w:t>Day field (DD)</w:t>
      </w:r>
      <w:r>
        <w:t xml:space="preserve"> input of </w:t>
      </w:r>
      <w:r>
        <w:t xml:space="preserve">more than 2 digits and it should be according to the month (MM) typed. For example, month 01 the maximum possible day should be 31, but for month 02, the maximum possible day should be 29 (in case of leap year). </w:t>
      </w:r>
    </w:p>
    <w:p w14:paraId="52FF4D00" w14:textId="1438AD85" w:rsidR="00FD4560" w:rsidRDefault="00FD4560" w:rsidP="00B568D8">
      <w:pPr>
        <w:pStyle w:val="ListParagraph"/>
        <w:ind w:left="1440"/>
      </w:pPr>
    </w:p>
    <w:p w14:paraId="5C0ED28C" w14:textId="574610FB" w:rsidR="00E32358" w:rsidRDefault="00FD4560" w:rsidP="00B01165">
      <w:pPr>
        <w:pStyle w:val="ListParagraph"/>
        <w:numPr>
          <w:ilvl w:val="0"/>
          <w:numId w:val="6"/>
        </w:numPr>
        <w:rPr>
          <w:b/>
          <w:bCs/>
        </w:rPr>
      </w:pPr>
      <w:r w:rsidRPr="00CF5170">
        <w:rPr>
          <w:b/>
          <w:bCs/>
        </w:rPr>
        <w:t xml:space="preserve">In the value for </w:t>
      </w:r>
      <w:r w:rsidR="00420283" w:rsidRPr="00CF5170">
        <w:rPr>
          <w:b/>
          <w:bCs/>
        </w:rPr>
        <w:t>MM (Month)</w:t>
      </w:r>
      <w:r w:rsidRPr="00CF5170">
        <w:rPr>
          <w:b/>
          <w:bCs/>
        </w:rPr>
        <w:t>, when using the format MM/</w:t>
      </w:r>
      <w:r w:rsidR="00CF5170" w:rsidRPr="00CF5170">
        <w:rPr>
          <w:b/>
          <w:bCs/>
        </w:rPr>
        <w:t>DD/YYYY, you can enter up to 3-digit numbers.</w:t>
      </w:r>
    </w:p>
    <w:p w14:paraId="5AFCBAFD" w14:textId="1E5B51CA" w:rsidR="009832F5" w:rsidRDefault="00CF5170" w:rsidP="00CF5170">
      <w:pPr>
        <w:jc w:val="center"/>
      </w:pPr>
      <w:r>
        <w:t xml:space="preserve">              </w:t>
      </w:r>
      <w:r w:rsidR="009832F5">
        <w:rPr>
          <w:noProof/>
        </w:rPr>
        <w:drawing>
          <wp:inline distT="0" distB="0" distL="0" distR="0" wp14:anchorId="6A82934E" wp14:editId="5889F8BF">
            <wp:extent cx="5010150" cy="1527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9188" cy="1548328"/>
                    </a:xfrm>
                    <a:prstGeom prst="rect">
                      <a:avLst/>
                    </a:prstGeom>
                    <a:noFill/>
                    <a:ln>
                      <a:noFill/>
                    </a:ln>
                  </pic:spPr>
                </pic:pic>
              </a:graphicData>
            </a:graphic>
          </wp:inline>
        </w:drawing>
      </w:r>
    </w:p>
    <w:p w14:paraId="6562AC00" w14:textId="5F10E64C" w:rsidR="00CF5170" w:rsidRDefault="00CF5170" w:rsidP="00CF5170">
      <w:pPr>
        <w:pStyle w:val="ListParagraph"/>
        <w:numPr>
          <w:ilvl w:val="0"/>
          <w:numId w:val="4"/>
        </w:numPr>
      </w:pPr>
      <w:r w:rsidRPr="00BB1C8F">
        <w:rPr>
          <w:i/>
          <w:iCs/>
          <w:u w:val="single"/>
        </w:rPr>
        <w:t>How it should work</w:t>
      </w:r>
      <w:r>
        <w:t xml:space="preserve">: It should accept </w:t>
      </w:r>
      <w:r>
        <w:t>a maximum of 2 digits for the Month</w:t>
      </w:r>
      <w:r>
        <w:t xml:space="preserve"> field (</w:t>
      </w:r>
      <w:r>
        <w:t>MM</w:t>
      </w:r>
      <w:r>
        <w:t xml:space="preserve">) </w:t>
      </w:r>
      <w:r>
        <w:t>and restrict them to 01 (Jan) to 12 (Dec)</w:t>
      </w:r>
      <w:r>
        <w:t>.</w:t>
      </w:r>
    </w:p>
    <w:p w14:paraId="265FEA9F" w14:textId="77777777" w:rsidR="00407382" w:rsidRDefault="00407382" w:rsidP="00407382">
      <w:pPr>
        <w:pStyle w:val="ListParagraph"/>
      </w:pPr>
    </w:p>
    <w:p w14:paraId="0FB1D7D4" w14:textId="2B2FF548" w:rsidR="00B17311" w:rsidRDefault="00CF5170" w:rsidP="00B17311">
      <w:pPr>
        <w:pStyle w:val="ListParagraph"/>
        <w:numPr>
          <w:ilvl w:val="0"/>
          <w:numId w:val="6"/>
        </w:numPr>
      </w:pPr>
      <w:r>
        <w:t xml:space="preserve"> </w:t>
      </w:r>
      <w:r w:rsidR="00B17311" w:rsidRPr="00B17311">
        <w:rPr>
          <w:b/>
          <w:bCs/>
        </w:rPr>
        <w:t>If you input only 2 digits, instead of 4, for the YYYY, you should receive an error message explaining you should correct the date</w:t>
      </w:r>
      <w:r w:rsidR="00B17311">
        <w:t>; however, you see the following:</w:t>
      </w:r>
    </w:p>
    <w:p w14:paraId="34B191FE" w14:textId="77777777" w:rsidR="00B17311" w:rsidRDefault="00B17311" w:rsidP="00B17311">
      <w:pPr>
        <w:pStyle w:val="ListParagraph"/>
      </w:pPr>
    </w:p>
    <w:p w14:paraId="1B3A9D09" w14:textId="77777777" w:rsidR="00B17311" w:rsidRDefault="00B17311" w:rsidP="00B17311">
      <w:pPr>
        <w:pStyle w:val="ListParagraph"/>
        <w:ind w:left="1080"/>
      </w:pPr>
      <w:r>
        <w:rPr>
          <w:noProof/>
        </w:rPr>
        <w:drawing>
          <wp:inline distT="0" distB="0" distL="0" distR="0" wp14:anchorId="23B8CE87" wp14:editId="03D7CC77">
            <wp:extent cx="5613400" cy="1693025"/>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2572" cy="1695791"/>
                    </a:xfrm>
                    <a:prstGeom prst="rect">
                      <a:avLst/>
                    </a:prstGeom>
                    <a:noFill/>
                    <a:ln>
                      <a:noFill/>
                    </a:ln>
                  </pic:spPr>
                </pic:pic>
              </a:graphicData>
            </a:graphic>
          </wp:inline>
        </w:drawing>
      </w:r>
    </w:p>
    <w:p w14:paraId="32A71AFE" w14:textId="77777777" w:rsidR="00B17311" w:rsidRPr="00A96E95" w:rsidRDefault="00B17311" w:rsidP="00B17311">
      <w:pPr>
        <w:pStyle w:val="ListParagraph"/>
      </w:pPr>
    </w:p>
    <w:p w14:paraId="4FC34901" w14:textId="0EC1FB15" w:rsidR="00B17311" w:rsidRDefault="00B17311" w:rsidP="00B17311">
      <w:pPr>
        <w:pStyle w:val="ListParagraph"/>
        <w:numPr>
          <w:ilvl w:val="0"/>
          <w:numId w:val="4"/>
        </w:numPr>
      </w:pPr>
      <w:r w:rsidRPr="00BB1C8F">
        <w:rPr>
          <w:i/>
          <w:iCs/>
          <w:u w:val="single"/>
        </w:rPr>
        <w:lastRenderedPageBreak/>
        <w:t>How it should work</w:t>
      </w:r>
      <w:r>
        <w:t>: It should not accept YYYY input of less than 4 digit</w:t>
      </w:r>
      <w:r w:rsidR="00C625CF">
        <w:t>s</w:t>
      </w:r>
      <w:r w:rsidR="00A31102">
        <w:t xml:space="preserve"> when typed and </w:t>
      </w:r>
      <w:r w:rsidR="00C625CF">
        <w:t xml:space="preserve">should </w:t>
      </w:r>
      <w:r w:rsidR="00A31102">
        <w:t xml:space="preserve">display </w:t>
      </w:r>
      <w:r>
        <w:t>an error message</w:t>
      </w:r>
      <w:r w:rsidR="00C625CF">
        <w:t xml:space="preserve"> it happens. (In addition, depending on the requirement, the date field should be limited to the current year +/- 2 years)</w:t>
      </w:r>
    </w:p>
    <w:p w14:paraId="34FDE06E" w14:textId="77777777" w:rsidR="00C625CF" w:rsidRDefault="00C625CF" w:rsidP="00C625CF">
      <w:pPr>
        <w:rPr>
          <w:b/>
          <w:bCs/>
          <w:u w:val="single"/>
        </w:rPr>
      </w:pPr>
    </w:p>
    <w:p w14:paraId="553BF157" w14:textId="5814615C" w:rsidR="00C625CF" w:rsidRDefault="00C625CF" w:rsidP="00C625CF">
      <w:pPr>
        <w:pStyle w:val="ListParagraph"/>
        <w:numPr>
          <w:ilvl w:val="0"/>
          <w:numId w:val="5"/>
        </w:numPr>
        <w:rPr>
          <w:b/>
          <w:bCs/>
          <w:u w:val="single"/>
        </w:rPr>
      </w:pPr>
      <w:r w:rsidRPr="00C625CF">
        <w:rPr>
          <w:b/>
          <w:bCs/>
          <w:u w:val="single"/>
        </w:rPr>
        <w:t xml:space="preserve">Entry </w:t>
      </w:r>
      <w:r w:rsidR="00C8009B">
        <w:rPr>
          <w:b/>
          <w:bCs/>
          <w:u w:val="single"/>
        </w:rPr>
        <w:t>Time</w:t>
      </w:r>
      <w:r w:rsidRPr="00C625CF">
        <w:rPr>
          <w:b/>
          <w:bCs/>
          <w:u w:val="single"/>
        </w:rPr>
        <w:t xml:space="preserve"> and Leaving </w:t>
      </w:r>
      <w:r w:rsidR="00C8009B">
        <w:rPr>
          <w:b/>
          <w:bCs/>
          <w:u w:val="single"/>
        </w:rPr>
        <w:t>Time</w:t>
      </w:r>
      <w:r w:rsidRPr="00C625CF">
        <w:rPr>
          <w:b/>
          <w:bCs/>
          <w:u w:val="single"/>
        </w:rPr>
        <w:t xml:space="preserve"> fields:</w:t>
      </w:r>
    </w:p>
    <w:p w14:paraId="0290D4AF" w14:textId="093BE8A9" w:rsidR="00C8009B" w:rsidRDefault="00C8009B" w:rsidP="00C8009B">
      <w:pPr>
        <w:pStyle w:val="ListParagraph"/>
        <w:rPr>
          <w:b/>
          <w:bCs/>
          <w:u w:val="single"/>
        </w:rPr>
      </w:pPr>
    </w:p>
    <w:p w14:paraId="5A595FE1" w14:textId="422B8669" w:rsidR="00C8009B" w:rsidRPr="00095C1C" w:rsidRDefault="00C8009B" w:rsidP="00C8009B">
      <w:pPr>
        <w:pStyle w:val="ListParagraph"/>
        <w:numPr>
          <w:ilvl w:val="1"/>
          <w:numId w:val="5"/>
        </w:numPr>
        <w:ind w:left="1080"/>
        <w:rPr>
          <w:b/>
          <w:bCs/>
          <w:u w:val="single"/>
        </w:rPr>
      </w:pPr>
      <w:r>
        <w:rPr>
          <w:b/>
          <w:bCs/>
        </w:rPr>
        <w:t xml:space="preserve">If </w:t>
      </w:r>
      <w:r w:rsidR="00242239">
        <w:rPr>
          <w:b/>
          <w:bCs/>
        </w:rPr>
        <w:t>the hour is typed using the 24-hour clock format and choose PM, the program adds 12 hours to the original time entered when clicking “Calculate” and the selection changes to “AM”.</w:t>
      </w:r>
      <w:r w:rsidR="00095C1C">
        <w:rPr>
          <w:b/>
          <w:bCs/>
        </w:rPr>
        <w:t xml:space="preserve"> </w:t>
      </w:r>
    </w:p>
    <w:p w14:paraId="1AD03992" w14:textId="413D5E32" w:rsidR="00095C1C" w:rsidRDefault="00095C1C" w:rsidP="00095C1C">
      <w:pPr>
        <w:pStyle w:val="ListParagraph"/>
        <w:ind w:left="1080"/>
        <w:rPr>
          <w:b/>
          <w:bCs/>
        </w:rPr>
      </w:pPr>
    </w:p>
    <w:p w14:paraId="5EBE3430" w14:textId="2C821950" w:rsidR="00095C1C" w:rsidRDefault="00095C1C" w:rsidP="00095C1C">
      <w:pPr>
        <w:pStyle w:val="ListParagraph"/>
        <w:ind w:left="1080"/>
        <w:rPr>
          <w:b/>
          <w:bCs/>
        </w:rPr>
      </w:pPr>
      <w:r>
        <w:rPr>
          <w:b/>
          <w:bCs/>
        </w:rPr>
        <w:t xml:space="preserve">This affects the calculation of parking costs in cases were the entry time is AM and the leaving time is PM because it includes in the cost 12 additional hours. (See </w:t>
      </w:r>
      <w:hyperlink w:anchor="Example1" w:history="1">
        <w:r w:rsidRPr="0079368D">
          <w:rPr>
            <w:rStyle w:val="Hyperlink"/>
            <w:b/>
            <w:bCs/>
          </w:rPr>
          <w:t>exam</w:t>
        </w:r>
        <w:r w:rsidRPr="0079368D">
          <w:rPr>
            <w:rStyle w:val="Hyperlink"/>
            <w:b/>
            <w:bCs/>
          </w:rPr>
          <w:t>p</w:t>
        </w:r>
        <w:r w:rsidRPr="0079368D">
          <w:rPr>
            <w:rStyle w:val="Hyperlink"/>
            <w:b/>
            <w:bCs/>
          </w:rPr>
          <w:t>le 1</w:t>
        </w:r>
      </w:hyperlink>
      <w:r>
        <w:rPr>
          <w:b/>
          <w:bCs/>
        </w:rPr>
        <w:t xml:space="preserve">). </w:t>
      </w:r>
    </w:p>
    <w:p w14:paraId="08C770EE" w14:textId="77777777" w:rsidR="00095C1C" w:rsidRDefault="00095C1C" w:rsidP="00095C1C">
      <w:pPr>
        <w:pStyle w:val="ListParagraph"/>
        <w:ind w:left="1080"/>
        <w:rPr>
          <w:b/>
          <w:bCs/>
        </w:rPr>
      </w:pPr>
    </w:p>
    <w:p w14:paraId="6A537AEE" w14:textId="52373C30" w:rsidR="00095C1C" w:rsidRPr="00242239" w:rsidRDefault="00095C1C" w:rsidP="00095C1C">
      <w:pPr>
        <w:pStyle w:val="ListParagraph"/>
        <w:ind w:left="1080"/>
        <w:rPr>
          <w:b/>
          <w:bCs/>
          <w:u w:val="single"/>
        </w:rPr>
      </w:pPr>
      <w:r>
        <w:rPr>
          <w:b/>
          <w:bCs/>
        </w:rPr>
        <w:t xml:space="preserve">In the case where both, entry and leaving times, are PM, although the parking cost is not affected because the difference remains the same, it shows a change in the original hours and shows as AM. </w:t>
      </w:r>
      <w:r w:rsidR="005D5088">
        <w:rPr>
          <w:b/>
          <w:bCs/>
        </w:rPr>
        <w:t xml:space="preserve">(See </w:t>
      </w:r>
      <w:hyperlink w:anchor="Example2" w:history="1">
        <w:r w:rsidR="005D5088" w:rsidRPr="0079368D">
          <w:rPr>
            <w:rStyle w:val="Hyperlink"/>
            <w:b/>
            <w:bCs/>
          </w:rPr>
          <w:t>exam</w:t>
        </w:r>
        <w:r w:rsidR="005D5088" w:rsidRPr="0079368D">
          <w:rPr>
            <w:rStyle w:val="Hyperlink"/>
            <w:b/>
            <w:bCs/>
          </w:rPr>
          <w:t>p</w:t>
        </w:r>
        <w:r w:rsidR="005D5088" w:rsidRPr="0079368D">
          <w:rPr>
            <w:rStyle w:val="Hyperlink"/>
            <w:b/>
            <w:bCs/>
          </w:rPr>
          <w:t>le 2</w:t>
        </w:r>
      </w:hyperlink>
      <w:r w:rsidR="005D5088">
        <w:rPr>
          <w:b/>
          <w:bCs/>
        </w:rPr>
        <w:t>)</w:t>
      </w:r>
    </w:p>
    <w:p w14:paraId="0B9D7F6C" w14:textId="342E0629" w:rsidR="00242239" w:rsidRDefault="00242239" w:rsidP="00242239">
      <w:pPr>
        <w:pStyle w:val="ListParagraph"/>
        <w:ind w:left="1080"/>
        <w:rPr>
          <w:b/>
          <w:bCs/>
        </w:rPr>
      </w:pPr>
    </w:p>
    <w:p w14:paraId="64AF2803" w14:textId="1AB33779" w:rsidR="00242239" w:rsidRPr="00242239" w:rsidRDefault="00095C1C" w:rsidP="00242239">
      <w:pPr>
        <w:pStyle w:val="ListParagraph"/>
        <w:ind w:left="1080"/>
        <w:rPr>
          <w:u w:val="single"/>
        </w:rPr>
      </w:pPr>
      <w:bookmarkStart w:id="0" w:name="Example1"/>
      <w:r>
        <w:t>Example 1</w:t>
      </w:r>
      <w:bookmarkEnd w:id="0"/>
      <w:r>
        <w:t>:</w:t>
      </w:r>
    </w:p>
    <w:p w14:paraId="76ADCE97" w14:textId="6A827DEC" w:rsidR="00242239" w:rsidRDefault="00242239" w:rsidP="00242239">
      <w:pPr>
        <w:jc w:val="center"/>
      </w:pPr>
      <w:r>
        <w:rPr>
          <w:noProof/>
        </w:rPr>
        <w:drawing>
          <wp:inline distT="0" distB="0" distL="0" distR="0" wp14:anchorId="3729F5CE" wp14:editId="3B46BA46">
            <wp:extent cx="4981242" cy="164887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0861" cy="1678544"/>
                    </a:xfrm>
                    <a:prstGeom prst="rect">
                      <a:avLst/>
                    </a:prstGeom>
                    <a:noFill/>
                    <a:ln>
                      <a:noFill/>
                    </a:ln>
                  </pic:spPr>
                </pic:pic>
              </a:graphicData>
            </a:graphic>
          </wp:inline>
        </w:drawing>
      </w:r>
    </w:p>
    <w:p w14:paraId="2B25A6DE" w14:textId="2A3D2E02" w:rsidR="00242239" w:rsidRDefault="00242239" w:rsidP="00242239">
      <w:r>
        <w:tab/>
        <w:t xml:space="preserve"> </w:t>
      </w:r>
    </w:p>
    <w:p w14:paraId="061A3A46" w14:textId="7F25DC54" w:rsidR="00242239" w:rsidRDefault="00242239" w:rsidP="00242239">
      <w:pPr>
        <w:jc w:val="center"/>
      </w:pPr>
      <w:r>
        <w:rPr>
          <w:noProof/>
        </w:rPr>
        <w:drawing>
          <wp:inline distT="0" distB="0" distL="0" distR="0" wp14:anchorId="2B8AB218" wp14:editId="4E05ADF6">
            <wp:extent cx="5057682" cy="1662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4834" cy="1664781"/>
                    </a:xfrm>
                    <a:prstGeom prst="rect">
                      <a:avLst/>
                    </a:prstGeom>
                    <a:noFill/>
                    <a:ln>
                      <a:noFill/>
                    </a:ln>
                  </pic:spPr>
                </pic:pic>
              </a:graphicData>
            </a:graphic>
          </wp:inline>
        </w:drawing>
      </w:r>
    </w:p>
    <w:p w14:paraId="5BE7C9E8" w14:textId="77777777" w:rsidR="00095C1C" w:rsidRDefault="00242239" w:rsidP="00242239">
      <w:r>
        <w:t xml:space="preserve">  </w:t>
      </w:r>
      <w:r w:rsidR="00095C1C">
        <w:tab/>
      </w:r>
    </w:p>
    <w:p w14:paraId="3044A6E9" w14:textId="77777777" w:rsidR="005D5088" w:rsidRDefault="00095C1C" w:rsidP="00242239">
      <w:r>
        <w:tab/>
      </w:r>
    </w:p>
    <w:p w14:paraId="7D9EF7E7" w14:textId="77777777" w:rsidR="005D5088" w:rsidRDefault="005D5088" w:rsidP="00242239"/>
    <w:p w14:paraId="17F4399C" w14:textId="0ADE78FA" w:rsidR="00095C1C" w:rsidRDefault="00095C1C" w:rsidP="005D5088">
      <w:pPr>
        <w:ind w:firstLine="720"/>
      </w:pPr>
      <w:bookmarkStart w:id="1" w:name="Example2"/>
      <w:r>
        <w:lastRenderedPageBreak/>
        <w:t>Example 2</w:t>
      </w:r>
      <w:bookmarkEnd w:id="1"/>
      <w:r>
        <w:t>:</w:t>
      </w:r>
      <w:r w:rsidR="0079368D">
        <w:t xml:space="preserve"> Instead of charging for 4 hours, the calculation is based on 16 hours.</w:t>
      </w:r>
    </w:p>
    <w:p w14:paraId="297E9374" w14:textId="2158D1E6" w:rsidR="00242239" w:rsidRDefault="005D5088" w:rsidP="00242239">
      <w:r>
        <w:tab/>
      </w:r>
      <w:r>
        <w:rPr>
          <w:noProof/>
        </w:rPr>
        <w:drawing>
          <wp:inline distT="0" distB="0" distL="0" distR="0" wp14:anchorId="3E24E303" wp14:editId="23FFA48F">
            <wp:extent cx="5377815" cy="1662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7815" cy="1662430"/>
                    </a:xfrm>
                    <a:prstGeom prst="rect">
                      <a:avLst/>
                    </a:prstGeom>
                    <a:noFill/>
                    <a:ln>
                      <a:noFill/>
                    </a:ln>
                  </pic:spPr>
                </pic:pic>
              </a:graphicData>
            </a:graphic>
          </wp:inline>
        </w:drawing>
      </w:r>
      <w:r w:rsidR="00095C1C">
        <w:t xml:space="preserve"> </w:t>
      </w:r>
    </w:p>
    <w:p w14:paraId="305D7FEF" w14:textId="13D3CB97" w:rsidR="00CF5170" w:rsidRDefault="0079368D" w:rsidP="00CF5170">
      <w:pPr>
        <w:jc w:val="center"/>
      </w:pPr>
      <w:r>
        <w:t xml:space="preserve">           </w:t>
      </w:r>
      <w:r>
        <w:rPr>
          <w:noProof/>
        </w:rPr>
        <w:drawing>
          <wp:inline distT="0" distB="0" distL="0" distR="0" wp14:anchorId="134AF2C4" wp14:editId="5E3692BE">
            <wp:extent cx="5384089" cy="162430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059" cy="1644809"/>
                    </a:xfrm>
                    <a:prstGeom prst="rect">
                      <a:avLst/>
                    </a:prstGeom>
                    <a:noFill/>
                    <a:ln>
                      <a:noFill/>
                    </a:ln>
                  </pic:spPr>
                </pic:pic>
              </a:graphicData>
            </a:graphic>
          </wp:inline>
        </w:drawing>
      </w:r>
    </w:p>
    <w:p w14:paraId="3F361F3F" w14:textId="1A5980FE" w:rsidR="0079368D" w:rsidRDefault="0079368D" w:rsidP="00CF5170">
      <w:pPr>
        <w:jc w:val="center"/>
      </w:pPr>
    </w:p>
    <w:p w14:paraId="08B4F480" w14:textId="5C022A94" w:rsidR="00465E57" w:rsidRDefault="00465E57" w:rsidP="00465E57">
      <w:pPr>
        <w:pStyle w:val="ListParagraph"/>
        <w:numPr>
          <w:ilvl w:val="0"/>
          <w:numId w:val="4"/>
        </w:numPr>
      </w:pPr>
      <w:r w:rsidRPr="00BB1C8F">
        <w:rPr>
          <w:i/>
          <w:iCs/>
          <w:u w:val="single"/>
        </w:rPr>
        <w:t>How it should work</w:t>
      </w:r>
      <w:r>
        <w:t xml:space="preserve">: </w:t>
      </w:r>
      <w:r>
        <w:t>The time field should work based on the 12-hour clock format (1-12 numbers only) and select the corresponding AM or PM option. While performing the calculation and showing the estimated parking costs, the values originally entered must be shown.</w:t>
      </w:r>
      <w:bookmarkStart w:id="2" w:name="_GoBack"/>
      <w:bookmarkEnd w:id="2"/>
    </w:p>
    <w:p w14:paraId="76B64039" w14:textId="77777777" w:rsidR="0079368D" w:rsidRDefault="0079368D" w:rsidP="0079368D"/>
    <w:sectPr w:rsidR="0079368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D9298" w14:textId="77777777" w:rsidR="00775EE2" w:rsidRDefault="00775EE2" w:rsidP="00D43AEA">
      <w:pPr>
        <w:spacing w:after="0" w:line="240" w:lineRule="auto"/>
      </w:pPr>
      <w:r>
        <w:separator/>
      </w:r>
    </w:p>
  </w:endnote>
  <w:endnote w:type="continuationSeparator" w:id="0">
    <w:p w14:paraId="08C566F5" w14:textId="77777777" w:rsidR="00775EE2" w:rsidRDefault="00775EE2" w:rsidP="00D43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7676E" w14:textId="77777777" w:rsidR="00775EE2" w:rsidRDefault="00775EE2" w:rsidP="00D43AEA">
      <w:pPr>
        <w:spacing w:after="0" w:line="240" w:lineRule="auto"/>
      </w:pPr>
      <w:r>
        <w:separator/>
      </w:r>
    </w:p>
  </w:footnote>
  <w:footnote w:type="continuationSeparator" w:id="0">
    <w:p w14:paraId="5A7DAEBA" w14:textId="77777777" w:rsidR="00775EE2" w:rsidRDefault="00775EE2" w:rsidP="00D43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C711C" w14:textId="123F0FAA" w:rsidR="00D43AEA" w:rsidRDefault="00D43AE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12A70D90F1604A4AB069B18BB1F1C02A"/>
        </w:placeholder>
        <w:dataBinding w:prefixMappings="xmlns:ns0='http://purl.org/dc/elements/1.1/' xmlns:ns1='http://schemas.openxmlformats.org/package/2006/metadata/core-properties' " w:xpath="/ns1:coreProperties[1]/ns0:title[1]" w:storeItemID="{6C3C8BC8-F283-45AE-878A-BAB7291924A1}"/>
        <w:text/>
      </w:sdtPr>
      <w:sdtContent>
        <w:r w:rsidR="00EC0A26">
          <w:rPr>
            <w:color w:val="4472C4" w:themeColor="accent1"/>
          </w:rPr>
          <w:t>Notes</w:t>
        </w:r>
      </w:sdtContent>
    </w:sdt>
    <w:r>
      <w:rPr>
        <w:color w:val="4472C4" w:themeColor="accent1"/>
      </w:rPr>
      <w:t xml:space="preserve"> | </w:t>
    </w:r>
    <w:sdt>
      <w:sdtPr>
        <w:rPr>
          <w:color w:val="4472C4" w:themeColor="accent1"/>
        </w:rPr>
        <w:alias w:val="Author"/>
        <w:tag w:val=""/>
        <w:id w:val="-1677181147"/>
        <w:placeholder>
          <w:docPart w:val="2DF99495511B47B2B176E065CAAFD595"/>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Katherine Bustillo</w:t>
        </w:r>
      </w:sdtContent>
    </w:sdt>
  </w:p>
  <w:p w14:paraId="57945FB6" w14:textId="77777777" w:rsidR="00D43AEA" w:rsidRDefault="00D43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9372A"/>
    <w:multiLevelType w:val="hybridMultilevel"/>
    <w:tmpl w:val="2B76C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B07B6"/>
    <w:multiLevelType w:val="hybridMultilevel"/>
    <w:tmpl w:val="E9A869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7E733D"/>
    <w:multiLevelType w:val="hybridMultilevel"/>
    <w:tmpl w:val="055AC238"/>
    <w:lvl w:ilvl="0" w:tplc="AD0C4B06">
      <w:start w:val="1"/>
      <w:numFmt w:val="upperLetter"/>
      <w:lvlText w:val="%1."/>
      <w:lvlJc w:val="left"/>
      <w:pPr>
        <w:ind w:left="720" w:hanging="360"/>
      </w:pPr>
      <w:rPr>
        <w:rFonts w:hint="default"/>
        <w:b/>
        <w:u w:val="single"/>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5337E"/>
    <w:multiLevelType w:val="hybridMultilevel"/>
    <w:tmpl w:val="60EA81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005711"/>
    <w:multiLevelType w:val="hybridMultilevel"/>
    <w:tmpl w:val="CDC490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04241"/>
    <w:multiLevelType w:val="hybridMultilevel"/>
    <w:tmpl w:val="7E7869C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A3B02"/>
    <w:multiLevelType w:val="hybridMultilevel"/>
    <w:tmpl w:val="41EEB384"/>
    <w:lvl w:ilvl="0" w:tplc="68921AA2">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77"/>
    <w:rsid w:val="00021D1A"/>
    <w:rsid w:val="00095C1C"/>
    <w:rsid w:val="00242239"/>
    <w:rsid w:val="002D5DA2"/>
    <w:rsid w:val="0031155A"/>
    <w:rsid w:val="003E0846"/>
    <w:rsid w:val="00407382"/>
    <w:rsid w:val="00420283"/>
    <w:rsid w:val="00465E57"/>
    <w:rsid w:val="005D30C3"/>
    <w:rsid w:val="005D5088"/>
    <w:rsid w:val="00775EE2"/>
    <w:rsid w:val="0079368D"/>
    <w:rsid w:val="009832F5"/>
    <w:rsid w:val="009A37B4"/>
    <w:rsid w:val="00A31102"/>
    <w:rsid w:val="00A96E95"/>
    <w:rsid w:val="00B01165"/>
    <w:rsid w:val="00B17311"/>
    <w:rsid w:val="00B568D8"/>
    <w:rsid w:val="00BB1C8F"/>
    <w:rsid w:val="00BB40E3"/>
    <w:rsid w:val="00C625CF"/>
    <w:rsid w:val="00C8009B"/>
    <w:rsid w:val="00CF5170"/>
    <w:rsid w:val="00D43AEA"/>
    <w:rsid w:val="00E32358"/>
    <w:rsid w:val="00E67677"/>
    <w:rsid w:val="00EC0A26"/>
    <w:rsid w:val="00FD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A89B"/>
  <w15:chartTrackingRefBased/>
  <w15:docId w15:val="{ACE6B0F7-AE88-4C1A-AF4A-0AACB531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358"/>
    <w:pPr>
      <w:ind w:left="720"/>
      <w:contextualSpacing/>
    </w:pPr>
  </w:style>
  <w:style w:type="paragraph" w:styleId="Header">
    <w:name w:val="header"/>
    <w:basedOn w:val="Normal"/>
    <w:link w:val="HeaderChar"/>
    <w:uiPriority w:val="99"/>
    <w:unhideWhenUsed/>
    <w:rsid w:val="00D43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AEA"/>
  </w:style>
  <w:style w:type="paragraph" w:styleId="Footer">
    <w:name w:val="footer"/>
    <w:basedOn w:val="Normal"/>
    <w:link w:val="FooterChar"/>
    <w:uiPriority w:val="99"/>
    <w:unhideWhenUsed/>
    <w:rsid w:val="00D43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AEA"/>
  </w:style>
  <w:style w:type="character" w:styleId="Hyperlink">
    <w:name w:val="Hyperlink"/>
    <w:basedOn w:val="DefaultParagraphFont"/>
    <w:uiPriority w:val="99"/>
    <w:unhideWhenUsed/>
    <w:rsid w:val="00EC0A26"/>
    <w:rPr>
      <w:color w:val="0000FF"/>
      <w:u w:val="single"/>
    </w:rPr>
  </w:style>
  <w:style w:type="character" w:styleId="UnresolvedMention">
    <w:name w:val="Unresolved Mention"/>
    <w:basedOn w:val="DefaultParagraphFont"/>
    <w:uiPriority w:val="99"/>
    <w:semiHidden/>
    <w:unhideWhenUsed/>
    <w:rsid w:val="0079368D"/>
    <w:rPr>
      <w:color w:val="605E5C"/>
      <w:shd w:val="clear" w:color="auto" w:fill="E1DFDD"/>
    </w:rPr>
  </w:style>
  <w:style w:type="character" w:styleId="FollowedHyperlink">
    <w:name w:val="FollowedHyperlink"/>
    <w:basedOn w:val="DefaultParagraphFont"/>
    <w:uiPriority w:val="99"/>
    <w:semiHidden/>
    <w:unhideWhenUsed/>
    <w:rsid w:val="00793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am.goucher.ca/parkcalc/"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shino.de/parkcalc/"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2A70D90F1604A4AB069B18BB1F1C02A"/>
        <w:category>
          <w:name w:val="General"/>
          <w:gallery w:val="placeholder"/>
        </w:category>
        <w:types>
          <w:type w:val="bbPlcHdr"/>
        </w:types>
        <w:behaviors>
          <w:behavior w:val="content"/>
        </w:behaviors>
        <w:guid w:val="{A8B4FD7C-874E-4458-968C-2D972EF3FD28}"/>
      </w:docPartPr>
      <w:docPartBody>
        <w:p w:rsidR="00000000" w:rsidRDefault="007878D9" w:rsidP="007878D9">
          <w:pPr>
            <w:pStyle w:val="12A70D90F1604A4AB069B18BB1F1C02A"/>
          </w:pPr>
          <w:r>
            <w:rPr>
              <w:color w:val="4472C4" w:themeColor="accent1"/>
            </w:rPr>
            <w:t>[Document title]</w:t>
          </w:r>
        </w:p>
      </w:docPartBody>
    </w:docPart>
    <w:docPart>
      <w:docPartPr>
        <w:name w:val="2DF99495511B47B2B176E065CAAFD595"/>
        <w:category>
          <w:name w:val="General"/>
          <w:gallery w:val="placeholder"/>
        </w:category>
        <w:types>
          <w:type w:val="bbPlcHdr"/>
        </w:types>
        <w:behaviors>
          <w:behavior w:val="content"/>
        </w:behaviors>
        <w:guid w:val="{76CC889B-AEF1-430B-9406-988042E62D54}"/>
      </w:docPartPr>
      <w:docPartBody>
        <w:p w:rsidR="00000000" w:rsidRDefault="007878D9" w:rsidP="007878D9">
          <w:pPr>
            <w:pStyle w:val="2DF99495511B47B2B176E065CAAFD595"/>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D9"/>
    <w:rsid w:val="000B0E2D"/>
    <w:rsid w:val="0078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A70D90F1604A4AB069B18BB1F1C02A">
    <w:name w:val="12A70D90F1604A4AB069B18BB1F1C02A"/>
    <w:rsid w:val="007878D9"/>
  </w:style>
  <w:style w:type="paragraph" w:customStyle="1" w:styleId="2DF99495511B47B2B176E065CAAFD595">
    <w:name w:val="2DF99495511B47B2B176E065CAAFD595"/>
    <w:rsid w:val="007878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41DC3-0DCB-421A-B400-B8DF669E8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dc:title>
  <dc:subject/>
  <dc:creator>Katherine Bustillo</dc:creator>
  <cp:keywords/>
  <dc:description/>
  <cp:lastModifiedBy>Katherine Bustillo</cp:lastModifiedBy>
  <cp:revision>12</cp:revision>
  <dcterms:created xsi:type="dcterms:W3CDTF">2020-02-25T16:19:00Z</dcterms:created>
  <dcterms:modified xsi:type="dcterms:W3CDTF">2020-02-25T20:07:00Z</dcterms:modified>
</cp:coreProperties>
</file>