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CDA1" w14:textId="77777777" w:rsidR="00092EC4" w:rsidRDefault="00092EC4">
      <w:r>
        <w:t xml:space="preserve">Alter, S. J., </w:t>
      </w:r>
      <w:proofErr w:type="spellStart"/>
      <w:r>
        <w:t>Vidwan</w:t>
      </w:r>
      <w:proofErr w:type="spellEnd"/>
      <w:r>
        <w:t xml:space="preserve">, N. K., </w:t>
      </w:r>
      <w:proofErr w:type="spellStart"/>
      <w:r>
        <w:t>Sobande</w:t>
      </w:r>
      <w:proofErr w:type="spellEnd"/>
      <w:r>
        <w:t xml:space="preserve">, P. O., </w:t>
      </w:r>
      <w:proofErr w:type="spellStart"/>
      <w:r>
        <w:t>Omoloja</w:t>
      </w:r>
      <w:proofErr w:type="spellEnd"/>
      <w:r>
        <w:t xml:space="preserve">, A., &amp; Bennett, J. S. (2011). Common </w:t>
      </w:r>
    </w:p>
    <w:p w14:paraId="55C99F0E" w14:textId="21148113" w:rsidR="009219B7" w:rsidRDefault="00092EC4" w:rsidP="00092EC4">
      <w:pPr>
        <w:ind w:left="720"/>
      </w:pPr>
      <w:r>
        <w:t xml:space="preserve">childhood bacterial infections. Current problems in pediatric and adolescent health care, 41(10), 256–283. </w:t>
      </w:r>
      <w:hyperlink r:id="rId4" w:history="1">
        <w:r w:rsidRPr="005F7888">
          <w:rPr>
            <w:rStyle w:val="Hyperlink"/>
          </w:rPr>
          <w:t>https://doi.org/10.1016/j.cppeds.2011.06.001</w:t>
        </w:r>
      </w:hyperlink>
    </w:p>
    <w:p w14:paraId="3348F821" w14:textId="332FC31F" w:rsidR="00092EC4" w:rsidRDefault="00092EC4" w:rsidP="00092EC4">
      <w:pPr>
        <w:ind w:left="720"/>
      </w:pPr>
    </w:p>
    <w:p w14:paraId="4A5D5A26" w14:textId="412EA94A" w:rsidR="00092EC4" w:rsidRDefault="00092EC4" w:rsidP="00092EC4">
      <w:proofErr w:type="spellStart"/>
      <w:r>
        <w:t>Faap</w:t>
      </w:r>
      <w:proofErr w:type="spellEnd"/>
      <w:r>
        <w:t xml:space="preserve">, M. D. K. W., M.D., B. E., </w:t>
      </w:r>
      <w:proofErr w:type="spellStart"/>
      <w:r>
        <w:t>Faap</w:t>
      </w:r>
      <w:proofErr w:type="spellEnd"/>
      <w:r>
        <w:t xml:space="preserve">, L. R. M., &amp; </w:t>
      </w:r>
      <w:proofErr w:type="spellStart"/>
      <w:r>
        <w:t>Faap</w:t>
      </w:r>
      <w:proofErr w:type="spellEnd"/>
      <w:r>
        <w:t>, M. M. S. H. (2021). Red Book 2021: Report of the Committee on Infectious Diseases (Thirty-second ed.). American Academy of Pediatrics.</w:t>
      </w:r>
    </w:p>
    <w:p w14:paraId="362164DC" w14:textId="65702BB5" w:rsidR="00092EC4" w:rsidRDefault="00092EC4" w:rsidP="00092EC4"/>
    <w:p w14:paraId="1B49B55E" w14:textId="50F78D9B" w:rsidR="00092EC4" w:rsidRDefault="00092EC4" w:rsidP="00092EC4">
      <w:r>
        <w:t>Hughes, H. K., &amp; Kahl, L. K. (2018). The Harriet Lane Handbook (21st ed.). Philadelphia, PA: Elsevier</w:t>
      </w:r>
    </w:p>
    <w:p w14:paraId="534C6A3B" w14:textId="77777777" w:rsidR="00092EC4" w:rsidRDefault="00092EC4" w:rsidP="00092EC4"/>
    <w:p w14:paraId="07E0FE0C" w14:textId="1CBD5E2F" w:rsidR="00092EC4" w:rsidRDefault="00092EC4" w:rsidP="00092EC4">
      <w:r>
        <w:t xml:space="preserve">Hay, W., Levin, M., Abzug, M., &amp; </w:t>
      </w:r>
      <w:proofErr w:type="spellStart"/>
      <w:r>
        <w:t>Bunik</w:t>
      </w:r>
      <w:proofErr w:type="spellEnd"/>
      <w:r>
        <w:t xml:space="preserve">, M. (2020). CURRENT Diagnosis and Treatment Pediatrics, Twenty-Fifth Edition (Current Diagnosis &amp; Treatment) (25th ed.). McGraw Hill / Medical. </w:t>
      </w:r>
      <w:hyperlink r:id="rId5" w:history="1">
        <w:r w:rsidRPr="005F7888">
          <w:rPr>
            <w:rStyle w:val="Hyperlink"/>
          </w:rPr>
          <w:t>https://students.pharmacy.pitt.edu/classof2019/wp-content/uploads/sites/27/2018/06/Drug-Bug-Gr id.pdf</w:t>
        </w:r>
      </w:hyperlink>
    </w:p>
    <w:p w14:paraId="4DC40C2D" w14:textId="27D2EA06" w:rsidR="00092EC4" w:rsidRDefault="00092EC4" w:rsidP="00092EC4"/>
    <w:p w14:paraId="61689D74" w14:textId="44005889" w:rsidR="00092EC4" w:rsidRDefault="00092EC4" w:rsidP="00092EC4"/>
    <w:p w14:paraId="045458A5" w14:textId="342D5FB6" w:rsidR="00092EC4" w:rsidRPr="00092EC4" w:rsidRDefault="00092EC4" w:rsidP="00092EC4">
      <w:pPr>
        <w:tabs>
          <w:tab w:val="left" w:pos="2353"/>
        </w:tabs>
      </w:pPr>
      <w:proofErr w:type="spellStart"/>
      <w:r>
        <w:t>Kliegman</w:t>
      </w:r>
      <w:proofErr w:type="spellEnd"/>
      <w:r>
        <w:t xml:space="preserve">, RM, Stanton, B, St. </w:t>
      </w:r>
      <w:proofErr w:type="spellStart"/>
      <w:r>
        <w:t>Geme</w:t>
      </w:r>
      <w:proofErr w:type="spellEnd"/>
      <w:r>
        <w:t>, J, &amp; Shor, N. (Eds.) (2019). Nelson textbook of pediatrics. (21st ed.) Philadelphia: Elsevier Inc</w:t>
      </w:r>
    </w:p>
    <w:sectPr w:rsidR="00092EC4" w:rsidRPr="0009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4"/>
    <w:rsid w:val="000831B1"/>
    <w:rsid w:val="00092EC4"/>
    <w:rsid w:val="009219B7"/>
    <w:rsid w:val="00D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D233D"/>
  <w15:chartTrackingRefBased/>
  <w15:docId w15:val="{7099CE5D-73E1-2D4A-B85F-93A4495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ents.pharmacy.pitt.edu/classof2019/wp-content/uploads/sites/27/2018/06/Drug-Bug-Gr%20id.pdf" TargetMode="External"/><Relationship Id="rId4" Type="http://schemas.openxmlformats.org/officeDocument/2006/relationships/hyperlink" Target="https://doi.org/10.1016/j.cppeds.2011.06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 Cioffi</dc:creator>
  <cp:keywords/>
  <dc:description/>
  <cp:lastModifiedBy>Kata Cioffi</cp:lastModifiedBy>
  <cp:revision>1</cp:revision>
  <dcterms:created xsi:type="dcterms:W3CDTF">2023-03-22T15:45:00Z</dcterms:created>
  <dcterms:modified xsi:type="dcterms:W3CDTF">2023-03-22T15:52:00Z</dcterms:modified>
</cp:coreProperties>
</file>