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B8C" w:val="clear"/>
            <w:tcMar>
              <w:top w:type="dxa" w:w="360"/>
              <w:left w:type="dxa" w:w="360"/>
              <w:bottom w:type="dxa" w:w="360"/>
              <w:right w:type="dxa" w:w="3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KONI-WEB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D4E8FF"/>
                <w:sz w:val="36"/>
                <w:szCs w:val="36"/>
              </w:rPr>
              <w:t xml:space="preserve">Walkthrough Teknis: Plan 5, 6, &amp; 7</w:t>
            </w:r>
          </w:p>
          <w:p>
            <w:pPr>
              <w:spacing w:before="0" w:after="80"/>
            </w:pPr>
          </w:p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AAC8F0"/>
                <w:sz w:val="22"/>
                <w:szCs w:val="22"/>
              </w:rPr>
              <w:t xml:space="preserve">Public API  ·  Admin CMS  ·  Homepage Conditional Render</w:t>
            </w:r>
          </w:p>
          <w:p>
            <w:pPr>
              <w:spacing w:before="0" w:after="120"/>
            </w:pPr>
          </w:p>
          <w:p>
            <w:pPr>
              <w:jc w:val="left"/>
            </w:pPr>
            <w:r>
              <w:rPr>
                <w:rFonts w:ascii="Arial" w:cs="Arial" w:eastAsia="Arial" w:hAnsi="Arial"/>
                <w:color w:val="88A4CC"/>
                <w:sz w:val="20"/>
                <w:szCs w:val="20"/>
              </w:rPr>
              <w:t xml:space="preserve">Fase 2: SIM Internal  —  Dokumen Internal Pengembang</w:t>
            </w:r>
          </w:p>
        </w:tc>
      </w:tr>
    </w:tbl>
    <w:p>
      <w:pPr>
        <w:spacing w:before="0" w:after="2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Status Plan Saat Ini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80"/>
        <w:gridCol w:w="2000"/>
        <w:gridCol w:w="1500"/>
      </w:tblGrid>
      <w:tr>
        <w:trPr>
          <w:tblHeader/>
        </w:trPr>
        <w:tc>
          <w:tcPr>
            <w:tcW w:type="dxa" w:w="1500"/>
            <w:tcBorders>
              <w:top w:val="single" w:color="1A4B8C" w:sz="1"/>
              <w:left w:val="single" w:color="1A4B8C" w:sz="1"/>
              <w:bottom w:val="single" w:color="1A4B8C" w:sz="1"/>
              <w:right w:val="single" w:color="1A4B8C" w:sz="1"/>
            </w:tcBorders>
            <w:shd w:fill="1A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5080"/>
            <w:tcBorders>
              <w:top w:val="single" w:color="1A4B8C" w:sz="1"/>
              <w:left w:val="single" w:color="1A4B8C" w:sz="1"/>
              <w:bottom w:val="single" w:color="1A4B8C" w:sz="1"/>
              <w:right w:val="single" w:color="1A4B8C" w:sz="1"/>
            </w:tcBorders>
            <w:shd w:fill="1A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  <w:tc>
          <w:tcPr>
            <w:tcW w:type="dxa" w:w="2000"/>
            <w:tcBorders>
              <w:top w:val="single" w:color="1A4B8C" w:sz="1"/>
              <w:left w:val="single" w:color="1A4B8C" w:sz="1"/>
              <w:bottom w:val="single" w:color="1A4B8C" w:sz="1"/>
              <w:right w:val="single" w:color="1A4B8C" w:sz="1"/>
            </w:tcBorders>
            <w:shd w:fill="1A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1A4B8C" w:sz="1"/>
              <w:left w:val="single" w:color="1A4B8C" w:sz="1"/>
              <w:bottom w:val="single" w:color="1A4B8C" w:sz="1"/>
              <w:right w:val="single" w:color="1A4B8C" w:sz="1"/>
            </w:tcBorders>
            <w:shd w:fill="1A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Prioritas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1–3</w:t>
            </w:r>
          </w:p>
        </w:tc>
        <w:tc>
          <w:tcPr>
            <w:tcW w:type="dxa" w:w="5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Schema, Migrasi, Seed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9F0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✔ SELESAI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5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CRUD API (SUPER_ADMIN)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9F0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✔ SELESAI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5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Read-Only API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9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B8C"/>
                <w:sz w:val="20"/>
                <w:szCs w:val="20"/>
              </w:rPr>
              <w:t xml:space="preserve">▶ AKTIF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45B00"/>
                <w:sz w:val="20"/>
                <w:szCs w:val="20"/>
              </w:rPr>
              <w:t xml:space="preserve">Tinggi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5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CMS Pages/Forms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□ BERIKUTNYA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45B00"/>
                <w:sz w:val="20"/>
                <w:szCs w:val="20"/>
              </w:rPr>
              <w:t xml:space="preserve">Tinggi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5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Homepage Conditional Render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□ BERIKUTNYA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45B00"/>
                <w:sz w:val="20"/>
                <w:szCs w:val="20"/>
              </w:rPr>
              <w:t xml:space="preserve">Tinggi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5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Verifikasi E2E (lint/test/RBAC)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□ AKHIR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Medium</w:t>
            </w:r>
          </w:p>
        </w:tc>
      </w:tr>
    </w:tbl>
    <w:p>
      <w:pPr>
        <w:spacing w:before="0" w:after="2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B8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Plan 5 — Public Read-Only API</w:t>
            </w:r>
          </w:p>
        </w:tc>
      </w:tr>
    </w:tbl>
    <w:p>
      <w:pPr>
        <w:spacing w:before="0" w:after="120"/>
      </w:pP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Endpoint publik tidak memerlukan autentikasi. Semua response di-cache di sisi server (revalidate 60 detik). Tidak ada operasi write yang diekspos.</w:t>
      </w:r>
    </w:p>
    <w:p>
      <w:pPr>
        <w:spacing w:before="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5.1  Lokasi 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apps/api/src/routes/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public.ts              ← tambahkan route baru di sini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apps/api/src/controllers/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event.controller.ts   ← tambahkan handler publik (extend yg sudah ada)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5.2  Daftar Endpoint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400"/>
        <w:gridCol w:w="1560"/>
        <w:gridCol w:w="4020"/>
      </w:tblGrid>
      <w:tr>
        <w:trPr>
          <w:tblHeader/>
        </w:trPr>
        <w:tc>
          <w:tcPr>
            <w:tcW w:type="dxa" w:w="1100"/>
            <w:tcBorders>
              <w:top w:val="single" w:color="1A4B8C" w:sz="1"/>
              <w:left w:val="single" w:color="1A4B8C" w:sz="1"/>
              <w:bottom w:val="single" w:color="1A4B8C" w:sz="1"/>
              <w:right w:val="single" w:color="1A4B8C" w:sz="1"/>
            </w:tcBorders>
            <w:shd w:fill="1A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1A4B8C" w:sz="1"/>
              <w:left w:val="single" w:color="1A4B8C" w:sz="1"/>
              <w:bottom w:val="single" w:color="1A4B8C" w:sz="1"/>
              <w:right w:val="single" w:color="1A4B8C" w:sz="1"/>
            </w:tcBorders>
            <w:shd w:fill="1A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560"/>
            <w:tcBorders>
              <w:top w:val="single" w:color="1A4B8C" w:sz="1"/>
              <w:left w:val="single" w:color="1A4B8C" w:sz="1"/>
              <w:bottom w:val="single" w:color="1A4B8C" w:sz="1"/>
              <w:right w:val="single" w:color="1A4B8C" w:sz="1"/>
            </w:tcBorders>
            <w:shd w:fill="1A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020"/>
            <w:tcBorders>
              <w:top w:val="single" w:color="1A4B8C" w:sz="1"/>
              <w:left w:val="single" w:color="1A4B8C" w:sz="1"/>
              <w:bottom w:val="single" w:color="1A4B8C" w:sz="1"/>
              <w:right w:val="single" w:color="1A4B8C" w:sz="1"/>
            </w:tcBorders>
            <w:shd w:fill="1A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3C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/api/v1/public/events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9F0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7"/>
                <w:szCs w:val="17"/>
              </w:rPr>
              <w:t xml:space="preserve">Public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Daftar event aktif/upcoming, urutkan startDate ASC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3C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/api/v1/public/events/:id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9F0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7"/>
                <w:szCs w:val="17"/>
              </w:rPr>
              <w:t xml:space="preserve">Public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Detail satu event berdasarkan ID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3C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/api/v1/public/events/:id/medal-standings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9F0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7"/>
                <w:szCs w:val="17"/>
              </w:rPr>
              <w:t xml:space="preserve">Public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Klasemen medali terkini untuk satu event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3C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/api/v1/public/medal-standings/latest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9F0E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7"/>
                <w:szCs w:val="17"/>
              </w:rPr>
              <w:t xml:space="preserve">Public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Klasemen medali dari event paling terkini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5.3  Implementasi Route — public.ts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apps/api/src/routes/public.ts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{ Router } from 'express';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listPublicEvents,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getPublicEvent,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getPublicMedalStandings,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getLatestMedalStandings,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 from '../controllers/event.controller';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router = Router();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router.get('/events',                        listPublicEvents);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router.get('/events/:id',                    getPublicEvent);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router.get('/events/:id/medal-standings',    getPublicMedalStandings);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router.get('/medal-standings/latest',        getLatestMedalStandings);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export default router;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4B8C" w:sz="1"/>
              <w:left w:val="single" w:color="1A4B8C" w:sz="1"/>
              <w:bottom w:val="single" w:color="1A4B8C" w:sz="1"/>
              <w:right w:val="single" w:color="1A4B8C" w:sz="1"/>
            </w:tcBorders>
            <w:shd w:fill="D9E8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Pastikan router ini didaftarkan di apps/api/src/index.ts dengan prefix '/api/v1/public' sebelum middleware requireAuth. Urutan penting: public HARUS sebelum protected routes.</w:t>
            </w:r>
          </w:p>
        </w:tc>
      </w:tr>
    </w:tbl>
    <w:p>
      <w:pPr>
        <w:spacing w:before="0" w:after="8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4B8C"/>
          <w:sz w:val="24"/>
          <w:szCs w:val="24"/>
        </w:rPr>
        <w:t xml:space="preserve">Daftarkan di index.ts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apps/api/src/index.ts  (tambahkan 2 baris)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publicRouter from './routes/public';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app.use('/api/v1/public', publicRouter);   // ← sebelum app.use(requireAuth)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app.use(requireAuth);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app.use('/api/v1/admin', adminRouter);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5.4  Handler di event.controller.ts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listPublicEvents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export async function listPublicEvents(req: Request, res: Response)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events = await prisma.event.findMany({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where: { status: { in: ['ACTIVE', 'UPCOMING'] }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orderBy: { startDate: 'asc'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select: { id:true, name:true, location:true,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startDate:true, endDate:true, status:true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return res.json({ data: events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getPublicMedalStandings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export async function getPublicMedalStandings(req: Request, res: Response)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{ id } = req.params;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standings = await prisma.medalStanding.findMany({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where: { eventId: id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orderBy: [{ gold:'desc' },{ silver:'desc' },{ bronze:'desc' }],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return res.json({ data: standings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getLatestMedalStandings  — event paling dekat endDate dari sekarang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export async function getLatestMedalStandings(req: Request, res: Response)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event = await prisma.event.findFirst({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where: { status: { in: ['ACTIVE', 'COMPLETED'] }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orderBy: { endDate: 'desc'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if (!event) return res.json({ data: []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standings = await prisma.medalStanding.findMany({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where: { eventId: event.id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orderBy: [{ gold:'desc' },{ silver:'desc' },{ bronze:'desc' }],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return res.json({ data: standings, event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5.5  Smoke Test Manual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Semua harus return 200 + { data: [...]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http://localhost:3001/api/v1/public/events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http://localhost:3001/api/v1/public/events/&lt;EVENT_ID&gt;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http://localhost:3001/api/v1/public/events/&lt;EVENT_ID&gt;/medal-standings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http://localhost:3001/api/v1/public/medal-standings/latest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Tidak boleh return data jika event kosong/error — harus data: []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4B8C" w:sz="1"/>
              <w:left w:val="single" w:color="1A4B8C" w:sz="1"/>
              <w:bottom w:val="single" w:color="1A4B8C" w:sz="1"/>
              <w:right w:val="single" w:color="1A4B8C" w:sz="1"/>
            </w:tcBorders>
            <w:shd w:fill="D9E8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Plan 5 selesai bila: tsc --noEmit lolos, semua curl return 200, dan endpoint tidak memerlukan header Authorization.</w:t>
            </w:r>
          </w:p>
        </w:tc>
      </w:tr>
    </w:tbl>
    <w:p>
      <w:pPr>
        <w:spacing w:before="0" w:after="2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Plan 6 — Admin CMS Pages &amp; Forms</w:t>
            </w:r>
          </w:p>
        </w:tc>
      </w:tr>
    </w:tbl>
    <w:p>
      <w:pPr>
        <w:spacing w:before="0" w:after="120"/>
      </w:pP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CMS Admin mencakup dua halaman manajemen data: Event dan Klasemen Medali. Keduanya hanya bisa diakses oleh SUPER_ADMIN. Route di-guard di frontend menggunakan ProtectedRoute yang sudah ada.</w:t>
      </w:r>
    </w:p>
    <w:p>
      <w:pPr>
        <w:spacing w:before="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6.1  Struktur Halaman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apps/web/src/pages/admin/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events/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index.tsx          ← daftar event (tabel + tombol tambah/edit/hapus)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[id]/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edit.tsx         ← form edit event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new.tsx            ← form tambah event baru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medal-standings/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index.tsx          ← pilih event, tampilkan tabel klasemen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[eventId].tsx      ← form replace/update klasemen untuk event</w:t>
            </w:r>
          </w:p>
        </w:tc>
      </w:tr>
    </w:tbl>
    <w:p>
      <w:pPr>
        <w:spacing w:before="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6.2  Halaman Daftar Event (events/index.tsx)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Fetch dari admin endpoint (butuh token)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{ data } = await fetchWithAuth('/api/v1/admin/events');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Kolom tabel minimal: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Nama | Lokasi | Tanggal Mulai | Status | Aksi (Edit | Hapus)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Tombol Tambah → navigate ke /admin/events/new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Tombol Edit   → navigate ke /admin/events/:id/edit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Tombol Hapus  → DELETE /api/v1/admin/events/:id + konfirmasi dialog</w:t>
            </w:r>
          </w:p>
        </w:tc>
      </w:tr>
    </w:tbl>
    <w:p>
      <w:pPr>
        <w:spacing w:before="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6.3  Form Event (new.tsx / edit.tsx)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880"/>
      </w:tblGrid>
      <w:tr>
        <w:trPr>
          <w:tblHeader/>
        </w:trPr>
        <w:tc>
          <w:tcPr>
            <w:tcW w:type="dxa" w:w="2400"/>
            <w:tcBorders>
              <w:top w:val="single" w:color="1A4B8C" w:sz="1"/>
              <w:left w:val="single" w:color="1A4B8C" w:sz="1"/>
              <w:bottom w:val="single" w:color="1A4B8C" w:sz="1"/>
              <w:right w:val="single" w:color="1A4B8C" w:sz="1"/>
            </w:tcBorders>
            <w:shd w:fill="1A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1A4B8C" w:sz="1"/>
              <w:left w:val="single" w:color="1A4B8C" w:sz="1"/>
              <w:bottom w:val="single" w:color="1A4B8C" w:sz="1"/>
              <w:right w:val="single" w:color="1A4B8C" w:sz="1"/>
            </w:tcBorders>
            <w:shd w:fill="1A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Type</w:t>
            </w:r>
          </w:p>
        </w:tc>
        <w:tc>
          <w:tcPr>
            <w:tcW w:type="dxa" w:w="2400"/>
            <w:tcBorders>
              <w:top w:val="single" w:color="1A4B8C" w:sz="1"/>
              <w:left w:val="single" w:color="1A4B8C" w:sz="1"/>
              <w:bottom w:val="single" w:color="1A4B8C" w:sz="1"/>
              <w:right w:val="single" w:color="1A4B8C" w:sz="1"/>
            </w:tcBorders>
            <w:shd w:fill="1A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Validasi</w:t>
            </w:r>
          </w:p>
        </w:tc>
        <w:tc>
          <w:tcPr>
            <w:tcW w:type="dxa" w:w="2880"/>
            <w:tcBorders>
              <w:top w:val="single" w:color="1A4B8C" w:sz="1"/>
              <w:left w:val="single" w:color="1A4B8C" w:sz="1"/>
              <w:bottom w:val="single" w:color="1A4B8C" w:sz="1"/>
              <w:right w:val="single" w:color="1A4B8C" w:sz="1"/>
            </w:tcBorders>
            <w:shd w:fill="1A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Catatan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4B8C"/>
                <w:sz w:val="19"/>
                <w:szCs w:val="19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45B00"/>
                <w:sz w:val="19"/>
                <w:szCs w:val="19"/>
              </w:rPr>
              <w:t xml:space="preserve">required, min 3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Nama event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4B8C"/>
                <w:sz w:val="19"/>
                <w:szCs w:val="19"/>
              </w:rPr>
              <w:t xml:space="preserve">location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45B00"/>
                <w:sz w:val="19"/>
                <w:szCs w:val="19"/>
              </w:rPr>
              <w:t xml:space="preserve">required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Kota/venue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4B8C"/>
                <w:sz w:val="19"/>
                <w:szCs w:val="19"/>
              </w:rPr>
              <w:t xml:space="preserve">startDate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45B00"/>
                <w:sz w:val="19"/>
                <w:szCs w:val="19"/>
              </w:rPr>
              <w:t xml:space="preserve">required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Format ISO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4B8C"/>
                <w:sz w:val="19"/>
                <w:szCs w:val="19"/>
              </w:rPr>
              <w:t xml:space="preserve">endDate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45B00"/>
                <w:sz w:val="19"/>
                <w:szCs w:val="19"/>
              </w:rPr>
              <w:t xml:space="preserve">required, ≥ startDate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4B8C"/>
                <w:sz w:val="19"/>
                <w:szCs w:val="19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select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45B00"/>
                <w:sz w:val="19"/>
                <w:szCs w:val="19"/>
              </w:rPr>
              <w:t xml:space="preserve">UPCOMING|ACTIVE|COMPLETED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Default: UPCOMING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4B8C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textarea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45B00"/>
                <w:sz w:val="19"/>
                <w:szCs w:val="19"/>
              </w:rPr>
              <w:t xml:space="preserve">optional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Rich text sederhana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Submit form event baru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await fetchWithAuth('/api/v1/admin/events',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method: 'POST',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body: JSON.stringify({ name, location, startDate, endDate, status }),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Submit edit event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await fetchWithAuth(`/api/v1/admin/events/${id}`,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method: 'PATCH',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body: JSON.stringify({ ...changedFields }),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6.4  Halaman Klasemen Medali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Alur: Admin pilih event dari dropdown → sistem fetch klasemen saat ini → tampilkan tabel editable → submit replace semua data sekaligus (PUT).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medal-standings/[eventId].tsx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1. Fetch klasemen saat ini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res = await fetchWithAuth(`/api/v1/admin/events/${eventId}/medal-standings`);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2. Tabel editable — baris per provinsi/kontingen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Kolom: Kontingen | Emas | Perak | Perunggu | Hapus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Tombol + Tambah Baris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3. Submit — replace seluruh data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await fetchWithAuth(`/api/v1/admin/events/${eventId}/medal-standings`,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method: 'PUT',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body: JSON.stringify({ standings: rows }),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rows = [{ contingentName, gold, silver, bronze }, ...]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45B00" w:sz="1"/>
              <w:left w:val="single" w:color="C45B00" w:sz="1"/>
              <w:bottom w:val="single" w:color="C45B00" w:sz="1"/>
              <w:right w:val="single" w:color="C45B00" w:sz="1"/>
            </w:tcBorders>
            <w:shd w:fill="FFF0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Desain 'replace all' (PUT) dipilih agar admin tidak perlu mengelola ID individual. Satu kali submit = data resmi terkini.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6.5  Navigasi Sidebar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Tambahkan ke sidebar admin yang sudah ada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 label: 'Event', href: '/admin/events', icon: CalendarIcon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 label: 'Klasemen Medali', href: '/admin/medal-standings', icon: TrophyIcon },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4B8C" w:sz="1"/>
              <w:left w:val="single" w:color="1A4B8C" w:sz="1"/>
              <w:bottom w:val="single" w:color="1A4B8C" w:sz="1"/>
              <w:right w:val="single" w:color="1A4B8C" w:sz="1"/>
            </w:tcBorders>
            <w:shd w:fill="D9E8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Kedua menu hanya muncul jika user.role === 'SUPER_ADMIN'. Tambahkan conditional di komponen Sidebar.</w:t>
            </w:r>
          </w:p>
        </w:tc>
      </w:tr>
    </w:tbl>
    <w:p>
      <w:pPr>
        <w:spacing w:before="0" w:after="2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5B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Plan 7 — Homepage Conditional Render</w:t>
            </w:r>
          </w:p>
        </w:tc>
      </w:tr>
    </w:tbl>
    <w:p>
      <w:pPr>
        <w:spacing w:before="0" w:after="120"/>
      </w:pP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Homepage tidak boleh menampilkan fallback dummy. Gunakan Promise.allSettled sehingga error satu section tidak memblokir section lain. Section Event dan Klasemen Medali hanya dirender jika data riil tersedia dan tidak kosong.</w:t>
      </w:r>
    </w:p>
    <w:p>
      <w:pPr>
        <w:spacing w:before="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7.1  Logika Fetching di getServerSideProps / loader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apps/web/src/pages/index.tsx (atau app/page.tsx untuk App Router)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export async function getServerSideProps()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BASE = process.env.NEXT_PUBLIC_API_URL || 'http://localhost:3001';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[eventsResult, medalResult] = await Promise.allSettled([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fetch(`${BASE}/api/v1/public/events`).then(r =&gt; r.json()),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fetch(`${BASE}/api/v1/public/medal-standings/latest`).then(r =&gt; r.json()),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]);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events =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eventsResult.status === 'fulfilled'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? eventsResult.value?.data ?? []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: [];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medalStandings =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medalResult.status === 'fulfilled'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? medalResult.value?.data ?? []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: [];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return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props: { events, medalStandings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revalidate: 60,   // ISR: refresh tiap 60 detik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4B8C" w:sz="1"/>
              <w:left w:val="single" w:color="1A4B8C" w:sz="1"/>
              <w:bottom w:val="single" w:color="1A4B8C" w:sz="1"/>
              <w:right w:val="single" w:color="1A4B8C" w:sz="1"/>
            </w:tcBorders>
            <w:shd w:fill="D9E8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Promise.allSettled menjamin kedua fetch dijalankan secara paralel dan salah satu gagal tidak memblokir yang lain. Array kosong = section disembunyikan.</w:t>
            </w:r>
          </w:p>
        </w:tc>
      </w:tr>
    </w:tbl>
    <w:p>
      <w:pPr>
        <w:spacing w:before="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7.2  Komponen Homepage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Homepage component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export default function Home({ events, medalStandings })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hasEvents   = events.length &gt; 0;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hasMedals   = medalStandings.length &gt; 0;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return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&lt;main&gt;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&lt;HeroSection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&lt;NewsSection /&gt;          {/* CMS Berita — sudah ada */}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{/* Section Event: hanya tampil jika ada data */}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{hasEvents &amp;&amp;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&lt;EventSection events={events}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)}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{/* Section Klasemen Medali: hanya tampil jika ada data */}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{hasMedals &amp;&amp;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&lt;MedalStandingSection standings={medalStandings}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)}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&lt;/main&gt;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7.3  Komponen EventSection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Tampilkan card/grid event mendatang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function EventSection({ events }: { events: Event[] })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return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&lt;section id='events'&gt;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&lt;h2&gt;Event Mendatang&lt;/h2&gt;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&lt;div className='grid grid-cols-1 md:grid-cols-3 gap-4'&gt;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{events.slice(0, 6).map(ev =&gt; (  // maks 6 card di homepage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&lt;EventCard key={ev.id} event={ev}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))}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&lt;/div&gt;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&lt;/section&gt;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7.4  Komponen MedalStandingSection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Tampilkan top-10 klasemen medali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function MedalStandingSection({ standings })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return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&lt;section id='medal-standings'&gt;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&lt;h2&gt;Klasemen Medali&lt;/h2&gt;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&lt;table&gt;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&lt;thead&gt;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&lt;tr&gt;&lt;th&gt;#&lt;/th&gt;&lt;th&gt;Kontingen&lt;/th&gt;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&lt;th&gt;🥇&lt;/th&gt;&lt;th&gt;🥈&lt;/th&gt;&lt;th&gt;🥉&lt;/th&gt;&lt;/tr&gt;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&lt;/thead&gt;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&lt;tbody&gt;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{standings.slice(0, 10).map((s, i) =&gt;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&lt;tr key={s.id}&gt;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&lt;td&gt;{i + 1}&lt;/td&gt;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&lt;td&gt;{s.contingentName}&lt;/td&gt;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&lt;td&gt;{s.gold}&lt;/td&gt;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&lt;td&gt;{s.silver}&lt;/td&gt;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&lt;td&gt;{s.bronze}&lt;/td&gt;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&lt;/tr&gt;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))}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&lt;/tbody&gt;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&lt;/table&gt;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&lt;/section&gt;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D9F0E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Styling final disesuaikan dengan desain sistem KONI-WEB yang sudah ada. Snippet di atas adalah logika minimal — bukan UI final.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7.5  Behavior Matrix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4480"/>
      </w:tblGrid>
      <w:tr>
        <w:trPr>
          <w:tblHeader/>
        </w:trPr>
        <w:tc>
          <w:tcPr>
            <w:tcW w:type="dxa" w:w="2800"/>
            <w:tcBorders>
              <w:top w:val="single" w:color="1A4B8C" w:sz="1"/>
              <w:left w:val="single" w:color="1A4B8C" w:sz="1"/>
              <w:bottom w:val="single" w:color="1A4B8C" w:sz="1"/>
              <w:right w:val="single" w:color="1A4B8C" w:sz="1"/>
            </w:tcBorders>
            <w:shd w:fill="1A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Kondisi</w:t>
            </w:r>
          </w:p>
        </w:tc>
        <w:tc>
          <w:tcPr>
            <w:tcW w:type="dxa" w:w="2800"/>
            <w:tcBorders>
              <w:top w:val="single" w:color="1A4B8C" w:sz="1"/>
              <w:left w:val="single" w:color="1A4B8C" w:sz="1"/>
              <w:bottom w:val="single" w:color="1A4B8C" w:sz="1"/>
              <w:right w:val="single" w:color="1A4B8C" w:sz="1"/>
            </w:tcBorders>
            <w:shd w:fill="1A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yang Tampil</w:t>
            </w:r>
          </w:p>
        </w:tc>
        <w:tc>
          <w:tcPr>
            <w:tcW w:type="dxa" w:w="4480"/>
            <w:tcBorders>
              <w:top w:val="single" w:color="1A4B8C" w:sz="1"/>
              <w:left w:val="single" w:color="1A4B8C" w:sz="1"/>
              <w:bottom w:val="single" w:color="1A4B8C" w:sz="1"/>
              <w:right w:val="single" w:color="1A4B8C" w:sz="1"/>
            </w:tcBorders>
            <w:shd w:fill="1A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Catatan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 event kosong, medal kosong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B8C"/>
                <w:sz w:val="19"/>
                <w:szCs w:val="19"/>
              </w:rPr>
              <w:t xml:space="preserve">Hero, Berita saja</w:t>
            </w:r>
          </w:p>
        </w:tc>
        <w:tc>
          <w:tcPr>
            <w:tcW w:type="dxa" w:w="4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Saat deploy pertama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Ada event, medal kosong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B8C"/>
                <w:sz w:val="19"/>
                <w:szCs w:val="19"/>
              </w:rPr>
              <w:t xml:space="preserve">Hero, Berita, Event</w:t>
            </w:r>
          </w:p>
        </w:tc>
        <w:tc>
          <w:tcPr>
            <w:tcW w:type="dxa" w:w="4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Phase awal operasional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Event kosong, ada medal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B8C"/>
                <w:sz w:val="19"/>
                <w:szCs w:val="19"/>
              </w:rPr>
              <w:t xml:space="preserve">Hero, Berita, Medal</w:t>
            </w:r>
          </w:p>
        </w:tc>
        <w:tc>
          <w:tcPr>
            <w:tcW w:type="dxa" w:w="4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Edge case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Ada event + ada medal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B8C"/>
                <w:sz w:val="19"/>
                <w:szCs w:val="19"/>
              </w:rPr>
              <w:t xml:space="preserve">Semua section tampil</w:t>
            </w:r>
          </w:p>
        </w:tc>
        <w:tc>
          <w:tcPr>
            <w:tcW w:type="dxa" w:w="4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Kondisi normal operasional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API error (salah satu)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B8C"/>
                <w:sz w:val="19"/>
                <w:szCs w:val="19"/>
              </w:rPr>
              <w:t xml:space="preserve">Section lain tetap tampil</w:t>
            </w:r>
          </w:p>
        </w:tc>
        <w:tc>
          <w:tcPr>
            <w:tcW w:type="dxa" w:w="4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Promise.allSettled menjamin ini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API error (keduanya)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B8C"/>
                <w:sz w:val="19"/>
                <w:szCs w:val="19"/>
              </w:rPr>
              <w:t xml:space="preserve">Hero, Berita saja</w:t>
            </w:r>
          </w:p>
        </w:tc>
        <w:tc>
          <w:tcPr>
            <w:tcW w:type="dxa" w:w="4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Tidak ada pesan error di UI publik</w:t>
            </w:r>
          </w:p>
        </w:tc>
      </w:tr>
    </w:tbl>
    <w:p>
      <w:pPr>
        <w:spacing w:before="0" w:after="2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4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Checklist Eksekusi Plan 5 → 7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Plan 5 — Public API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Tambah 4 handler di event.controller.ts: listPublicEvents, getPublicEvent, getPublicMedalStandings, getLatestMedalStandings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Buat apps/api/src/routes/public.ts, daftarkan keempat route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Register publicRouter di index.ts sebelum requireAuth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tsc --noEmit → lolos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Smoke test: curl 4 endpoint → semua return 200 tanpa token</w:t>
      </w:r>
    </w:p>
    <w:p>
      <w:pPr>
        <w:spacing w:before="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Plan 6 — Admin CMS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Buat halaman admin/events/index.tsx (tabel daftar + aksi)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Buat admin/events/new.tsx dan admin/events/[id]/edit.tsx (form)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Buat admin/medal-standings/index.tsx (pilih event)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Buat admin/medal-standings/[eventId].tsx (tabel editable + PUT)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Tambahkan menu Event dan Klasemen Medali di Sidebar (SUPER_ADMIN only)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tsc --noEmit → lolos</w:t>
      </w:r>
    </w:p>
    <w:p>
      <w:pPr>
        <w:spacing w:before="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Plan 7 — Homepage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Ganti fetching data di index.tsx dengan Promise.allSettled ke 2 public endpoint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Tambahkan guard hasEvents dan hasMedals sebelum render section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Hapus semua fallback dummy di homepage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Test: data kosong → section tidak muncul | data ada → section muncul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tsc --noEmit → lolos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45B00" w:sz="1"/>
              <w:left w:val="single" w:color="C45B00" w:sz="1"/>
              <w:bottom w:val="single" w:color="C45B00" w:sz="1"/>
              <w:right w:val="single" w:color="C45B00" w:sz="1"/>
            </w:tcBorders>
            <w:shd w:fill="FFF0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Setelah Plan 7 selesai, lanjutkan ke Plan 8: lint penuh (eslint + tsc), test API endpoint RBAC (role selain SUPER_ADMIN harus 403 untuk write), dan smoke test publik end-to-end.</w:t>
            </w:r>
          </w:p>
        </w:tc>
      </w:tr>
    </w:tbl>
    <w:p>
      <w:pPr>
        <w:spacing w:before="0" w:after="200"/>
      </w:pPr>
    </w:p>
    <w:p>
      <w:pPr>
        <w:pBdr>
          <w:bottom w:val="single" w:color="1A4B8C" w:sz="6" w:space="1"/>
        </w:pBdr>
        <w:spacing w:before="200" w:after="200"/>
      </w:pPr>
    </w:p>
    <w:p>
      <w:pPr>
        <w:spacing w:before="160" w:after="8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KONI-WEB · Dokumen Internal Pengembang · 2025</w:t>
      </w: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Fase 2: SIM Internal — Plan 5, 6, &amp; 7 Walkthrough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7"/>
        <w:szCs w:val="17"/>
      </w:rPr>
      <w:t xml:space="preserve">KONI-WEB Internal Documentation  ·  2025</w:t>
    </w:r>
    <w:r>
      <w:rPr>
        <w:sz w:val="17"/>
        <w:szCs w:val="17"/>
      </w:rPr>
      <w:t xml:space="preserve">	</w:t>
    </w:r>
    <w:r>
      <w:rPr>
        <w:color w:val="888888"/>
        <w:sz w:val="17"/>
        <w:szCs w:val="17"/>
      </w:rPr>
      <w:t xml:space="preserve">Halaman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408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A4B8C" w:val="clear"/>
          <w:tcMar>
            <w:top w:type="dxa" w:w="80"/>
            <w:left w:type="dxa" w:w="160"/>
            <w:bottom w:type="dxa" w:w="8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18"/>
              <w:szCs w:val="18"/>
            </w:rPr>
            <w:t xml:space="preserve">KONI-WEB  ·  Walkthrough Teknis Plan 5-7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A4B8C" w:val="clear"/>
          <w:tcMar>
            <w:top w:type="dxa" w:w="80"/>
            <w:left w:type="dxa" w:w="0"/>
            <w:bottom w:type="dxa" w:w="80"/>
            <w:right w:type="dxa" w:w="16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CCDDFF"/>
              <w:sz w:val="17"/>
              <w:szCs w:val="17"/>
            </w:rPr>
            <w:t xml:space="preserve">Fase 2 · SIM Internal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2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4B8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2026-03-09T11:01:01.974Z</dcterms:created>
  <dcterms:modified xsi:type="dcterms:W3CDTF">2026-03-09T11:01:01.975Z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