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AC2D" w14:textId="6CBDE957" w:rsidR="003626F4" w:rsidRPr="00F413F3" w:rsidRDefault="003626F4" w:rsidP="003626F4">
      <w:pPr>
        <w:widowControl w:val="0"/>
        <w:autoSpaceDE w:val="0"/>
        <w:autoSpaceDN w:val="0"/>
        <w:spacing w:before="74" w:after="0" w:line="240" w:lineRule="auto"/>
        <w:ind w:left="2188" w:right="2217" w:hanging="1"/>
        <w:jc w:val="center"/>
        <w:rPr>
          <w:rFonts w:ascii="Times New Roman" w:eastAsia="Times New Roman" w:hAnsi="Times New Roman" w:cs="Times New Roman"/>
          <w:spacing w:val="17"/>
          <w:kern w:val="0"/>
          <w:sz w:val="30"/>
          <w:szCs w:val="22"/>
          <w:lang w:val="en-US"/>
          <w14:ligatures w14:val="none"/>
        </w:rPr>
      </w:pPr>
      <w:r w:rsidRPr="00F413F3">
        <w:rPr>
          <w:rFonts w:ascii="Times New Roman" w:eastAsia="Times New Roman" w:hAnsi="Times New Roman" w:cs="Times New Roman"/>
          <w:noProof/>
          <w:kern w:val="0"/>
          <w:sz w:val="30"/>
          <w:szCs w:val="22"/>
          <w14:ligatures w14:val="none"/>
        </w:rPr>
        <w:drawing>
          <wp:anchor distT="0" distB="0" distL="0" distR="0" simplePos="0" relativeHeight="251659264" behindDoc="0" locked="0" layoutInCell="1" allowOverlap="1" wp14:anchorId="37F9A502" wp14:editId="7F3C1D2F">
            <wp:simplePos x="0" y="0"/>
            <wp:positionH relativeFrom="page">
              <wp:posOffset>5727192</wp:posOffset>
            </wp:positionH>
            <wp:positionV relativeFrom="paragraph">
              <wp:posOffset>45212</wp:posOffset>
            </wp:positionV>
            <wp:extent cx="847528" cy="84752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47528" cy="847528"/>
                    </a:xfrm>
                    <a:prstGeom prst="rect">
                      <a:avLst/>
                    </a:prstGeom>
                  </pic:spPr>
                </pic:pic>
              </a:graphicData>
            </a:graphic>
          </wp:anchor>
        </w:drawing>
      </w:r>
      <w:r w:rsidRPr="00F413F3">
        <w:rPr>
          <w:rFonts w:ascii="Times New Roman" w:eastAsia="Times New Roman" w:hAnsi="Times New Roman" w:cs="Times New Roman"/>
          <w:noProof/>
          <w:kern w:val="0"/>
          <w:sz w:val="30"/>
          <w:szCs w:val="22"/>
          <w14:ligatures w14:val="none"/>
        </w:rPr>
        <w:drawing>
          <wp:anchor distT="0" distB="0" distL="0" distR="0" simplePos="0" relativeHeight="251660288" behindDoc="0" locked="0" layoutInCell="1" allowOverlap="1" wp14:anchorId="40387DA6" wp14:editId="52392098">
            <wp:simplePos x="0" y="0"/>
            <wp:positionH relativeFrom="page">
              <wp:posOffset>1187195</wp:posOffset>
            </wp:positionH>
            <wp:positionV relativeFrom="paragraph">
              <wp:posOffset>45212</wp:posOffset>
            </wp:positionV>
            <wp:extent cx="859535" cy="8534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59535" cy="853439"/>
                    </a:xfrm>
                    <a:prstGeom prst="rect">
                      <a:avLst/>
                    </a:prstGeom>
                  </pic:spPr>
                </pic:pic>
              </a:graphicData>
            </a:graphic>
          </wp:anchor>
        </w:drawing>
      </w:r>
      <w:r w:rsidRPr="00F413F3">
        <w:rPr>
          <w:rFonts w:ascii="Times New Roman" w:eastAsia="Times New Roman" w:hAnsi="Times New Roman" w:cs="Times New Roman"/>
          <w:spacing w:val="17"/>
          <w:kern w:val="0"/>
          <w:sz w:val="30"/>
          <w:szCs w:val="22"/>
          <w:lang w:val="en-US"/>
          <w14:ligatures w14:val="none"/>
        </w:rPr>
        <w:t>UNIVERZITET U NIŠU</w:t>
      </w:r>
      <w:r w:rsidRPr="00F413F3">
        <w:rPr>
          <w:rFonts w:ascii="Times New Roman" w:eastAsia="Times New Roman" w:hAnsi="Times New Roman" w:cs="Times New Roman"/>
          <w:spacing w:val="15"/>
          <w:kern w:val="0"/>
          <w:sz w:val="30"/>
          <w:szCs w:val="22"/>
          <w:lang w:val="en-US"/>
          <w14:ligatures w14:val="none"/>
        </w:rPr>
        <w:t xml:space="preserve"> ELEKTRONSKI FAKULTET </w:t>
      </w:r>
    </w:p>
    <w:p w14:paraId="3A3032AF" w14:textId="5E45E72E" w:rsidR="003626F4" w:rsidRPr="00F413F3" w:rsidRDefault="003626F4" w:rsidP="003626F4">
      <w:pPr>
        <w:widowControl w:val="0"/>
        <w:autoSpaceDE w:val="0"/>
        <w:autoSpaceDN w:val="0"/>
        <w:spacing w:before="4" w:after="0" w:line="240" w:lineRule="auto"/>
        <w:ind w:left="383" w:right="394"/>
        <w:jc w:val="center"/>
        <w:rPr>
          <w:rFonts w:ascii="Times New Roman" w:eastAsia="Times New Roman" w:hAnsi="Times New Roman" w:cs="Times New Roman"/>
          <w:kern w:val="0"/>
          <w:sz w:val="30"/>
          <w:szCs w:val="22"/>
          <w:lang w:val="en-US"/>
          <w14:ligatures w14:val="none"/>
        </w:rPr>
      </w:pPr>
      <w:r w:rsidRPr="00F413F3">
        <w:rPr>
          <w:rFonts w:ascii="Times New Roman" w:eastAsia="Times New Roman" w:hAnsi="Times New Roman" w:cs="Times New Roman"/>
          <w:kern w:val="0"/>
          <w:sz w:val="30"/>
          <w:szCs w:val="22"/>
          <w:lang w:val="en-US"/>
          <w14:ligatures w14:val="none"/>
        </w:rPr>
        <w:t>Katedra za računarstvo</w:t>
      </w:r>
    </w:p>
    <w:p w14:paraId="66153279"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563E300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2AC6A31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216A811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0DE6445E" w14:textId="77777777" w:rsidR="003626F4" w:rsidRPr="00F413F3" w:rsidRDefault="003626F4" w:rsidP="003626F4">
      <w:pPr>
        <w:widowControl w:val="0"/>
        <w:autoSpaceDE w:val="0"/>
        <w:autoSpaceDN w:val="0"/>
        <w:spacing w:before="299" w:after="0" w:line="240" w:lineRule="auto"/>
        <w:rPr>
          <w:rFonts w:ascii="Times New Roman" w:eastAsia="Times New Roman" w:hAnsi="Times New Roman" w:cs="Times New Roman"/>
          <w:kern w:val="0"/>
          <w:sz w:val="37"/>
          <w:szCs w:val="22"/>
          <w14:ligatures w14:val="none"/>
        </w:rPr>
      </w:pPr>
    </w:p>
    <w:p w14:paraId="55D97FCC" w14:textId="0F4A82C0" w:rsidR="003626F4" w:rsidRPr="00F413F3" w:rsidRDefault="003626F4" w:rsidP="003626F4">
      <w:pPr>
        <w:widowControl w:val="0"/>
        <w:autoSpaceDE w:val="0"/>
        <w:autoSpaceDN w:val="0"/>
        <w:spacing w:after="0" w:line="244" w:lineRule="auto"/>
        <w:ind w:left="383" w:right="410"/>
        <w:jc w:val="center"/>
        <w:outlineLvl w:val="0"/>
        <w:rPr>
          <w:rFonts w:ascii="Times New Roman" w:eastAsia="Times New Roman" w:hAnsi="Times New Roman" w:cs="Times New Roman"/>
          <w:b/>
          <w:bCs/>
          <w:kern w:val="0"/>
          <w:sz w:val="37"/>
          <w:szCs w:val="37"/>
          <w:lang w:val="en-US"/>
          <w14:ligatures w14:val="none"/>
        </w:rPr>
      </w:pPr>
      <w:r w:rsidRPr="00F413F3">
        <w:rPr>
          <w:rFonts w:ascii="Times New Roman" w:hAnsi="Times New Roman" w:cs="Times New Roman"/>
        </w:rPr>
        <w:t xml:space="preserve"> </w:t>
      </w:r>
      <w:bookmarkStart w:id="0" w:name="_Toc238219256"/>
      <w:bookmarkStart w:id="1" w:name="_Toc238219349"/>
      <w:bookmarkStart w:id="2" w:name="_Toc238249293"/>
      <w:bookmarkStart w:id="3" w:name="_Toc238249760"/>
      <w:bookmarkStart w:id="4" w:name="_Toc241602344"/>
      <w:r w:rsidRPr="00F413F3">
        <w:rPr>
          <w:rFonts w:ascii="Times New Roman" w:eastAsia="Times New Roman" w:hAnsi="Times New Roman" w:cs="Times New Roman"/>
          <w:b/>
          <w:bCs/>
          <w:spacing w:val="13"/>
          <w:kern w:val="0"/>
          <w:sz w:val="37"/>
          <w:szCs w:val="37"/>
          <w14:ligatures w14:val="none"/>
        </w:rPr>
        <w:t>Prediktivni i interpretabilni model mašinskog učenja za predviđanje konačnog uspeha studenata visokog obrazovanja</w:t>
      </w:r>
      <w:bookmarkEnd w:id="0"/>
      <w:bookmarkEnd w:id="1"/>
      <w:bookmarkEnd w:id="2"/>
      <w:bookmarkEnd w:id="3"/>
      <w:bookmarkEnd w:id="4"/>
    </w:p>
    <w:p w14:paraId="1408910D" w14:textId="2BBE28BB" w:rsidR="003626F4" w:rsidRPr="00F413F3" w:rsidRDefault="003626F4" w:rsidP="003626F4">
      <w:pPr>
        <w:widowControl w:val="0"/>
        <w:autoSpaceDE w:val="0"/>
        <w:autoSpaceDN w:val="0"/>
        <w:spacing w:before="342" w:after="0" w:line="240" w:lineRule="auto"/>
        <w:ind w:right="26"/>
        <w:jc w:val="center"/>
        <w:rPr>
          <w:rFonts w:ascii="Times New Roman" w:eastAsia="Times New Roman" w:hAnsi="Times New Roman" w:cs="Times New Roman"/>
          <w:kern w:val="0"/>
          <w:sz w:val="26"/>
          <w:szCs w:val="22"/>
          <w14:ligatures w14:val="none"/>
        </w:rPr>
      </w:pPr>
      <w:r w:rsidRPr="00F413F3">
        <w:rPr>
          <w:rFonts w:ascii="Times New Roman" w:eastAsia="Times New Roman" w:hAnsi="Times New Roman" w:cs="Times New Roman"/>
          <w:kern w:val="0"/>
          <w:sz w:val="26"/>
          <w:szCs w:val="22"/>
          <w14:ligatures w14:val="none"/>
        </w:rPr>
        <w:t>-</w:t>
      </w:r>
      <w:r w:rsidRPr="00F413F3">
        <w:rPr>
          <w:rFonts w:ascii="Times New Roman" w:eastAsia="Times New Roman" w:hAnsi="Times New Roman" w:cs="Times New Roman"/>
          <w:spacing w:val="53"/>
          <w:kern w:val="0"/>
          <w:sz w:val="26"/>
          <w:szCs w:val="22"/>
          <w14:ligatures w14:val="none"/>
        </w:rPr>
        <w:t xml:space="preserve"> </w:t>
      </w:r>
      <w:r w:rsidRPr="00F413F3">
        <w:rPr>
          <w:rFonts w:ascii="Times New Roman" w:eastAsia="Times New Roman" w:hAnsi="Times New Roman" w:cs="Times New Roman"/>
          <w:spacing w:val="53"/>
          <w:kern w:val="0"/>
          <w:sz w:val="26"/>
          <w:szCs w:val="22"/>
          <w:lang w:val="en-US"/>
          <w14:ligatures w14:val="none"/>
        </w:rPr>
        <w:t>STUDIJSKO-ISTRAŽIVAČKI RAD</w:t>
      </w:r>
      <w:r w:rsidR="00C61B94">
        <w:rPr>
          <w:rFonts w:ascii="Times New Roman" w:eastAsia="Times New Roman" w:hAnsi="Times New Roman" w:cs="Times New Roman"/>
          <w:spacing w:val="53"/>
          <w:kern w:val="0"/>
          <w:sz w:val="26"/>
          <w:szCs w:val="22"/>
          <w:lang w:val="en-US"/>
          <w14:ligatures w14:val="none"/>
        </w:rPr>
        <w:t xml:space="preserve"> 1</w:t>
      </w:r>
      <w:r w:rsidRPr="00F413F3">
        <w:rPr>
          <w:rFonts w:ascii="Times New Roman" w:eastAsia="Times New Roman" w:hAnsi="Times New Roman" w:cs="Times New Roman"/>
          <w:spacing w:val="-10"/>
          <w:kern w:val="0"/>
          <w:sz w:val="26"/>
          <w:szCs w:val="22"/>
          <w14:ligatures w14:val="none"/>
        </w:rPr>
        <w:t>-</w:t>
      </w:r>
    </w:p>
    <w:p w14:paraId="27B14E54"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816C59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CA7A405"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64C566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99C116C"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355522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B3E383A"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CFFE59C"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1851A9"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019EE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938F973"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9C69734"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2A38B57"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7258690"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5A802C0"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97E61A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76398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28B0B9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B49C974" w14:textId="77777777" w:rsidR="003626F4" w:rsidRPr="00F413F3" w:rsidRDefault="003626F4" w:rsidP="003626F4">
      <w:pPr>
        <w:widowControl w:val="0"/>
        <w:autoSpaceDE w:val="0"/>
        <w:autoSpaceDN w:val="0"/>
        <w:spacing w:before="27" w:after="0" w:line="240" w:lineRule="auto"/>
        <w:rPr>
          <w:rFonts w:ascii="Times New Roman" w:eastAsia="Times New Roman" w:hAnsi="Times New Roman" w:cs="Times New Roman"/>
          <w:kern w:val="0"/>
          <w:sz w:val="26"/>
          <w:szCs w:val="22"/>
          <w14:ligatures w14:val="none"/>
        </w:rPr>
      </w:pPr>
    </w:p>
    <w:p w14:paraId="28C20FD4" w14:textId="2FC9EFF7" w:rsidR="003626F4" w:rsidRPr="00F413F3" w:rsidRDefault="003626F4" w:rsidP="003626F4">
      <w:pPr>
        <w:widowControl w:val="0"/>
        <w:tabs>
          <w:tab w:val="left" w:pos="4809"/>
        </w:tabs>
        <w:autoSpaceDE w:val="0"/>
        <w:autoSpaceDN w:val="0"/>
        <w:spacing w:after="0" w:line="240" w:lineRule="auto"/>
        <w:ind w:left="71"/>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b/>
          <w:kern w:val="0"/>
          <w:sz w:val="22"/>
          <w:szCs w:val="22"/>
          <w:lang w:val="en-US"/>
          <w14:ligatures w14:val="none"/>
        </w:rPr>
        <w:t>Mentor</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prof</w:t>
      </w:r>
      <w:r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dr</w:t>
      </w:r>
      <w:r w:rsidRPr="00F413F3">
        <w:rPr>
          <w:rFonts w:ascii="Times New Roman" w:eastAsia="Times New Roman" w:hAnsi="Times New Roman" w:cs="Times New Roman"/>
          <w:spacing w:val="12"/>
          <w:kern w:val="0"/>
          <w:sz w:val="22"/>
          <w:szCs w:val="22"/>
          <w14:ligatures w14:val="none"/>
        </w:rPr>
        <w:t xml:space="preserve"> </w:t>
      </w:r>
      <w:r w:rsidR="00AA4FC7" w:rsidRPr="00F413F3">
        <w:rPr>
          <w:rFonts w:ascii="Times New Roman" w:eastAsia="Times New Roman" w:hAnsi="Times New Roman" w:cs="Times New Roman"/>
          <w:spacing w:val="12"/>
          <w:kern w:val="0"/>
          <w:sz w:val="22"/>
          <w:szCs w:val="22"/>
          <w:lang w:val="en-US"/>
          <w14:ligatures w14:val="none"/>
        </w:rPr>
        <w:t>Ivan Milentijevi</w:t>
      </w:r>
      <w:r w:rsidR="00AA4FC7" w:rsidRPr="00F413F3">
        <w:rPr>
          <w:rFonts w:ascii="Times New Roman" w:eastAsia="Times New Roman" w:hAnsi="Times New Roman" w:cs="Times New Roman"/>
          <w:spacing w:val="18"/>
          <w:kern w:val="0"/>
          <w:sz w:val="22"/>
          <w:szCs w:val="22"/>
          <w:lang w:val="en-US"/>
          <w14:ligatures w14:val="none"/>
        </w:rPr>
        <w:t>ć</w:t>
      </w:r>
      <w:r w:rsidRPr="00F413F3">
        <w:rPr>
          <w:rFonts w:ascii="Times New Roman" w:eastAsia="Times New Roman" w:hAnsi="Times New Roman" w:cs="Times New Roman"/>
          <w:kern w:val="0"/>
          <w:sz w:val="22"/>
          <w:szCs w:val="22"/>
          <w14:ligatures w14:val="none"/>
        </w:rPr>
        <w:tab/>
      </w:r>
      <w:r w:rsidR="00AA4FC7" w:rsidRPr="00F413F3">
        <w:rPr>
          <w:rFonts w:ascii="Times New Roman" w:eastAsia="Times New Roman" w:hAnsi="Times New Roman" w:cs="Times New Roman"/>
          <w:b/>
          <w:kern w:val="0"/>
          <w:sz w:val="22"/>
          <w:szCs w:val="22"/>
          <w:lang w:val="en-US"/>
          <w14:ligatures w14:val="none"/>
        </w:rPr>
        <w:t>Student</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8"/>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Katarina</w:t>
      </w:r>
      <w:r w:rsidRPr="00F413F3">
        <w:rPr>
          <w:rFonts w:ascii="Times New Roman" w:eastAsia="Times New Roman" w:hAnsi="Times New Roman" w:cs="Times New Roman"/>
          <w:spacing w:val="18"/>
          <w:kern w:val="0"/>
          <w:sz w:val="22"/>
          <w:szCs w:val="22"/>
          <w14:ligatures w14:val="none"/>
        </w:rPr>
        <w:t xml:space="preserve"> </w:t>
      </w:r>
      <w:r w:rsidRPr="00F413F3">
        <w:rPr>
          <w:rFonts w:ascii="Times New Roman" w:eastAsia="Times New Roman" w:hAnsi="Times New Roman" w:cs="Times New Roman"/>
          <w:spacing w:val="18"/>
          <w:kern w:val="0"/>
          <w:sz w:val="22"/>
          <w:szCs w:val="22"/>
          <w:lang w:val="en-US"/>
          <w14:ligatures w14:val="none"/>
        </w:rPr>
        <w:t xml:space="preserve">Milojković </w:t>
      </w:r>
      <w:r w:rsidRPr="00F413F3">
        <w:rPr>
          <w:rFonts w:ascii="Times New Roman" w:eastAsia="Times New Roman" w:hAnsi="Times New Roman" w:cs="Times New Roman"/>
          <w:spacing w:val="-4"/>
          <w:kern w:val="0"/>
          <w:sz w:val="22"/>
          <w:szCs w:val="22"/>
          <w:lang w:val="en-US"/>
          <w14:ligatures w14:val="none"/>
        </w:rPr>
        <w:t>2083</w:t>
      </w:r>
    </w:p>
    <w:p w14:paraId="37E603B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0E2888AD"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410137D"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7C8768E"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078FEC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5CD1EB6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C41D970" w14:textId="77777777" w:rsidR="003626F4" w:rsidRPr="00F413F3" w:rsidRDefault="003626F4" w:rsidP="003626F4">
      <w:pPr>
        <w:widowControl w:val="0"/>
        <w:autoSpaceDE w:val="0"/>
        <w:autoSpaceDN w:val="0"/>
        <w:spacing w:before="110" w:after="0" w:line="240" w:lineRule="auto"/>
        <w:rPr>
          <w:rFonts w:ascii="Times New Roman" w:eastAsia="Times New Roman" w:hAnsi="Times New Roman" w:cs="Times New Roman"/>
          <w:kern w:val="0"/>
          <w:sz w:val="22"/>
          <w:szCs w:val="22"/>
          <w14:ligatures w14:val="none"/>
        </w:rPr>
      </w:pPr>
    </w:p>
    <w:p w14:paraId="053F8EE8" w14:textId="3F733ABD" w:rsidR="003626F4" w:rsidRPr="00F413F3" w:rsidRDefault="00AA4FC7" w:rsidP="003626F4">
      <w:pPr>
        <w:widowControl w:val="0"/>
        <w:autoSpaceDE w:val="0"/>
        <w:autoSpaceDN w:val="0"/>
        <w:spacing w:after="0" w:line="240" w:lineRule="auto"/>
        <w:ind w:left="383" w:right="391"/>
        <w:jc w:val="center"/>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lang w:val="en-US"/>
          <w14:ligatures w14:val="none"/>
        </w:rPr>
        <w:t>Niš</w:t>
      </w:r>
      <w:r w:rsidR="003626F4" w:rsidRPr="00F413F3">
        <w:rPr>
          <w:rFonts w:ascii="Times New Roman" w:eastAsia="Times New Roman" w:hAnsi="Times New Roman" w:cs="Times New Roman"/>
          <w:kern w:val="0"/>
          <w:sz w:val="22"/>
          <w:szCs w:val="22"/>
          <w14:ligatures w14:val="none"/>
        </w:rPr>
        <w:t>,</w:t>
      </w:r>
      <w:r w:rsidR="003626F4" w:rsidRPr="00F413F3">
        <w:rPr>
          <w:rFonts w:ascii="Times New Roman" w:eastAsia="Times New Roman" w:hAnsi="Times New Roman" w:cs="Times New Roman"/>
          <w:spacing w:val="13"/>
          <w:kern w:val="0"/>
          <w:sz w:val="22"/>
          <w:szCs w:val="22"/>
          <w14:ligatures w14:val="none"/>
        </w:rPr>
        <w:t xml:space="preserve"> </w:t>
      </w:r>
      <w:r w:rsidR="003626F4" w:rsidRPr="00F413F3">
        <w:rPr>
          <w:rFonts w:ascii="Times New Roman" w:eastAsia="Times New Roman" w:hAnsi="Times New Roman" w:cs="Times New Roman"/>
          <w:spacing w:val="-2"/>
          <w:kern w:val="0"/>
          <w:sz w:val="22"/>
          <w:szCs w:val="22"/>
          <w14:ligatures w14:val="none"/>
        </w:rPr>
        <w:t>202</w:t>
      </w:r>
      <w:r w:rsidRPr="00F413F3">
        <w:rPr>
          <w:rFonts w:ascii="Times New Roman" w:eastAsia="Times New Roman" w:hAnsi="Times New Roman" w:cs="Times New Roman"/>
          <w:spacing w:val="-2"/>
          <w:kern w:val="0"/>
          <w:sz w:val="22"/>
          <w:szCs w:val="22"/>
          <w:lang w:val="en-US"/>
          <w14:ligatures w14:val="none"/>
        </w:rPr>
        <w:t>6</w:t>
      </w:r>
      <w:r w:rsidR="003626F4" w:rsidRPr="00F413F3">
        <w:rPr>
          <w:rFonts w:ascii="Times New Roman" w:eastAsia="Times New Roman" w:hAnsi="Times New Roman" w:cs="Times New Roman"/>
          <w:spacing w:val="-2"/>
          <w:kern w:val="0"/>
          <w:sz w:val="22"/>
          <w:szCs w:val="22"/>
          <w14:ligatures w14:val="none"/>
        </w:rPr>
        <w:t>.</w:t>
      </w:r>
    </w:p>
    <w:p w14:paraId="725A1F70" w14:textId="77777777" w:rsidR="003626F4" w:rsidRPr="00F413F3" w:rsidRDefault="003626F4" w:rsidP="003626F4">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sectPr w:rsidR="003626F4" w:rsidRPr="00F413F3" w:rsidSect="003626F4">
          <w:pgSz w:w="12240" w:h="15840"/>
          <w:pgMar w:top="1280" w:right="1800" w:bottom="280" w:left="1800" w:header="720" w:footer="720" w:gutter="0"/>
          <w:cols w:space="720"/>
        </w:sectPr>
      </w:pPr>
    </w:p>
    <w:p w14:paraId="0674FEA2" w14:textId="25976118" w:rsidR="003626F4" w:rsidRPr="00F413F3" w:rsidRDefault="00AA4FC7" w:rsidP="003626F4">
      <w:pPr>
        <w:widowControl w:val="0"/>
        <w:autoSpaceDE w:val="0"/>
        <w:autoSpaceDN w:val="0"/>
        <w:spacing w:before="61" w:after="0" w:line="240" w:lineRule="auto"/>
        <w:ind w:left="72"/>
        <w:outlineLvl w:val="0"/>
        <w:rPr>
          <w:rFonts w:ascii="Times New Roman" w:eastAsia="Times New Roman" w:hAnsi="Times New Roman" w:cs="Times New Roman"/>
          <w:b/>
          <w:bCs/>
          <w:kern w:val="0"/>
          <w:sz w:val="37"/>
          <w:szCs w:val="37"/>
          <w:lang w:val="en-US"/>
          <w14:ligatures w14:val="none"/>
        </w:rPr>
      </w:pPr>
      <w:bookmarkStart w:id="5" w:name="_Toc238219257"/>
      <w:bookmarkStart w:id="6" w:name="_Toc238219350"/>
      <w:bookmarkStart w:id="7" w:name="_Toc238249294"/>
      <w:bookmarkStart w:id="8" w:name="_Toc238249761"/>
      <w:bookmarkStart w:id="9" w:name="_Toc241602345"/>
      <w:r w:rsidRPr="00F413F3">
        <w:rPr>
          <w:rFonts w:ascii="Times New Roman" w:eastAsia="Times New Roman" w:hAnsi="Times New Roman" w:cs="Times New Roman"/>
          <w:b/>
          <w:bCs/>
          <w:spacing w:val="-2"/>
          <w:kern w:val="0"/>
          <w:sz w:val="37"/>
          <w:szCs w:val="37"/>
          <w:lang w:val="en-US"/>
          <w14:ligatures w14:val="none"/>
        </w:rPr>
        <w:lastRenderedPageBreak/>
        <w:t>Sadržaj</w:t>
      </w:r>
      <w:bookmarkEnd w:id="5"/>
      <w:bookmarkEnd w:id="6"/>
      <w:bookmarkEnd w:id="7"/>
      <w:bookmarkEnd w:id="8"/>
      <w:bookmarkEnd w:id="9"/>
    </w:p>
    <w:sdt>
      <w:sdtPr>
        <w:rPr>
          <w:rFonts w:asciiTheme="minorHAnsi" w:eastAsiaTheme="minorHAnsi" w:hAnsiTheme="minorHAnsi" w:cstheme="minorBidi"/>
          <w:kern w:val="2"/>
          <w:sz w:val="24"/>
          <w:szCs w:val="24"/>
          <w14:ligatures w14:val="standardContextual"/>
        </w:rPr>
        <w:id w:val="744459767"/>
        <w:docPartObj>
          <w:docPartGallery w:val="Table of Contents"/>
          <w:docPartUnique/>
        </w:docPartObj>
      </w:sdtPr>
      <w:sdtEndPr>
        <w:rPr>
          <w:b/>
          <w:bCs/>
          <w:noProof/>
        </w:rPr>
      </w:sdtEndPr>
      <w:sdtContent>
        <w:p w14:paraId="5C7063F2" w14:textId="77777777" w:rsidR="002A08F9" w:rsidRPr="0002780F" w:rsidRDefault="002A08F9" w:rsidP="002A08F9">
          <w:pPr>
            <w:pStyle w:val="TOC1"/>
            <w:tabs>
              <w:tab w:val="right" w:leader="dot" w:pos="8630"/>
            </w:tabs>
            <w:rPr>
              <w:lang w:val="en-US"/>
            </w:rPr>
          </w:pPr>
        </w:p>
        <w:p w14:paraId="311030E9" w14:textId="23D23AE6" w:rsidR="0002780F" w:rsidRPr="0002780F" w:rsidRDefault="002A08F9" w:rsidP="0002780F">
          <w:pPr>
            <w:pStyle w:val="TOC1"/>
            <w:tabs>
              <w:tab w:val="right" w:leader="dot" w:pos="8630"/>
            </w:tabs>
            <w:rPr>
              <w:rFonts w:asciiTheme="minorHAnsi" w:eastAsiaTheme="minorEastAsia" w:hAnsiTheme="minorHAnsi" w:cstheme="minorBidi"/>
              <w:noProof/>
              <w:kern w:val="2"/>
              <w:sz w:val="24"/>
              <w:szCs w:val="24"/>
              <w:lang w:eastAsia="en-AT"/>
              <w14:ligatures w14:val="standardContextual"/>
            </w:rPr>
          </w:pPr>
          <w:r w:rsidRPr="0002780F">
            <w:fldChar w:fldCharType="begin"/>
          </w:r>
          <w:r w:rsidRPr="0002780F">
            <w:instrText xml:space="preserve"> TOC \o "1-3" \h \z \u </w:instrText>
          </w:r>
          <w:r w:rsidRPr="0002780F">
            <w:fldChar w:fldCharType="separate"/>
          </w:r>
          <w:hyperlink w:anchor="_Toc241602346" w:history="1">
            <w:r w:rsidR="0002780F" w:rsidRPr="0002780F">
              <w:rPr>
                <w:rStyle w:val="Hyperlink"/>
                <w:noProof/>
                <w:w w:val="101"/>
              </w:rPr>
              <w:t>1.</w:t>
            </w:r>
            <w:r w:rsidR="0002780F" w:rsidRPr="0002780F">
              <w:rPr>
                <w:rFonts w:asciiTheme="minorHAnsi" w:eastAsiaTheme="minorEastAsia" w:hAnsiTheme="minorHAnsi" w:cstheme="minorBidi"/>
                <w:noProof/>
                <w:kern w:val="2"/>
                <w:sz w:val="24"/>
                <w:szCs w:val="24"/>
                <w:lang w:eastAsia="en-AT"/>
                <w14:ligatures w14:val="standardContextual"/>
              </w:rPr>
              <w:tab/>
            </w:r>
            <w:r w:rsidR="0002780F" w:rsidRPr="0002780F">
              <w:rPr>
                <w:rStyle w:val="Hyperlink"/>
                <w:noProof/>
                <w:spacing w:val="-4"/>
                <w:lang w:val="en-US"/>
              </w:rPr>
              <w:t>Uvod</w:t>
            </w:r>
            <w:r w:rsidR="0002780F" w:rsidRPr="0002780F">
              <w:rPr>
                <w:noProof/>
                <w:webHidden/>
              </w:rPr>
              <w:tab/>
            </w:r>
            <w:r w:rsidR="0002780F" w:rsidRPr="0002780F">
              <w:rPr>
                <w:noProof/>
                <w:webHidden/>
              </w:rPr>
              <w:fldChar w:fldCharType="begin"/>
            </w:r>
            <w:r w:rsidR="0002780F" w:rsidRPr="0002780F">
              <w:rPr>
                <w:noProof/>
                <w:webHidden/>
              </w:rPr>
              <w:instrText xml:space="preserve"> PAGEREF _Toc241602346 \h </w:instrText>
            </w:r>
            <w:r w:rsidR="0002780F" w:rsidRPr="0002780F">
              <w:rPr>
                <w:noProof/>
                <w:webHidden/>
              </w:rPr>
            </w:r>
            <w:r w:rsidR="0002780F" w:rsidRPr="0002780F">
              <w:rPr>
                <w:noProof/>
                <w:webHidden/>
              </w:rPr>
              <w:fldChar w:fldCharType="separate"/>
            </w:r>
            <w:r w:rsidR="0002780F" w:rsidRPr="0002780F">
              <w:rPr>
                <w:noProof/>
                <w:webHidden/>
              </w:rPr>
              <w:t>3</w:t>
            </w:r>
            <w:r w:rsidR="0002780F" w:rsidRPr="0002780F">
              <w:rPr>
                <w:noProof/>
                <w:webHidden/>
              </w:rPr>
              <w:fldChar w:fldCharType="end"/>
            </w:r>
          </w:hyperlink>
        </w:p>
        <w:p w14:paraId="55312A5E" w14:textId="11E50458" w:rsidR="0002780F" w:rsidRPr="0002780F" w:rsidRDefault="0002780F">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47" w:history="1">
            <w:r w:rsidRPr="0002780F">
              <w:rPr>
                <w:rStyle w:val="Hyperlink"/>
                <w:noProof/>
                <w:w w:val="101"/>
              </w:rPr>
              <w:t>2.</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spacing w:val="-4"/>
                <w:lang w:val="en-US"/>
              </w:rPr>
              <w:t>Materijal i metode</w:t>
            </w:r>
            <w:r w:rsidRPr="0002780F">
              <w:rPr>
                <w:noProof/>
                <w:webHidden/>
              </w:rPr>
              <w:tab/>
            </w:r>
            <w:r w:rsidRPr="0002780F">
              <w:rPr>
                <w:noProof/>
                <w:webHidden/>
              </w:rPr>
              <w:fldChar w:fldCharType="begin"/>
            </w:r>
            <w:r w:rsidRPr="0002780F">
              <w:rPr>
                <w:noProof/>
                <w:webHidden/>
              </w:rPr>
              <w:instrText xml:space="preserve"> PAGEREF _Toc241602347 \h </w:instrText>
            </w:r>
            <w:r w:rsidRPr="0002780F">
              <w:rPr>
                <w:noProof/>
                <w:webHidden/>
              </w:rPr>
            </w:r>
            <w:r w:rsidRPr="0002780F">
              <w:rPr>
                <w:noProof/>
                <w:webHidden/>
              </w:rPr>
              <w:fldChar w:fldCharType="separate"/>
            </w:r>
            <w:r w:rsidRPr="0002780F">
              <w:rPr>
                <w:noProof/>
                <w:webHidden/>
              </w:rPr>
              <w:t>5</w:t>
            </w:r>
            <w:r w:rsidRPr="0002780F">
              <w:rPr>
                <w:noProof/>
                <w:webHidden/>
              </w:rPr>
              <w:fldChar w:fldCharType="end"/>
            </w:r>
          </w:hyperlink>
        </w:p>
        <w:p w14:paraId="5A333C2D" w14:textId="682F3FC2" w:rsidR="0002780F" w:rsidRPr="0002780F" w:rsidRDefault="0002780F">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48" w:history="1">
            <w:r w:rsidRPr="0002780F">
              <w:rPr>
                <w:rStyle w:val="Hyperlink"/>
                <w:noProof/>
                <w:w w:val="102"/>
              </w:rPr>
              <w:t>2.1.</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spacing w:val="-4"/>
                <w:lang w:val="en-US"/>
              </w:rPr>
              <w:t>CatBoost algoritam</w:t>
            </w:r>
            <w:r w:rsidRPr="0002780F">
              <w:rPr>
                <w:noProof/>
                <w:webHidden/>
              </w:rPr>
              <w:tab/>
            </w:r>
            <w:r w:rsidRPr="0002780F">
              <w:rPr>
                <w:noProof/>
                <w:webHidden/>
              </w:rPr>
              <w:fldChar w:fldCharType="begin"/>
            </w:r>
            <w:r w:rsidRPr="0002780F">
              <w:rPr>
                <w:noProof/>
                <w:webHidden/>
              </w:rPr>
              <w:instrText xml:space="preserve"> PAGEREF _Toc241602348 \h </w:instrText>
            </w:r>
            <w:r w:rsidRPr="0002780F">
              <w:rPr>
                <w:noProof/>
                <w:webHidden/>
              </w:rPr>
            </w:r>
            <w:r w:rsidRPr="0002780F">
              <w:rPr>
                <w:noProof/>
                <w:webHidden/>
              </w:rPr>
              <w:fldChar w:fldCharType="separate"/>
            </w:r>
            <w:r w:rsidRPr="0002780F">
              <w:rPr>
                <w:noProof/>
                <w:webHidden/>
              </w:rPr>
              <w:t>5</w:t>
            </w:r>
            <w:r w:rsidRPr="0002780F">
              <w:rPr>
                <w:noProof/>
                <w:webHidden/>
              </w:rPr>
              <w:fldChar w:fldCharType="end"/>
            </w:r>
          </w:hyperlink>
        </w:p>
        <w:p w14:paraId="7A9876FE" w14:textId="6247A47A" w:rsidR="0002780F" w:rsidRPr="0002780F" w:rsidRDefault="0002780F">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49" w:history="1">
            <w:r w:rsidRPr="0002780F">
              <w:rPr>
                <w:rStyle w:val="Hyperlink"/>
                <w:noProof/>
                <w:w w:val="102"/>
              </w:rPr>
              <w:t>2.2.</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lang w:val="en-US"/>
              </w:rPr>
              <w:t>Optimizacija rojem čestica (PSO)</w:t>
            </w:r>
            <w:r w:rsidRPr="0002780F">
              <w:rPr>
                <w:noProof/>
                <w:webHidden/>
              </w:rPr>
              <w:tab/>
            </w:r>
            <w:r w:rsidRPr="0002780F">
              <w:rPr>
                <w:noProof/>
                <w:webHidden/>
              </w:rPr>
              <w:fldChar w:fldCharType="begin"/>
            </w:r>
            <w:r w:rsidRPr="0002780F">
              <w:rPr>
                <w:noProof/>
                <w:webHidden/>
              </w:rPr>
              <w:instrText xml:space="preserve"> PAGEREF _Toc241602349 \h </w:instrText>
            </w:r>
            <w:r w:rsidRPr="0002780F">
              <w:rPr>
                <w:noProof/>
                <w:webHidden/>
              </w:rPr>
            </w:r>
            <w:r w:rsidRPr="0002780F">
              <w:rPr>
                <w:noProof/>
                <w:webHidden/>
              </w:rPr>
              <w:fldChar w:fldCharType="separate"/>
            </w:r>
            <w:r w:rsidRPr="0002780F">
              <w:rPr>
                <w:noProof/>
                <w:webHidden/>
              </w:rPr>
              <w:t>6</w:t>
            </w:r>
            <w:r w:rsidRPr="0002780F">
              <w:rPr>
                <w:noProof/>
                <w:webHidden/>
              </w:rPr>
              <w:fldChar w:fldCharType="end"/>
            </w:r>
          </w:hyperlink>
        </w:p>
        <w:p w14:paraId="4619D6A6" w14:textId="7EAB1599" w:rsidR="0002780F" w:rsidRPr="0002780F" w:rsidRDefault="0002780F">
          <w:pPr>
            <w:pStyle w:val="TOC3"/>
            <w:tabs>
              <w:tab w:val="left" w:pos="1440"/>
              <w:tab w:val="right" w:leader="dot" w:pos="8630"/>
            </w:tabs>
            <w:rPr>
              <w:rFonts w:asciiTheme="minorHAnsi" w:eastAsiaTheme="minorEastAsia" w:hAnsiTheme="minorHAnsi" w:cstheme="minorBidi"/>
              <w:b w:val="0"/>
              <w:bCs w:val="0"/>
              <w:i w:val="0"/>
              <w:iCs w:val="0"/>
              <w:noProof/>
              <w:kern w:val="2"/>
              <w:sz w:val="24"/>
              <w:szCs w:val="24"/>
              <w:lang w:eastAsia="en-AT"/>
              <w14:ligatures w14:val="standardContextual"/>
            </w:rPr>
          </w:pPr>
          <w:hyperlink w:anchor="_Toc241602350" w:history="1">
            <w:r w:rsidRPr="0002780F">
              <w:rPr>
                <w:rStyle w:val="Hyperlink"/>
                <w:b w:val="0"/>
                <w:bCs w:val="0"/>
                <w:i w:val="0"/>
                <w:iCs w:val="0"/>
                <w:noProof/>
                <w:w w:val="102"/>
              </w:rPr>
              <w:t>2.3.</w:t>
            </w:r>
            <w:r w:rsidRPr="0002780F">
              <w:rPr>
                <w:rFonts w:asciiTheme="minorHAnsi" w:eastAsiaTheme="minorEastAsia" w:hAnsiTheme="minorHAnsi" w:cstheme="minorBidi"/>
                <w:b w:val="0"/>
                <w:bCs w:val="0"/>
                <w:i w:val="0"/>
                <w:iCs w:val="0"/>
                <w:noProof/>
                <w:kern w:val="2"/>
                <w:sz w:val="24"/>
                <w:szCs w:val="24"/>
                <w:lang w:eastAsia="en-AT"/>
                <w14:ligatures w14:val="standardContextual"/>
              </w:rPr>
              <w:tab/>
            </w:r>
            <w:r w:rsidRPr="0002780F">
              <w:rPr>
                <w:rStyle w:val="Hyperlink"/>
                <w:b w:val="0"/>
                <w:bCs w:val="0"/>
                <w:i w:val="0"/>
                <w:iCs w:val="0"/>
                <w:noProof/>
                <w:lang w:val="en-US"/>
              </w:rPr>
              <w:t>SHAP metoda</w:t>
            </w:r>
            <w:r w:rsidRPr="0002780F">
              <w:rPr>
                <w:b w:val="0"/>
                <w:bCs w:val="0"/>
                <w:i w:val="0"/>
                <w:iCs w:val="0"/>
                <w:noProof/>
                <w:webHidden/>
              </w:rPr>
              <w:tab/>
            </w:r>
            <w:r w:rsidRPr="0002780F">
              <w:rPr>
                <w:b w:val="0"/>
                <w:bCs w:val="0"/>
                <w:i w:val="0"/>
                <w:iCs w:val="0"/>
                <w:noProof/>
                <w:webHidden/>
              </w:rPr>
              <w:fldChar w:fldCharType="begin"/>
            </w:r>
            <w:r w:rsidRPr="0002780F">
              <w:rPr>
                <w:b w:val="0"/>
                <w:bCs w:val="0"/>
                <w:i w:val="0"/>
                <w:iCs w:val="0"/>
                <w:noProof/>
                <w:webHidden/>
              </w:rPr>
              <w:instrText xml:space="preserve"> PAGEREF _Toc241602350 \h </w:instrText>
            </w:r>
            <w:r w:rsidRPr="0002780F">
              <w:rPr>
                <w:b w:val="0"/>
                <w:bCs w:val="0"/>
                <w:i w:val="0"/>
                <w:iCs w:val="0"/>
                <w:noProof/>
                <w:webHidden/>
              </w:rPr>
            </w:r>
            <w:r w:rsidRPr="0002780F">
              <w:rPr>
                <w:b w:val="0"/>
                <w:bCs w:val="0"/>
                <w:i w:val="0"/>
                <w:iCs w:val="0"/>
                <w:noProof/>
                <w:webHidden/>
              </w:rPr>
              <w:fldChar w:fldCharType="separate"/>
            </w:r>
            <w:r w:rsidRPr="0002780F">
              <w:rPr>
                <w:b w:val="0"/>
                <w:bCs w:val="0"/>
                <w:i w:val="0"/>
                <w:iCs w:val="0"/>
                <w:noProof/>
                <w:webHidden/>
              </w:rPr>
              <w:t>7</w:t>
            </w:r>
            <w:r w:rsidRPr="0002780F">
              <w:rPr>
                <w:b w:val="0"/>
                <w:bCs w:val="0"/>
                <w:i w:val="0"/>
                <w:iCs w:val="0"/>
                <w:noProof/>
                <w:webHidden/>
              </w:rPr>
              <w:fldChar w:fldCharType="end"/>
            </w:r>
          </w:hyperlink>
        </w:p>
        <w:p w14:paraId="684C7931" w14:textId="39601099" w:rsidR="0002780F" w:rsidRPr="0002780F" w:rsidRDefault="0002780F">
          <w:pPr>
            <w:pStyle w:val="TOC3"/>
            <w:tabs>
              <w:tab w:val="left" w:pos="1440"/>
              <w:tab w:val="right" w:leader="dot" w:pos="8630"/>
            </w:tabs>
            <w:rPr>
              <w:rFonts w:asciiTheme="minorHAnsi" w:eastAsiaTheme="minorEastAsia" w:hAnsiTheme="minorHAnsi" w:cstheme="minorBidi"/>
              <w:b w:val="0"/>
              <w:bCs w:val="0"/>
              <w:i w:val="0"/>
              <w:iCs w:val="0"/>
              <w:noProof/>
              <w:kern w:val="2"/>
              <w:sz w:val="24"/>
              <w:szCs w:val="24"/>
              <w:lang w:eastAsia="en-AT"/>
              <w14:ligatures w14:val="standardContextual"/>
            </w:rPr>
          </w:pPr>
          <w:hyperlink w:anchor="_Toc241602351" w:history="1">
            <w:r w:rsidRPr="0002780F">
              <w:rPr>
                <w:rStyle w:val="Hyperlink"/>
                <w:b w:val="0"/>
                <w:bCs w:val="0"/>
                <w:i w:val="0"/>
                <w:iCs w:val="0"/>
                <w:noProof/>
                <w:w w:val="102"/>
              </w:rPr>
              <w:t>2.4.</w:t>
            </w:r>
            <w:r w:rsidRPr="0002780F">
              <w:rPr>
                <w:rFonts w:asciiTheme="minorHAnsi" w:eastAsiaTheme="minorEastAsia" w:hAnsiTheme="minorHAnsi" w:cstheme="minorBidi"/>
                <w:b w:val="0"/>
                <w:bCs w:val="0"/>
                <w:i w:val="0"/>
                <w:iCs w:val="0"/>
                <w:noProof/>
                <w:kern w:val="2"/>
                <w:sz w:val="24"/>
                <w:szCs w:val="24"/>
                <w:lang w:eastAsia="en-AT"/>
                <w14:ligatures w14:val="standardContextual"/>
              </w:rPr>
              <w:tab/>
            </w:r>
            <w:r w:rsidRPr="0002780F">
              <w:rPr>
                <w:rStyle w:val="Hyperlink"/>
                <w:b w:val="0"/>
                <w:bCs w:val="0"/>
                <w:i w:val="0"/>
                <w:iCs w:val="0"/>
                <w:noProof/>
                <w:lang w:val="en-US"/>
              </w:rPr>
              <w:t>Tok predloženog pristupa</w:t>
            </w:r>
            <w:r w:rsidRPr="0002780F">
              <w:rPr>
                <w:b w:val="0"/>
                <w:bCs w:val="0"/>
                <w:i w:val="0"/>
                <w:iCs w:val="0"/>
                <w:noProof/>
                <w:webHidden/>
              </w:rPr>
              <w:tab/>
            </w:r>
            <w:r w:rsidRPr="0002780F">
              <w:rPr>
                <w:b w:val="0"/>
                <w:bCs w:val="0"/>
                <w:i w:val="0"/>
                <w:iCs w:val="0"/>
                <w:noProof/>
                <w:webHidden/>
              </w:rPr>
              <w:fldChar w:fldCharType="begin"/>
            </w:r>
            <w:r w:rsidRPr="0002780F">
              <w:rPr>
                <w:b w:val="0"/>
                <w:bCs w:val="0"/>
                <w:i w:val="0"/>
                <w:iCs w:val="0"/>
                <w:noProof/>
                <w:webHidden/>
              </w:rPr>
              <w:instrText xml:space="preserve"> PAGEREF _Toc241602351 \h </w:instrText>
            </w:r>
            <w:r w:rsidRPr="0002780F">
              <w:rPr>
                <w:b w:val="0"/>
                <w:bCs w:val="0"/>
                <w:i w:val="0"/>
                <w:iCs w:val="0"/>
                <w:noProof/>
                <w:webHidden/>
              </w:rPr>
            </w:r>
            <w:r w:rsidRPr="0002780F">
              <w:rPr>
                <w:b w:val="0"/>
                <w:bCs w:val="0"/>
                <w:i w:val="0"/>
                <w:iCs w:val="0"/>
                <w:noProof/>
                <w:webHidden/>
              </w:rPr>
              <w:fldChar w:fldCharType="separate"/>
            </w:r>
            <w:r w:rsidRPr="0002780F">
              <w:rPr>
                <w:b w:val="0"/>
                <w:bCs w:val="0"/>
                <w:i w:val="0"/>
                <w:iCs w:val="0"/>
                <w:noProof/>
                <w:webHidden/>
              </w:rPr>
              <w:t>7</w:t>
            </w:r>
            <w:r w:rsidRPr="0002780F">
              <w:rPr>
                <w:b w:val="0"/>
                <w:bCs w:val="0"/>
                <w:i w:val="0"/>
                <w:iCs w:val="0"/>
                <w:noProof/>
                <w:webHidden/>
              </w:rPr>
              <w:fldChar w:fldCharType="end"/>
            </w:r>
          </w:hyperlink>
        </w:p>
        <w:p w14:paraId="58D2334D" w14:textId="2B0EA802" w:rsidR="0002780F" w:rsidRPr="0002780F" w:rsidRDefault="0002780F">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52" w:history="1">
            <w:r w:rsidRPr="0002780F">
              <w:rPr>
                <w:rStyle w:val="Hyperlink"/>
                <w:noProof/>
                <w:w w:val="101"/>
              </w:rPr>
              <w:t>3.</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lang w:val="en-US"/>
              </w:rPr>
              <w:t>Rezultati</w:t>
            </w:r>
            <w:r w:rsidRPr="0002780F">
              <w:rPr>
                <w:noProof/>
                <w:webHidden/>
              </w:rPr>
              <w:tab/>
            </w:r>
            <w:r w:rsidRPr="0002780F">
              <w:rPr>
                <w:noProof/>
                <w:webHidden/>
              </w:rPr>
              <w:fldChar w:fldCharType="begin"/>
            </w:r>
            <w:r w:rsidRPr="0002780F">
              <w:rPr>
                <w:noProof/>
                <w:webHidden/>
              </w:rPr>
              <w:instrText xml:space="preserve"> PAGEREF _Toc241602352 \h </w:instrText>
            </w:r>
            <w:r w:rsidRPr="0002780F">
              <w:rPr>
                <w:noProof/>
                <w:webHidden/>
              </w:rPr>
            </w:r>
            <w:r w:rsidRPr="0002780F">
              <w:rPr>
                <w:noProof/>
                <w:webHidden/>
              </w:rPr>
              <w:fldChar w:fldCharType="separate"/>
            </w:r>
            <w:r w:rsidRPr="0002780F">
              <w:rPr>
                <w:noProof/>
                <w:webHidden/>
              </w:rPr>
              <w:t>9</w:t>
            </w:r>
            <w:r w:rsidRPr="0002780F">
              <w:rPr>
                <w:noProof/>
                <w:webHidden/>
              </w:rPr>
              <w:fldChar w:fldCharType="end"/>
            </w:r>
          </w:hyperlink>
        </w:p>
        <w:p w14:paraId="77050F11" w14:textId="186B12EB" w:rsidR="0002780F" w:rsidRPr="0002780F" w:rsidRDefault="0002780F" w:rsidP="0002780F">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53" w:history="1">
            <w:r w:rsidRPr="0002780F">
              <w:rPr>
                <w:rStyle w:val="Hyperlink"/>
                <w:noProof/>
                <w:w w:val="102"/>
              </w:rPr>
              <w:t>3.1.</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rPr>
              <w:t>Podrazumevani (bazni)</w:t>
            </w:r>
            <w:r w:rsidRPr="0002780F">
              <w:rPr>
                <w:rStyle w:val="Hyperlink"/>
                <w:noProof/>
                <w:lang w:val="en-US"/>
              </w:rPr>
              <w:t xml:space="preserve"> model</w:t>
            </w:r>
            <w:r w:rsidRPr="0002780F">
              <w:rPr>
                <w:rStyle w:val="Hyperlink"/>
                <w:noProof/>
              </w:rPr>
              <w:t xml:space="preserve"> naspram optimizovanog CatBoostClassifier modela</w:t>
            </w:r>
            <w:r w:rsidRPr="0002780F">
              <w:rPr>
                <w:noProof/>
                <w:webHidden/>
              </w:rPr>
              <w:tab/>
            </w:r>
            <w:r w:rsidRPr="0002780F">
              <w:rPr>
                <w:noProof/>
                <w:webHidden/>
              </w:rPr>
              <w:fldChar w:fldCharType="begin"/>
            </w:r>
            <w:r w:rsidRPr="0002780F">
              <w:rPr>
                <w:noProof/>
                <w:webHidden/>
              </w:rPr>
              <w:instrText xml:space="preserve"> PAGEREF _Toc241602353 \h </w:instrText>
            </w:r>
            <w:r w:rsidRPr="0002780F">
              <w:rPr>
                <w:noProof/>
                <w:webHidden/>
              </w:rPr>
            </w:r>
            <w:r w:rsidRPr="0002780F">
              <w:rPr>
                <w:noProof/>
                <w:webHidden/>
              </w:rPr>
              <w:fldChar w:fldCharType="separate"/>
            </w:r>
            <w:r w:rsidRPr="0002780F">
              <w:rPr>
                <w:noProof/>
                <w:webHidden/>
              </w:rPr>
              <w:t>10</w:t>
            </w:r>
            <w:r w:rsidRPr="0002780F">
              <w:rPr>
                <w:noProof/>
                <w:webHidden/>
              </w:rPr>
              <w:fldChar w:fldCharType="end"/>
            </w:r>
          </w:hyperlink>
        </w:p>
        <w:p w14:paraId="182003F4" w14:textId="17D84934" w:rsidR="0002780F" w:rsidRPr="0002780F" w:rsidRDefault="0002780F">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56" w:history="1">
            <w:r w:rsidRPr="0002780F">
              <w:rPr>
                <w:rStyle w:val="Hyperlink"/>
                <w:noProof/>
                <w:w w:val="102"/>
              </w:rPr>
              <w:t>3.2.</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rPr>
              <w:t>SHAP naspram ugrađene procene važnosti obeležja algoritma CatBoost</w:t>
            </w:r>
            <w:r w:rsidRPr="0002780F">
              <w:rPr>
                <w:noProof/>
                <w:webHidden/>
              </w:rPr>
              <w:tab/>
            </w:r>
            <w:r w:rsidRPr="0002780F">
              <w:rPr>
                <w:noProof/>
                <w:webHidden/>
              </w:rPr>
              <w:fldChar w:fldCharType="begin"/>
            </w:r>
            <w:r w:rsidRPr="0002780F">
              <w:rPr>
                <w:noProof/>
                <w:webHidden/>
              </w:rPr>
              <w:instrText xml:space="preserve"> PAGEREF _Toc241602356 \h </w:instrText>
            </w:r>
            <w:r w:rsidRPr="0002780F">
              <w:rPr>
                <w:noProof/>
                <w:webHidden/>
              </w:rPr>
            </w:r>
            <w:r w:rsidRPr="0002780F">
              <w:rPr>
                <w:noProof/>
                <w:webHidden/>
              </w:rPr>
              <w:fldChar w:fldCharType="separate"/>
            </w:r>
            <w:r w:rsidRPr="0002780F">
              <w:rPr>
                <w:noProof/>
                <w:webHidden/>
              </w:rPr>
              <w:t>15</w:t>
            </w:r>
            <w:r w:rsidRPr="0002780F">
              <w:rPr>
                <w:noProof/>
                <w:webHidden/>
              </w:rPr>
              <w:fldChar w:fldCharType="end"/>
            </w:r>
          </w:hyperlink>
        </w:p>
        <w:p w14:paraId="1BA4E85E" w14:textId="3DEEC30A" w:rsidR="0002780F" w:rsidRPr="0002780F" w:rsidRDefault="0002780F" w:rsidP="0002780F">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57" w:history="1">
            <w:r w:rsidRPr="0002780F">
              <w:rPr>
                <w:rStyle w:val="Hyperlink"/>
                <w:noProof/>
                <w:w w:val="101"/>
              </w:rPr>
              <w:t>4.</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lang w:val="en-US"/>
              </w:rPr>
              <w:t>Zaključak</w:t>
            </w:r>
            <w:r w:rsidRPr="0002780F">
              <w:rPr>
                <w:noProof/>
                <w:webHidden/>
              </w:rPr>
              <w:tab/>
            </w:r>
            <w:r w:rsidRPr="0002780F">
              <w:rPr>
                <w:noProof/>
                <w:webHidden/>
              </w:rPr>
              <w:fldChar w:fldCharType="begin"/>
            </w:r>
            <w:r w:rsidRPr="0002780F">
              <w:rPr>
                <w:noProof/>
                <w:webHidden/>
              </w:rPr>
              <w:instrText xml:space="preserve"> PAGEREF _Toc241602357 \h </w:instrText>
            </w:r>
            <w:r w:rsidRPr="0002780F">
              <w:rPr>
                <w:noProof/>
                <w:webHidden/>
              </w:rPr>
            </w:r>
            <w:r w:rsidRPr="0002780F">
              <w:rPr>
                <w:noProof/>
                <w:webHidden/>
              </w:rPr>
              <w:fldChar w:fldCharType="separate"/>
            </w:r>
            <w:r w:rsidRPr="0002780F">
              <w:rPr>
                <w:noProof/>
                <w:webHidden/>
              </w:rPr>
              <w:t>19</w:t>
            </w:r>
            <w:r w:rsidRPr="0002780F">
              <w:rPr>
                <w:noProof/>
                <w:webHidden/>
              </w:rPr>
              <w:fldChar w:fldCharType="end"/>
            </w:r>
          </w:hyperlink>
        </w:p>
        <w:p w14:paraId="20731CDE" w14:textId="2981F705" w:rsidR="0002780F" w:rsidRPr="0002780F" w:rsidRDefault="0002780F">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41602359" w:history="1">
            <w:r w:rsidRPr="0002780F">
              <w:rPr>
                <w:rStyle w:val="Hyperlink"/>
                <w:noProof/>
                <w:w w:val="101"/>
              </w:rPr>
              <w:t>5.</w:t>
            </w:r>
            <w:r w:rsidRPr="0002780F">
              <w:rPr>
                <w:rFonts w:asciiTheme="minorHAnsi" w:eastAsiaTheme="minorEastAsia" w:hAnsiTheme="minorHAnsi" w:cstheme="minorBidi"/>
                <w:noProof/>
                <w:kern w:val="2"/>
                <w:sz w:val="24"/>
                <w:szCs w:val="24"/>
                <w:lang w:eastAsia="en-AT"/>
                <w14:ligatures w14:val="standardContextual"/>
              </w:rPr>
              <w:tab/>
            </w:r>
            <w:r w:rsidRPr="0002780F">
              <w:rPr>
                <w:rStyle w:val="Hyperlink"/>
                <w:noProof/>
                <w:spacing w:val="-2"/>
                <w:lang w:val="en-US"/>
              </w:rPr>
              <w:t>Reference</w:t>
            </w:r>
            <w:r w:rsidRPr="0002780F">
              <w:rPr>
                <w:noProof/>
                <w:webHidden/>
              </w:rPr>
              <w:tab/>
            </w:r>
            <w:r w:rsidRPr="0002780F">
              <w:rPr>
                <w:noProof/>
                <w:webHidden/>
              </w:rPr>
              <w:fldChar w:fldCharType="begin"/>
            </w:r>
            <w:r w:rsidRPr="0002780F">
              <w:rPr>
                <w:noProof/>
                <w:webHidden/>
              </w:rPr>
              <w:instrText xml:space="preserve"> PAGEREF _Toc241602359 \h </w:instrText>
            </w:r>
            <w:r w:rsidRPr="0002780F">
              <w:rPr>
                <w:noProof/>
                <w:webHidden/>
              </w:rPr>
            </w:r>
            <w:r w:rsidRPr="0002780F">
              <w:rPr>
                <w:noProof/>
                <w:webHidden/>
              </w:rPr>
              <w:fldChar w:fldCharType="separate"/>
            </w:r>
            <w:r w:rsidRPr="0002780F">
              <w:rPr>
                <w:noProof/>
                <w:webHidden/>
              </w:rPr>
              <w:t>21</w:t>
            </w:r>
            <w:r w:rsidRPr="0002780F">
              <w:rPr>
                <w:noProof/>
                <w:webHidden/>
              </w:rPr>
              <w:fldChar w:fldCharType="end"/>
            </w:r>
          </w:hyperlink>
        </w:p>
        <w:p w14:paraId="166D2D1A" w14:textId="7B272565" w:rsidR="003626F4" w:rsidRPr="00F413F3" w:rsidRDefault="002A08F9" w:rsidP="002A08F9">
          <w:pPr>
            <w:rPr>
              <w:rFonts w:ascii="Times New Roman" w:hAnsi="Times New Roman" w:cs="Times New Roman"/>
            </w:rPr>
            <w:sectPr w:rsidR="003626F4" w:rsidRPr="00F413F3" w:rsidSect="003626F4">
              <w:footerReference w:type="default" r:id="rId9"/>
              <w:pgSz w:w="12240" w:h="15840"/>
              <w:pgMar w:top="1300" w:right="1800" w:bottom="1180" w:left="1800" w:header="0" w:footer="999" w:gutter="0"/>
              <w:pgNumType w:start="2"/>
              <w:cols w:space="720"/>
            </w:sectPr>
          </w:pPr>
          <w:r w:rsidRPr="0002780F">
            <w:rPr>
              <w:rFonts w:ascii="Times New Roman" w:hAnsi="Times New Roman" w:cs="Times New Roman"/>
              <w:noProof/>
            </w:rPr>
            <w:fldChar w:fldCharType="end"/>
          </w:r>
        </w:p>
      </w:sdtContent>
    </w:sdt>
    <w:p w14:paraId="756803E7" w14:textId="0AABF11F"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0" w:name="_Toc238219258"/>
      <w:bookmarkStart w:id="11" w:name="_Toc241602346"/>
      <w:r w:rsidRPr="00F413F3">
        <w:rPr>
          <w:rFonts w:ascii="Times New Roman" w:eastAsia="Times New Roman" w:hAnsi="Times New Roman" w:cs="Times New Roman"/>
          <w:b/>
          <w:bCs/>
          <w:spacing w:val="-4"/>
          <w:kern w:val="0"/>
          <w:sz w:val="37"/>
          <w:szCs w:val="37"/>
          <w:lang w:val="en-US"/>
          <w14:ligatures w14:val="none"/>
        </w:rPr>
        <w:lastRenderedPageBreak/>
        <w:t>Uvod</w:t>
      </w:r>
      <w:bookmarkEnd w:id="10"/>
      <w:bookmarkEnd w:id="11"/>
    </w:p>
    <w:p w14:paraId="326A9D5F"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6A287F6F" w14:textId="38550F28" w:rsidR="007F5E17" w:rsidRPr="00F413F3"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Pravovremeno i pouzdano prepoznavanje studenata koji su </w:t>
      </w:r>
      <w:r w:rsidR="007F5E17" w:rsidRPr="00F413F3">
        <w:rPr>
          <w:rFonts w:ascii="Times New Roman" w:eastAsia="Times New Roman" w:hAnsi="Times New Roman" w:cs="Times New Roman"/>
          <w:kern w:val="0"/>
          <w:sz w:val="22"/>
          <w:szCs w:val="22"/>
          <w:lang w:val="en-US"/>
          <w14:ligatures w14:val="none"/>
        </w:rPr>
        <w:t xml:space="preserve">potencijalno </w:t>
      </w:r>
      <w:r w:rsidRPr="00F413F3">
        <w:rPr>
          <w:rFonts w:ascii="Times New Roman" w:eastAsia="Times New Roman" w:hAnsi="Times New Roman" w:cs="Times New Roman"/>
          <w:kern w:val="0"/>
          <w:sz w:val="22"/>
          <w:szCs w:val="22"/>
          <w14:ligatures w14:val="none"/>
        </w:rPr>
        <w:t>u riziku od ostvarivanja slabog akademskog uspeha predstavlja važan izazov visokog obrazovanja, pre svega zbog velikog broja međusobno isprepletenih demografskih, socio</w:t>
      </w:r>
      <w:r w:rsidR="003577D6"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 xml:space="preserve">ekonomskih, porodičnih i </w:t>
      </w:r>
      <w:r w:rsidR="006E68C3" w:rsidRPr="00F413F3">
        <w:rPr>
          <w:rFonts w:ascii="Times New Roman" w:eastAsia="Times New Roman" w:hAnsi="Times New Roman" w:cs="Times New Roman"/>
          <w:kern w:val="0"/>
          <w:sz w:val="22"/>
          <w:szCs w:val="22"/>
          <w:lang w:val="en-US"/>
          <w14:ligatures w14:val="none"/>
        </w:rPr>
        <w:t>li</w:t>
      </w:r>
      <w:r w:rsidR="006E68C3" w:rsidRPr="00F413F3">
        <w:rPr>
          <w:rFonts w:ascii="Times New Roman" w:eastAsia="Times New Roman" w:hAnsi="Times New Roman" w:cs="Times New Roman"/>
          <w:kern w:val="0"/>
          <w:sz w:val="22"/>
          <w:szCs w:val="22"/>
          <w14:ligatures w14:val="none"/>
        </w:rPr>
        <w:t>č</w:t>
      </w:r>
      <w:r w:rsidR="006E68C3" w:rsidRPr="00F413F3">
        <w:rPr>
          <w:rFonts w:ascii="Times New Roman" w:eastAsia="Times New Roman" w:hAnsi="Times New Roman" w:cs="Times New Roman"/>
          <w:kern w:val="0"/>
          <w:sz w:val="22"/>
          <w:szCs w:val="22"/>
          <w:lang w:val="en-US"/>
          <w14:ligatures w14:val="none"/>
        </w:rPr>
        <w:t>nih</w:t>
      </w:r>
      <w:r w:rsidRPr="00F413F3">
        <w:rPr>
          <w:rFonts w:ascii="Times New Roman" w:eastAsia="Times New Roman" w:hAnsi="Times New Roman" w:cs="Times New Roman"/>
          <w:kern w:val="0"/>
          <w:sz w:val="22"/>
          <w:szCs w:val="22"/>
          <w14:ligatures w14:val="none"/>
        </w:rPr>
        <w:t xml:space="preserve"> faktora</w:t>
      </w:r>
      <w:r w:rsidR="003577D6" w:rsidRPr="00F413F3">
        <w:rPr>
          <w:rFonts w:ascii="Times New Roman" w:eastAsia="Times New Roman" w:hAnsi="Times New Roman" w:cs="Times New Roman"/>
          <w:kern w:val="0"/>
          <w:sz w:val="22"/>
          <w:szCs w:val="22"/>
          <w14:ligatures w14:val="none"/>
        </w:rPr>
        <w:t xml:space="preserve"> i faktora vezanih za nastavu </w:t>
      </w:r>
      <w:r w:rsidRPr="00F413F3">
        <w:rPr>
          <w:rFonts w:ascii="Times New Roman" w:eastAsia="Times New Roman" w:hAnsi="Times New Roman" w:cs="Times New Roman"/>
          <w:kern w:val="0"/>
          <w:sz w:val="22"/>
          <w:szCs w:val="22"/>
          <w14:ligatures w14:val="none"/>
        </w:rPr>
        <w:t xml:space="preserve">koji utiču na konačnu ocenu, kao i zbog prirodno nejednake raspodele ocena među studentima. </w:t>
      </w:r>
    </w:p>
    <w:p w14:paraId="5F19A966" w14:textId="77777777" w:rsidR="00EA3F34" w:rsidRPr="00F413F3" w:rsidRDefault="00EA3F34"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583E0CC1" w14:textId="1073211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Kada </w:t>
      </w:r>
      <w:r w:rsidR="00D4733D" w:rsidRPr="00F413F3">
        <w:rPr>
          <w:rFonts w:ascii="Times New Roman" w:eastAsia="Times New Roman" w:hAnsi="Times New Roman" w:cs="Times New Roman"/>
          <w:kern w:val="0"/>
          <w:sz w:val="22"/>
          <w:szCs w:val="22"/>
          <w14:ligatures w14:val="none"/>
        </w:rPr>
        <w:t xml:space="preserve">obrazovna </w:t>
      </w:r>
      <w:r w:rsidRPr="00F413F3">
        <w:rPr>
          <w:rFonts w:ascii="Times New Roman" w:eastAsia="Times New Roman" w:hAnsi="Times New Roman" w:cs="Times New Roman"/>
          <w:kern w:val="0"/>
          <w:sz w:val="22"/>
          <w:szCs w:val="22"/>
          <w14:ligatures w14:val="none"/>
        </w:rPr>
        <w:t xml:space="preserve">ustanova ne može pouzdano da predvidi ko je u riziku od </w:t>
      </w:r>
      <w:r w:rsidR="00D4733D" w:rsidRPr="00F413F3">
        <w:rPr>
          <w:rFonts w:ascii="Times New Roman" w:eastAsia="Times New Roman" w:hAnsi="Times New Roman" w:cs="Times New Roman"/>
          <w:kern w:val="0"/>
          <w:sz w:val="22"/>
          <w:szCs w:val="22"/>
          <w14:ligatures w14:val="none"/>
        </w:rPr>
        <w:t>slabih rezultata i</w:t>
      </w:r>
      <w:r w:rsidRPr="00F413F3">
        <w:rPr>
          <w:rFonts w:ascii="Times New Roman" w:eastAsia="Times New Roman" w:hAnsi="Times New Roman" w:cs="Times New Roman"/>
          <w:kern w:val="0"/>
          <w:sz w:val="22"/>
          <w:szCs w:val="22"/>
          <w14:ligatures w14:val="none"/>
        </w:rPr>
        <w:t xml:space="preserve"> napuštanja studija, to za posledicu ima neefikasno raspoređivanje resursa za dodatnu nastavu, mentorstvo i savetovanje, kao i slabije planiranje nastavnih aktivnosti [1,2]. Dva glavna razloga za to su velik</w:t>
      </w:r>
      <w:r w:rsidR="00D4733D" w:rsidRPr="00F413F3">
        <w:rPr>
          <w:rFonts w:ascii="Times New Roman" w:eastAsia="Times New Roman" w:hAnsi="Times New Roman" w:cs="Times New Roman"/>
          <w:kern w:val="0"/>
          <w:sz w:val="22"/>
          <w:szCs w:val="22"/>
          <w14:ligatures w14:val="none"/>
        </w:rPr>
        <w:t>i</w:t>
      </w:r>
      <w:r w:rsidRPr="00F413F3">
        <w:rPr>
          <w:rFonts w:ascii="Times New Roman" w:eastAsia="Times New Roman" w:hAnsi="Times New Roman" w:cs="Times New Roman"/>
          <w:kern w:val="0"/>
          <w:sz w:val="22"/>
          <w:szCs w:val="22"/>
          <w14:ligatures w14:val="none"/>
        </w:rPr>
        <w:t xml:space="preserve"> broj međusobno povezanih faktora koji istovremeno utiču na uspeh studenata i otežano donošenje odluka o vrsti i obimu podrške zbog raznovrsnih individualnih potreba studenata [3,4]. Jedan od načina da se nastavnom osoblju i studentskim službama olakša donošenje odluka jeste da im se ponudi predikcija očekivane konačne ocene studenta, zajedno sa spiskom faktora koji su najviše uticali na tu predikciju, a koje mogu koristiti za ciljanu podršku i planiranje nastave</w:t>
      </w:r>
      <w:r w:rsidRPr="00F413F3">
        <w:rPr>
          <w:rFonts w:ascii="Times New Roman" w:eastAsia="Times New Roman" w:hAnsi="Times New Roman" w:cs="Times New Roman"/>
          <w:kern w:val="0"/>
          <w:sz w:val="22"/>
          <w:szCs w:val="22"/>
          <w:lang w:val="en-US"/>
          <w14:ligatures w14:val="none"/>
        </w:rPr>
        <w:t>.</w:t>
      </w:r>
    </w:p>
    <w:p w14:paraId="47201921"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0F8F05E7" w14:textId="1C682869"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Da bi se napravile tačne procene</w:t>
      </w:r>
      <w:r w:rsidRPr="00F413F3">
        <w:rPr>
          <w:rFonts w:ascii="Times New Roman" w:eastAsia="Times New Roman" w:hAnsi="Times New Roman" w:cs="Times New Roman"/>
          <w:kern w:val="0"/>
          <w:sz w:val="22"/>
          <w:szCs w:val="22"/>
          <w:lang w:val="en-US"/>
          <w14:ligatures w14:val="none"/>
        </w:rPr>
        <w:t xml:space="preserve"> zasnovane na podacima</w:t>
      </w:r>
      <w:r w:rsidRPr="00F413F3">
        <w:rPr>
          <w:rFonts w:ascii="Times New Roman" w:eastAsia="Times New Roman" w:hAnsi="Times New Roman" w:cs="Times New Roman"/>
          <w:kern w:val="0"/>
          <w:sz w:val="22"/>
          <w:szCs w:val="22"/>
          <w14:ligatures w14:val="none"/>
        </w:rPr>
        <w:t xml:space="preserve"> neophodno je razumeti demografske, socio</w:t>
      </w:r>
      <w:r w:rsidR="00D4733D"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ekonomske, porodične i obrazovne uticaje na studenta, budući da ovi faktori utiču na njegove navike učenja, koje zatim posredno utiču na ostvareni uspeh [5,6]. Uspeh studenata je višedimenzionalan i oblikovan je unutrašnjim i spoljašnjim faktorima, zbog čega je mogućnost njegovog predviđanja izuzetno vredna za blagovremeno reagovanje</w:t>
      </w:r>
      <w:r w:rsidR="00442960" w:rsidRPr="00F413F3">
        <w:rPr>
          <w:rFonts w:ascii="Times New Roman" w:eastAsia="Times New Roman" w:hAnsi="Times New Roman" w:cs="Times New Roman"/>
          <w:kern w:val="0"/>
          <w:sz w:val="22"/>
          <w:szCs w:val="22"/>
          <w14:ligatures w14:val="none"/>
        </w:rPr>
        <w:t xml:space="preserve"> obrazovne</w:t>
      </w:r>
      <w:r w:rsidRPr="00F413F3">
        <w:rPr>
          <w:rFonts w:ascii="Times New Roman" w:eastAsia="Times New Roman" w:hAnsi="Times New Roman" w:cs="Times New Roman"/>
          <w:kern w:val="0"/>
          <w:sz w:val="22"/>
          <w:szCs w:val="22"/>
          <w14:ligatures w14:val="none"/>
        </w:rPr>
        <w:t xml:space="preserve"> ustanove [2]. Da bi se modelovao uspeh studenata, neophodno je prikupiti relevantne podatke i primeniti mašinsko učenje [3].</w:t>
      </w:r>
    </w:p>
    <w:p w14:paraId="1876B047"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7CE2289C" w14:textId="62E2FBF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Kao alat za prikupljanje podataka, upitnici imaju veliki potencijal za predviđanje ljudskih navika i, samim tim, njihovog ponašanja, jer omogućavaju sistematsko prikupljanje informacija o stavovima, navikama i okolnostima ispitanika, što omogućava prepoznavanje obrazaca koji prethode određenom ishodu. Za potrebe naučnih istraživanja najčešće se koriste upitnici isključivo sa zatvorenim pitanjima višestrukog izbora [7,8]. Razlog je jednostavnost popunjavanja upitnika, obrade i analize podataka. Međutim, ovakvi upitnici obično proizvode skupove podataka koji ispoljavaju strukturnu simetriju u dizajnu upitnika (predefinisan, ograničen skup ponuđenih odgovora za svako pitanje), ali izraženu asimetriju u raspodeli samih odgovora [8].</w:t>
      </w:r>
    </w:p>
    <w:p w14:paraId="0E11F9F3"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0B3CE3A2" w14:textId="62B83AF8" w:rsidR="00EA3F34" w:rsidRPr="00F413F3" w:rsidRDefault="00442960"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Treniranjem modela pomoću algoritama koji prepoznaju i uče obrasce iz podataka, m</w:t>
      </w:r>
      <w:r w:rsidR="00EA3F34" w:rsidRPr="00F413F3">
        <w:rPr>
          <w:rFonts w:ascii="Times New Roman" w:eastAsia="Times New Roman" w:hAnsi="Times New Roman" w:cs="Times New Roman"/>
          <w:kern w:val="0"/>
          <w:sz w:val="22"/>
          <w:szCs w:val="22"/>
          <w14:ligatures w14:val="none"/>
        </w:rPr>
        <w:t>ašine mogu praviti tačne</w:t>
      </w:r>
      <w:r w:rsidRPr="00F413F3">
        <w:rPr>
          <w:rFonts w:ascii="Times New Roman" w:eastAsia="Times New Roman" w:hAnsi="Times New Roman" w:cs="Times New Roman"/>
          <w:kern w:val="0"/>
          <w:sz w:val="22"/>
          <w:szCs w:val="22"/>
          <w14:ligatures w14:val="none"/>
        </w:rPr>
        <w:t xml:space="preserve"> </w:t>
      </w:r>
      <w:r w:rsidR="00EA3F34" w:rsidRPr="00F413F3">
        <w:rPr>
          <w:rFonts w:ascii="Times New Roman" w:eastAsia="Times New Roman" w:hAnsi="Times New Roman" w:cs="Times New Roman"/>
          <w:kern w:val="0"/>
          <w:sz w:val="22"/>
          <w:szCs w:val="22"/>
          <w14:ligatures w14:val="none"/>
        </w:rPr>
        <w:t>predikcije</w:t>
      </w:r>
      <w:r w:rsidRPr="00F413F3">
        <w:rPr>
          <w:rFonts w:ascii="Times New Roman" w:eastAsia="Times New Roman" w:hAnsi="Times New Roman" w:cs="Times New Roman"/>
          <w:kern w:val="0"/>
          <w:sz w:val="22"/>
          <w:szCs w:val="22"/>
          <w14:ligatures w14:val="none"/>
        </w:rPr>
        <w:t xml:space="preserve"> ili odluke zasnovane</w:t>
      </w:r>
      <w:r w:rsidR="00EA3F34" w:rsidRPr="00F413F3">
        <w:rPr>
          <w:rFonts w:ascii="Times New Roman" w:eastAsia="Times New Roman" w:hAnsi="Times New Roman" w:cs="Times New Roman"/>
          <w:kern w:val="0"/>
          <w:sz w:val="22"/>
          <w:szCs w:val="22"/>
          <w14:ligatures w14:val="none"/>
        </w:rPr>
        <w:t xml:space="preserve"> </w:t>
      </w:r>
      <w:r w:rsidRPr="00F413F3">
        <w:rPr>
          <w:rFonts w:ascii="Times New Roman" w:eastAsia="Times New Roman" w:hAnsi="Times New Roman" w:cs="Times New Roman"/>
          <w:kern w:val="0"/>
          <w:sz w:val="22"/>
          <w:szCs w:val="22"/>
          <w14:ligatures w14:val="none"/>
        </w:rPr>
        <w:t>na podacima</w:t>
      </w:r>
      <w:r w:rsidR="00EA3F34" w:rsidRPr="00F413F3">
        <w:rPr>
          <w:rFonts w:ascii="Times New Roman" w:eastAsia="Times New Roman" w:hAnsi="Times New Roman" w:cs="Times New Roman"/>
          <w:kern w:val="0"/>
          <w:sz w:val="22"/>
          <w:szCs w:val="22"/>
          <w14:ligatures w14:val="none"/>
        </w:rPr>
        <w:t>. Ovaj proces učenja naziva se mašinsko učenje (ML) i omogućava modelima da kroz iskustvo prilagođavaju i unapređuju svoje razumevanje [9]. ML rešava složene probleme koje tradicionalno programiranje, zbog fiksnog skupa instrukcija, ne može da reši. Analizirajući ponašanje i navike korisnika, ML takođe može da pruži personalizovane preporuke zasnovane na individualnim karakteristikama, što objašnjava zbog čega se mašinsko učenje danas široko primenjuje u sistemima za preporučivanje i personalizaciju sadržaja [10]. Kako obrazovanje generiše sve veću količinu podataka o ponašanju i uspehu studenata, mašinsko učenje je postalo neizostavan alat prediktivne analitike u obrazovnim ustanovama, a obrazovni sektor sve više prati trend personalizovanog učenja prilagođenog potrebama svakog studenta [4].</w:t>
      </w:r>
      <w:r w:rsidRPr="00F413F3">
        <w:rPr>
          <w:rFonts w:ascii="Times New Roman" w:eastAsia="Times New Roman" w:hAnsi="Times New Roman" w:cs="Times New Roman"/>
          <w:kern w:val="0"/>
          <w:sz w:val="22"/>
          <w:szCs w:val="22"/>
          <w14:ligatures w14:val="none"/>
        </w:rPr>
        <w:t xml:space="preserve"> </w:t>
      </w:r>
    </w:p>
    <w:p w14:paraId="5640D097"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4697E717" w14:textId="426FC529" w:rsidR="006D289E" w:rsidRPr="00F413F3"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Efikasno rešenje, koje pre</w:t>
      </w:r>
      <w:r w:rsidR="007F5E17" w:rsidRPr="00F413F3">
        <w:rPr>
          <w:rFonts w:ascii="Times New Roman" w:eastAsia="Times New Roman" w:hAnsi="Times New Roman" w:cs="Times New Roman"/>
          <w:kern w:val="0"/>
          <w:sz w:val="22"/>
          <w:szCs w:val="22"/>
          <w:lang w:val="en-US"/>
          <w14:ligatures w14:val="none"/>
        </w:rPr>
        <w:t>d</w:t>
      </w:r>
      <w:r w:rsidRPr="00F413F3">
        <w:rPr>
          <w:rFonts w:ascii="Times New Roman" w:eastAsia="Times New Roman" w:hAnsi="Times New Roman" w:cs="Times New Roman"/>
          <w:kern w:val="0"/>
          <w:sz w:val="22"/>
          <w:szCs w:val="22"/>
          <w14:ligatures w14:val="none"/>
        </w:rPr>
        <w:t xml:space="preserve">stavlja i cilj ovog istraživanja, jeste predviđanje konačne ocene studenata na osnovu njihovih odgovora, kao i objašnjenje koliko dati odgovori utiču na </w:t>
      </w:r>
      <w:r w:rsidRPr="00F413F3">
        <w:rPr>
          <w:rFonts w:ascii="Times New Roman" w:eastAsia="Times New Roman" w:hAnsi="Times New Roman" w:cs="Times New Roman"/>
          <w:kern w:val="0"/>
          <w:sz w:val="22"/>
          <w:szCs w:val="22"/>
          <w14:ligatures w14:val="none"/>
        </w:rPr>
        <w:lastRenderedPageBreak/>
        <w:t xml:space="preserve">predikciju. Predviđanje konačne ocene može se koristiti za blagovremeno prepoznavanje studenata kojima je potrebna dodatna podrška, dok se saznanja o važnosti </w:t>
      </w:r>
      <w:r w:rsidR="006263CD" w:rsidRPr="00F413F3">
        <w:rPr>
          <w:rFonts w:ascii="Times New Roman" w:eastAsia="Times New Roman" w:hAnsi="Times New Roman" w:cs="Times New Roman"/>
          <w:kern w:val="0"/>
          <w:sz w:val="22"/>
          <w:szCs w:val="22"/>
          <w14:ligatures w14:val="none"/>
        </w:rPr>
        <w:t>obeležja</w:t>
      </w:r>
      <w:r w:rsidR="00F1591B" w:rsidRPr="00F413F3">
        <w:rPr>
          <w:rFonts w:ascii="Times New Roman" w:eastAsia="Times New Roman" w:hAnsi="Times New Roman" w:cs="Times New Roman"/>
          <w:kern w:val="0"/>
          <w:sz w:val="22"/>
          <w:szCs w:val="22"/>
          <w14:ligatures w14:val="none"/>
        </w:rPr>
        <w:t xml:space="preserve"> (feature)</w:t>
      </w:r>
      <w:r w:rsidR="006263CD" w:rsidRPr="00F413F3">
        <w:rPr>
          <w:rFonts w:ascii="Times New Roman" w:eastAsia="Times New Roman" w:hAnsi="Times New Roman" w:cs="Times New Roman"/>
          <w:kern w:val="0"/>
          <w:sz w:val="22"/>
          <w:szCs w:val="22"/>
          <w14:ligatures w14:val="none"/>
        </w:rPr>
        <w:t xml:space="preserve"> </w:t>
      </w:r>
      <w:r w:rsidRPr="00F413F3">
        <w:rPr>
          <w:rFonts w:ascii="Times New Roman" w:eastAsia="Times New Roman" w:hAnsi="Times New Roman" w:cs="Times New Roman"/>
          <w:kern w:val="0"/>
          <w:sz w:val="22"/>
          <w:szCs w:val="22"/>
          <w14:ligatures w14:val="none"/>
        </w:rPr>
        <w:t xml:space="preserve">mogu koristiti za unapređenje nastavnog procesa i planiranje resursa. </w:t>
      </w:r>
    </w:p>
    <w:p w14:paraId="493F3201" w14:textId="77777777"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F57380F" w14:textId="0C724FDC"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Ideja je bila razviti prediktivan i interpretabilan model mašinskog učenja treniran nad skupom podataka „Higher Education Students Performance Evaluation” (Ocenjivanje uspeha studenata visokog obrazovanja), koji sadrži odgovore 145 studenata Fakulteta inženjerstva i Fakulteta obrazovnih nauka, prikupljene 2019. godine [11,12]. Ovo istraživanje doprinosi ranom prepoznavanju studenata kojima je potrebna dodatna podrška, predstavljanjem modela mašinskog učenja za predviđanje uspeha studenata i objašnjenjem predikcija tog modela. Pristup kombinuje primenu modela mašinskog učenja, rešavanje problema disbalansa klasa, korišćenje metaheuristika za optimizaciju hiperparametara i primenu metode objašnjive veštačke inteligencije</w:t>
      </w:r>
      <w:r w:rsidR="006263CD" w:rsidRPr="00F413F3">
        <w:rPr>
          <w:rFonts w:ascii="Times New Roman" w:eastAsia="Times New Roman" w:hAnsi="Times New Roman" w:cs="Times New Roman"/>
          <w:kern w:val="0"/>
          <w:sz w:val="22"/>
          <w:szCs w:val="22"/>
          <w14:ligatures w14:val="none"/>
        </w:rPr>
        <w:t xml:space="preserve"> (XAI)</w:t>
      </w:r>
      <w:r w:rsidRPr="00F413F3">
        <w:rPr>
          <w:rFonts w:ascii="Times New Roman" w:eastAsia="Times New Roman" w:hAnsi="Times New Roman" w:cs="Times New Roman"/>
          <w:kern w:val="0"/>
          <w:sz w:val="22"/>
          <w:szCs w:val="22"/>
          <w14:ligatures w14:val="none"/>
        </w:rPr>
        <w:t>.</w:t>
      </w:r>
    </w:p>
    <w:p w14:paraId="4CB5F872" w14:textId="77777777" w:rsidR="006E68C3" w:rsidRPr="00F413F3" w:rsidRDefault="006E68C3"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71E8BE3C" w14:textId="1595E283" w:rsidR="00F911F2" w:rsidRPr="00F413F3"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Predložena metodologija koristi CatBoostClassifier kao osnovni prediktivni model mašinskog učenja, optimizaciju rojem čestica (PSO) za podešavanje hiperparametara i SHAP za interpretabilnost modela, uz ugrađenu meru važnosti obeležja</w:t>
      </w:r>
      <w:r w:rsidR="00F1591B" w:rsidRPr="00F413F3">
        <w:rPr>
          <w:rFonts w:ascii="Times New Roman" w:eastAsia="Times New Roman" w:hAnsi="Times New Roman" w:cs="Times New Roman"/>
          <w:kern w:val="0"/>
          <w:sz w:val="22"/>
          <w:szCs w:val="22"/>
          <w14:ligatures w14:val="none"/>
        </w:rPr>
        <w:t xml:space="preserve"> </w:t>
      </w:r>
      <w:r w:rsidRPr="00F413F3">
        <w:rPr>
          <w:rFonts w:ascii="Times New Roman" w:eastAsia="Times New Roman" w:hAnsi="Times New Roman" w:cs="Times New Roman"/>
          <w:kern w:val="0"/>
          <w:sz w:val="22"/>
          <w:szCs w:val="22"/>
          <w14:ligatures w14:val="none"/>
        </w:rPr>
        <w:t>algoritma CatBoost za globalnu analizu.</w:t>
      </w:r>
      <w:r w:rsidR="008F2601">
        <w:rPr>
          <w:rFonts w:ascii="Times New Roman" w:eastAsia="Times New Roman" w:hAnsi="Times New Roman" w:cs="Times New Roman"/>
          <w:kern w:val="0"/>
          <w:sz w:val="22"/>
          <w:szCs w:val="22"/>
          <w14:ligatures w14:val="none"/>
        </w:rPr>
        <w:t xml:space="preserve"> </w:t>
      </w:r>
      <w:r w:rsidRPr="008F2601">
        <w:rPr>
          <w:rFonts w:ascii="Times New Roman" w:eastAsia="Times New Roman" w:hAnsi="Times New Roman" w:cs="Times New Roman"/>
          <w:kern w:val="0"/>
          <w:sz w:val="22"/>
          <w:szCs w:val="22"/>
          <w:highlight w:val="yellow"/>
          <w14:ligatures w14:val="none"/>
        </w:rPr>
        <w:t>U razmatranom slučaju, di</w:t>
      </w:r>
      <w:r w:rsidR="006E68C3" w:rsidRPr="008F2601">
        <w:rPr>
          <w:rFonts w:ascii="Times New Roman" w:eastAsia="Times New Roman" w:hAnsi="Times New Roman" w:cs="Times New Roman"/>
          <w:kern w:val="0"/>
          <w:sz w:val="22"/>
          <w:szCs w:val="22"/>
          <w:highlight w:val="yellow"/>
          <w:lang w:val="en-US"/>
          <w14:ligatures w14:val="none"/>
        </w:rPr>
        <w:t>s</w:t>
      </w:r>
      <w:r w:rsidRPr="008F2601">
        <w:rPr>
          <w:rFonts w:ascii="Times New Roman" w:eastAsia="Times New Roman" w:hAnsi="Times New Roman" w:cs="Times New Roman"/>
          <w:kern w:val="0"/>
          <w:sz w:val="22"/>
          <w:szCs w:val="22"/>
          <w:highlight w:val="yellow"/>
          <w14:ligatures w14:val="none"/>
        </w:rPr>
        <w:t xml:space="preserve">balans ciljne klase, prepoznat kao ograničenje skupa podataka, </w:t>
      </w:r>
      <w:r w:rsidR="008F2601" w:rsidRPr="008F2601">
        <w:rPr>
          <w:rFonts w:ascii="Times New Roman" w:eastAsia="Times New Roman" w:hAnsi="Times New Roman" w:cs="Times New Roman"/>
          <w:kern w:val="0"/>
          <w:sz w:val="22"/>
          <w:szCs w:val="22"/>
          <w:highlight w:val="yellow"/>
          <w14:ligatures w14:val="none"/>
        </w:rPr>
        <w:t xml:space="preserve">adresiran je balansiranim težinama klasa, funkcijom gubitka i metrikama prilagođenim višeklasnoj klasifikaciji, kao i ponovljenom stratifikovanom K-strukom unakrsnom validacijom (3 preklopa ponovljena 3 puta). Skup podataka se koristi bez obeležja </w:t>
      </w:r>
      <w:commentRangeStart w:id="12"/>
      <w:r w:rsidR="008F2601" w:rsidRPr="008F2601">
        <w:rPr>
          <w:rFonts w:ascii="Times New Roman" w:eastAsia="Times New Roman" w:hAnsi="Times New Roman" w:cs="Times New Roman"/>
          <w:kern w:val="0"/>
          <w:sz w:val="22"/>
          <w:szCs w:val="22"/>
          <w:highlight w:val="yellow"/>
          <w14:ligatures w14:val="none"/>
        </w:rPr>
        <w:t>COURSE ID</w:t>
      </w:r>
      <w:commentRangeEnd w:id="12"/>
      <w:r w:rsidR="0002780F" w:rsidRPr="008F2601">
        <w:rPr>
          <w:rStyle w:val="CommentReference"/>
          <w:rFonts w:ascii="Times New Roman" w:eastAsia="Times New Roman" w:hAnsi="Times New Roman" w:cs="Times New Roman"/>
          <w:kern w:val="0"/>
          <w:sz w:val="22"/>
          <w:szCs w:val="22"/>
          <w:highlight w:val="yellow"/>
          <w14:ligatures w14:val="none"/>
        </w:rPr>
        <w:commentReference w:id="12"/>
      </w:r>
      <w:r w:rsidR="008F2601" w:rsidRPr="008F2601">
        <w:rPr>
          <w:rFonts w:ascii="Times New Roman" w:eastAsia="Times New Roman" w:hAnsi="Times New Roman" w:cs="Times New Roman"/>
          <w:kern w:val="0"/>
          <w:sz w:val="22"/>
          <w:szCs w:val="22"/>
          <w:highlight w:val="yellow"/>
          <w14:ligatures w14:val="none"/>
        </w:rPr>
        <w:t xml:space="preserve"> (identifikator predmeta) i STUDENT ID (identifikator studenta) jer dominiraju u važnosti obeležja kroz eksperimente, što ukazuje da model pretežno uči „o kojem je predmetu i studentu reč”, a ne osobine samog studenta, pa se konačni model oslanja isključivo na 30 obeležja iz upitnika. </w:t>
      </w:r>
      <w:commentRangeStart w:id="13"/>
      <w:r w:rsidR="008F2601" w:rsidRPr="008F2601">
        <w:rPr>
          <w:rFonts w:ascii="Times New Roman" w:eastAsia="Times New Roman" w:hAnsi="Times New Roman" w:cs="Times New Roman"/>
          <w:kern w:val="0"/>
          <w:sz w:val="22"/>
          <w:szCs w:val="22"/>
          <w:highlight w:val="yellow"/>
          <w14:ligatures w14:val="none"/>
        </w:rPr>
        <w:t xml:space="preserve">Metodološki tok </w:t>
      </w:r>
      <w:commentRangeEnd w:id="13"/>
      <w:r w:rsidR="0002780F" w:rsidRPr="008F2601">
        <w:rPr>
          <w:rStyle w:val="CommentReference"/>
          <w:rFonts w:ascii="Times New Roman" w:eastAsia="Times New Roman" w:hAnsi="Times New Roman" w:cs="Times New Roman"/>
          <w:kern w:val="0"/>
          <w:sz w:val="22"/>
          <w:szCs w:val="22"/>
          <w:highlight w:val="yellow"/>
          <w14:ligatures w14:val="none"/>
        </w:rPr>
        <w:commentReference w:id="13"/>
      </w:r>
      <w:r w:rsidR="008F2601" w:rsidRPr="008F2601">
        <w:rPr>
          <w:rFonts w:ascii="Times New Roman" w:eastAsia="Times New Roman" w:hAnsi="Times New Roman" w:cs="Times New Roman"/>
          <w:kern w:val="0"/>
          <w:sz w:val="22"/>
          <w:szCs w:val="22"/>
          <w:highlight w:val="yellow"/>
          <w14:ligatures w14:val="none"/>
        </w:rPr>
        <w:t xml:space="preserve">je uređen u tri koraka: (1) podela na 80% trening i 20% test skup, (2) optimizacija hiperparametara isključivo na trening skupu, uz izveštavanje srednje vrednosti, standardne devijacije i intervala pouzdanosti preko preklopa unakrsne validacije, i (3) </w:t>
      </w:r>
      <w:commentRangeStart w:id="14"/>
      <w:r w:rsidR="008F2601" w:rsidRPr="008F2601">
        <w:rPr>
          <w:rFonts w:ascii="Times New Roman" w:eastAsia="Times New Roman" w:hAnsi="Times New Roman" w:cs="Times New Roman"/>
          <w:kern w:val="0"/>
          <w:sz w:val="22"/>
          <w:szCs w:val="22"/>
          <w:highlight w:val="yellow"/>
          <w14:ligatures w14:val="none"/>
        </w:rPr>
        <w:t>treniranje ansambla od pet nezavisnih replika (svaka svojih devet modela dobijenih ponovljenom unakrsnom validacijom, ukupno 45 modela) i jedinstvena konačna evaluacija na test skupu, takođe praćena intervalima pouzdanosti</w:t>
      </w:r>
      <w:commentRangeEnd w:id="14"/>
      <w:r w:rsidR="0002780F" w:rsidRPr="008F2601">
        <w:rPr>
          <w:rStyle w:val="CommentReference"/>
          <w:rFonts w:ascii="Times New Roman" w:eastAsia="Times New Roman" w:hAnsi="Times New Roman" w:cs="Times New Roman"/>
          <w:kern w:val="0"/>
          <w:sz w:val="22"/>
          <w:szCs w:val="22"/>
          <w:highlight w:val="yellow"/>
          <w14:ligatures w14:val="none"/>
        </w:rPr>
        <w:commentReference w:id="14"/>
      </w:r>
      <w:r w:rsidR="008F2601" w:rsidRPr="008F2601">
        <w:rPr>
          <w:rFonts w:ascii="Times New Roman" w:eastAsia="Times New Roman" w:hAnsi="Times New Roman" w:cs="Times New Roman"/>
          <w:kern w:val="0"/>
          <w:sz w:val="22"/>
          <w:szCs w:val="22"/>
          <w:highlight w:val="yellow"/>
          <w14:ligatures w14:val="none"/>
        </w:rPr>
        <w:t xml:space="preserve">. Dodatno, sprovedena je postepena </w:t>
      </w:r>
      <w:commentRangeStart w:id="15"/>
      <w:r w:rsidR="008F2601" w:rsidRPr="008F2601">
        <w:rPr>
          <w:rFonts w:ascii="Times New Roman" w:eastAsia="Times New Roman" w:hAnsi="Times New Roman" w:cs="Times New Roman"/>
          <w:kern w:val="0"/>
          <w:sz w:val="22"/>
          <w:szCs w:val="22"/>
          <w:highlight w:val="yellow"/>
          <w14:ligatures w14:val="none"/>
        </w:rPr>
        <w:t>ablaciona analiza</w:t>
      </w:r>
      <w:commentRangeEnd w:id="15"/>
      <w:r w:rsidR="0002780F" w:rsidRPr="008F2601">
        <w:rPr>
          <w:rStyle w:val="CommentReference"/>
          <w:rFonts w:ascii="Times New Roman" w:eastAsia="Times New Roman" w:hAnsi="Times New Roman" w:cs="Times New Roman"/>
          <w:kern w:val="0"/>
          <w:sz w:val="22"/>
          <w:szCs w:val="22"/>
          <w:highlight w:val="yellow"/>
          <w14:ligatures w14:val="none"/>
        </w:rPr>
        <w:commentReference w:id="15"/>
      </w:r>
      <w:r w:rsidR="008F2601" w:rsidRPr="008F2601">
        <w:rPr>
          <w:rFonts w:ascii="Times New Roman" w:eastAsia="Times New Roman" w:hAnsi="Times New Roman" w:cs="Times New Roman"/>
          <w:kern w:val="0"/>
          <w:sz w:val="22"/>
          <w:szCs w:val="22"/>
          <w:highlight w:val="yellow"/>
          <w14:ligatures w14:val="none"/>
        </w:rPr>
        <w:t xml:space="preserve"> koja izoluje doprinos svake komponente pristupa (balansirane težine, PSO, unakrsna validacija, ansambliranje), a </w:t>
      </w:r>
      <w:commentRangeStart w:id="16"/>
      <w:r w:rsidR="008F2601" w:rsidRPr="008F2601">
        <w:rPr>
          <w:rFonts w:ascii="Times New Roman" w:eastAsia="Times New Roman" w:hAnsi="Times New Roman" w:cs="Times New Roman"/>
          <w:kern w:val="0"/>
          <w:sz w:val="22"/>
          <w:szCs w:val="22"/>
          <w:highlight w:val="yellow"/>
          <w14:ligatures w14:val="none"/>
        </w:rPr>
        <w:t>SHAP vrednosti su agregirane preko svih 45 modela konačnog ansambla.</w:t>
      </w:r>
      <w:commentRangeEnd w:id="16"/>
      <w:r w:rsidR="0002780F" w:rsidRPr="00F413F3">
        <w:rPr>
          <w:rStyle w:val="CommentReference"/>
          <w:rFonts w:ascii="Times New Roman" w:eastAsia="Times New Roman" w:hAnsi="Times New Roman" w:cs="Times New Roman"/>
          <w:kern w:val="0"/>
          <w:sz w:val="22"/>
          <w:szCs w:val="22"/>
          <w:lang w:val="en-US"/>
          <w14:ligatures w14:val="none"/>
        </w:rPr>
        <w:commentReference w:id="16"/>
      </w:r>
    </w:p>
    <w:p w14:paraId="0B599676" w14:textId="77777777" w:rsidR="006D289E" w:rsidRPr="00F413F3" w:rsidRDefault="006D289E" w:rsidP="006D289E">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196F125D" w14:textId="0492A916"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Ovo istraživanje ima za cilj da podeli uvide i saznanja vezana za razvoj prediktivnog i interpretabilnog modela mašinskog učenja, CatBoostClassifier, za predviđanje konačne ocene studenata i objašnjenje predikcija tog modela primenom SHAP, metode objašnjive veštačke inteligencije. Takođe, cilj je da se predstavi postupak podešavanja hiperparametara modela CatBoostClassifier korišćenjem optimizacije rojem čestica, populacione metaheurističke metode, uz stratifikovanu </w:t>
      </w:r>
      <w:r w:rsidR="00F1591B" w:rsidRPr="00F413F3">
        <w:rPr>
          <w:rFonts w:ascii="Times New Roman" w:eastAsia="Times New Roman" w:hAnsi="Times New Roman" w:cs="Times New Roman"/>
          <w:kern w:val="0"/>
          <w:sz w:val="22"/>
          <w:szCs w:val="22"/>
          <w14:ligatures w14:val="none"/>
        </w:rPr>
        <w:t xml:space="preserve">K-struku </w:t>
      </w:r>
      <w:r w:rsidRPr="00F413F3">
        <w:rPr>
          <w:rFonts w:ascii="Times New Roman" w:eastAsia="Times New Roman" w:hAnsi="Times New Roman" w:cs="Times New Roman"/>
          <w:kern w:val="0"/>
          <w:sz w:val="22"/>
          <w:szCs w:val="22"/>
          <w14:ligatures w14:val="none"/>
        </w:rPr>
        <w:t xml:space="preserve">unakrsnu validaciju, </w:t>
      </w:r>
      <w:r w:rsidR="00BA47F5">
        <w:rPr>
          <w:rFonts w:ascii="Times New Roman" w:eastAsia="Times New Roman" w:hAnsi="Times New Roman" w:cs="Times New Roman"/>
          <w:kern w:val="0"/>
          <w:sz w:val="22"/>
          <w:szCs w:val="22"/>
          <w:highlight w:val="yellow"/>
          <w14:ligatures w14:val="none"/>
        </w:rPr>
        <w:t xml:space="preserve">korišćenjem </w:t>
      </w:r>
      <w:commentRangeStart w:id="17"/>
      <w:r w:rsidR="00BA47F5">
        <w:rPr>
          <w:rFonts w:ascii="Times New Roman" w:eastAsia="Times New Roman" w:hAnsi="Times New Roman" w:cs="Times New Roman"/>
          <w:kern w:val="0"/>
          <w:sz w:val="22"/>
          <w:szCs w:val="22"/>
          <w:highlight w:val="yellow"/>
          <w14:ligatures w14:val="none"/>
        </w:rPr>
        <w:t>ponovljene stratifikovane K-struke unakrsne validacije, uz istovremeno ublažavanje uticaja disbalansirane ciljne klase i izveštavanje mere neizvesnosti (standardna devijacija, interval pouzdanosti)</w:t>
      </w:r>
      <w:commentRangeEnd w:id="17"/>
      <w:r w:rsidR="0002780F">
        <w:rPr>
          <w:rStyle w:val="CommentReference"/>
          <w:rFonts w:ascii="Times New Roman" w:eastAsia="Times New Roman" w:hAnsi="Times New Roman" w:cs="Times New Roman"/>
          <w:kern w:val="0"/>
          <w:sz w:val="22"/>
          <w:szCs w:val="22"/>
          <w:highlight w:val="yellow"/>
          <w14:ligatures w14:val="none"/>
        </w:rPr>
        <w:commentReference w:id="17"/>
      </w:r>
      <w:r w:rsidR="00BA47F5">
        <w:rPr>
          <w:rFonts w:ascii="Times New Roman" w:eastAsia="Times New Roman" w:hAnsi="Times New Roman" w:cs="Times New Roman"/>
          <w:kern w:val="0"/>
          <w:sz w:val="22"/>
          <w:szCs w:val="22"/>
          <w:highlight w:val="yellow"/>
          <w14:ligatures w14:val="none"/>
        </w:rPr>
        <w:t xml:space="preserve"> za svaki dobijeni rezultat</w:t>
      </w:r>
      <w:r w:rsidRPr="00F413F3">
        <w:rPr>
          <w:rFonts w:ascii="Times New Roman" w:eastAsia="Times New Roman" w:hAnsi="Times New Roman" w:cs="Times New Roman"/>
          <w:kern w:val="0"/>
          <w:sz w:val="22"/>
          <w:szCs w:val="22"/>
          <w14:ligatures w14:val="none"/>
        </w:rPr>
        <w:t>.</w:t>
      </w:r>
    </w:p>
    <w:p w14:paraId="7971035D"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5520483C" w14:textId="77777777"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Radi jasnog usmerenja istraživanja, predlažu se sledeće istraživačke hipoteze:</w:t>
      </w:r>
    </w:p>
    <w:p w14:paraId="769C29EE"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786B7C8" w14:textId="0E602D5A" w:rsidR="006D289E" w:rsidRPr="00F413F3" w:rsidRDefault="00287358" w:rsidP="006D289E">
      <w:pPr>
        <w:pStyle w:val="ListParagraph"/>
        <w:widowControl w:val="0"/>
        <w:numPr>
          <w:ilvl w:val="0"/>
          <w:numId w:val="10"/>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Primena tehnika učenja koje uzimaju u obzir disbalans klasa, uključujući optimizaciju rojem čestica uz stratifikovanu K-struku unakrsnu validaciju, može </w:t>
      </w:r>
      <w:r w:rsidRPr="00BA47F5">
        <w:rPr>
          <w:rFonts w:ascii="Times New Roman" w:eastAsia="Times New Roman" w:hAnsi="Times New Roman" w:cs="Times New Roman"/>
          <w:strike/>
          <w:kern w:val="0"/>
          <w:sz w:val="22"/>
          <w:szCs w:val="22"/>
          <w:highlight w:val="yellow"/>
          <w14:ligatures w14:val="none"/>
        </w:rPr>
        <w:t>značajno</w:t>
      </w:r>
      <w:r w:rsidRPr="00F413F3">
        <w:rPr>
          <w:rFonts w:ascii="Times New Roman" w:eastAsia="Times New Roman" w:hAnsi="Times New Roman" w:cs="Times New Roman"/>
          <w:kern w:val="0"/>
          <w:sz w:val="22"/>
          <w:szCs w:val="22"/>
          <w14:ligatures w14:val="none"/>
        </w:rPr>
        <w:t xml:space="preserve"> unaprediti predikciju </w:t>
      </w:r>
      <w:r w:rsidR="00F911F2" w:rsidRPr="00F413F3">
        <w:rPr>
          <w:rFonts w:ascii="Times New Roman" w:eastAsia="Times New Roman" w:hAnsi="Times New Roman" w:cs="Times New Roman"/>
          <w:kern w:val="0"/>
          <w:sz w:val="22"/>
          <w:szCs w:val="22"/>
          <w14:ligatures w14:val="none"/>
        </w:rPr>
        <w:t>manjinskih klasa i opštu robusnost modela u odnosu na bazni model, efikasnim balansiranjem istraživanja i iskorišćavanja u scenarijima učenja sa disbalansiranim klasama;</w:t>
      </w:r>
    </w:p>
    <w:p w14:paraId="0A6E1F1E"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69568E5A" w14:textId="6CDD4633" w:rsidR="006D289E" w:rsidRPr="00F413F3" w:rsidRDefault="00311DCE" w:rsidP="006D289E">
      <w:pPr>
        <w:pStyle w:val="ListParagraph"/>
        <w:widowControl w:val="0"/>
        <w:numPr>
          <w:ilvl w:val="0"/>
          <w:numId w:val="9"/>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Kombinovanje CatBoost-ove ugrađene procene važnosti obeležja sa SHAP metodom </w:t>
      </w:r>
      <w:r w:rsidRPr="00F413F3">
        <w:rPr>
          <w:rFonts w:ascii="Times New Roman" w:eastAsia="Times New Roman" w:hAnsi="Times New Roman" w:cs="Times New Roman"/>
          <w:kern w:val="0"/>
          <w:sz w:val="22"/>
          <w:szCs w:val="22"/>
          <w14:ligatures w14:val="none"/>
        </w:rPr>
        <w:lastRenderedPageBreak/>
        <w:t>omogućava detaljniju interpretaciju rezultata modela</w:t>
      </w:r>
      <w:r w:rsidR="00F911F2" w:rsidRPr="00F413F3">
        <w:rPr>
          <w:rFonts w:ascii="Times New Roman" w:eastAsia="Times New Roman" w:hAnsi="Times New Roman" w:cs="Times New Roman"/>
          <w:kern w:val="0"/>
          <w:sz w:val="22"/>
          <w:szCs w:val="22"/>
          <w14:ligatures w14:val="none"/>
        </w:rPr>
        <w:t>, obuhvatajući i globalnu relevantnost obeležja i ukupnu prediktivnu snagu;</w:t>
      </w:r>
    </w:p>
    <w:p w14:paraId="1D870562"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38B43EE8" w14:textId="07B9FD1B" w:rsidR="00F911F2" w:rsidRPr="00F413F3" w:rsidRDefault="00D94868" w:rsidP="006D289E">
      <w:pPr>
        <w:pStyle w:val="ListParagraph"/>
        <w:widowControl w:val="0"/>
        <w:numPr>
          <w:ilvl w:val="0"/>
          <w:numId w:val="8"/>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highlight w:val="yellow"/>
          <w14:ligatures w14:val="none"/>
        </w:rPr>
        <w:t xml:space="preserve">Sprovođenje optimizacije hiperparametara i konačne evaluacije isključivo preko ponovljene stratifikovane K-struke unakrsne validacije, uz </w:t>
      </w:r>
      <w:commentRangeStart w:id="18"/>
      <w:r>
        <w:rPr>
          <w:rFonts w:ascii="Times New Roman" w:eastAsia="Times New Roman" w:hAnsi="Times New Roman" w:cs="Times New Roman"/>
          <w:kern w:val="0"/>
          <w:sz w:val="22"/>
          <w:szCs w:val="22"/>
          <w:highlight w:val="yellow"/>
          <w14:ligatures w14:val="none"/>
        </w:rPr>
        <w:t>izveštavanje srednje vrednosti, standardne devijacije i intervala pouzdanosti</w:t>
      </w:r>
      <w:commentRangeEnd w:id="18"/>
      <w:r w:rsidR="0002780F">
        <w:rPr>
          <w:rStyle w:val="CommentReference"/>
          <w:rFonts w:ascii="Times New Roman" w:eastAsia="Times New Roman" w:hAnsi="Times New Roman" w:cs="Times New Roman"/>
          <w:kern w:val="0"/>
          <w:sz w:val="22"/>
          <w:szCs w:val="22"/>
          <w:highlight w:val="yellow"/>
          <w14:ligatures w14:val="none"/>
        </w:rPr>
        <w:commentReference w:id="18"/>
      </w:r>
      <w:r>
        <w:rPr>
          <w:rFonts w:ascii="Times New Roman" w:eastAsia="Times New Roman" w:hAnsi="Times New Roman" w:cs="Times New Roman"/>
          <w:kern w:val="0"/>
          <w:sz w:val="22"/>
          <w:szCs w:val="22"/>
          <w:highlight w:val="yellow"/>
          <w14:ligatures w14:val="none"/>
        </w:rPr>
        <w:t>, daje pouzdaniju i statistički bolje utemeljenu procenu performansi modela na malom skupu podataka od 145 studenata</w:t>
      </w:r>
      <w:r w:rsidR="00F911F2" w:rsidRPr="00F413F3">
        <w:rPr>
          <w:rFonts w:ascii="Times New Roman" w:eastAsia="Times New Roman" w:hAnsi="Times New Roman" w:cs="Times New Roman"/>
          <w:kern w:val="0"/>
          <w:sz w:val="22"/>
          <w:szCs w:val="22"/>
          <w14:ligatures w14:val="none"/>
        </w:rPr>
        <w:t>.</w:t>
      </w:r>
    </w:p>
    <w:p w14:paraId="6F413BE4"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1D65CA30" w14:textId="382C5DFE" w:rsidR="006D289E" w:rsidRPr="00F413F3"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Uprkos svojim prednostima, neki od izazova mašinskog učenja jesu donošenje pravičnih odluka ukoliko su podaci za treniranje pristrasni, tumačenje i objašnjenje donetih odluka, što može smanjiti poverenje i odgovornost, kao i optimizacija hiperparametara modela mašinskog učenja [1,13]. U ovoj studiji, problem pravičnosti javlja se kada skup podataka zasnovan na upitniku ispoljava strukturnu simetriju u dizajnu upitnika, ali izraženu asimetriju u raspodeli odgovora, konkretno u raspodeli konačnih ocena. Ovo istraživanje se bavi navedenim izazovima predlažući </w:t>
      </w:r>
      <w:r w:rsidR="00D94868">
        <w:rPr>
          <w:rFonts w:ascii="Times New Roman" w:eastAsia="Times New Roman" w:hAnsi="Times New Roman" w:cs="Times New Roman"/>
          <w:kern w:val="0"/>
          <w:sz w:val="22"/>
          <w:szCs w:val="22"/>
          <w14:ligatures w14:val="none"/>
        </w:rPr>
        <w:t xml:space="preserve">rešenja </w:t>
      </w:r>
      <w:r w:rsidR="00D94868">
        <w:rPr>
          <w:rFonts w:ascii="Times New Roman" w:eastAsia="Times New Roman" w:hAnsi="Times New Roman" w:cs="Times New Roman"/>
          <w:kern w:val="0"/>
          <w:sz w:val="22"/>
          <w:szCs w:val="22"/>
          <w:highlight w:val="yellow"/>
          <w14:ligatures w14:val="none"/>
        </w:rPr>
        <w:t xml:space="preserve">kao što je detaljno pokazano u Zaključku, istraživačke hipoteze su potvrđene </w:t>
      </w:r>
      <w:commentRangeStart w:id="19"/>
      <w:r w:rsidR="00D94868">
        <w:rPr>
          <w:rFonts w:ascii="Times New Roman" w:eastAsia="Times New Roman" w:hAnsi="Times New Roman" w:cs="Times New Roman"/>
          <w:kern w:val="0"/>
          <w:sz w:val="22"/>
          <w:szCs w:val="22"/>
          <w:highlight w:val="yellow"/>
          <w14:ligatures w14:val="none"/>
        </w:rPr>
        <w:t>delimično, optimizovani model je bolji od baznog po pojedinim</w:t>
      </w:r>
      <w:commentRangeEnd w:id="19"/>
      <w:r w:rsidR="0002780F">
        <w:rPr>
          <w:rStyle w:val="CommentReference"/>
          <w:rFonts w:ascii="Times New Roman" w:eastAsia="Times New Roman" w:hAnsi="Times New Roman" w:cs="Times New Roman"/>
          <w:kern w:val="0"/>
          <w:sz w:val="22"/>
          <w:szCs w:val="22"/>
          <w:highlight w:val="yellow"/>
          <w14:ligatures w14:val="none"/>
        </w:rPr>
        <w:commentReference w:id="19"/>
      </w:r>
      <w:r w:rsidR="00D94868">
        <w:rPr>
          <w:rFonts w:ascii="Times New Roman" w:eastAsia="Times New Roman" w:hAnsi="Times New Roman" w:cs="Times New Roman"/>
          <w:kern w:val="0"/>
          <w:sz w:val="22"/>
          <w:szCs w:val="22"/>
          <w:highlight w:val="yellow"/>
          <w14:ligatures w14:val="none"/>
        </w:rPr>
        <w:t>, ali ne po svim posmatranim metrikama</w:t>
      </w:r>
      <w:r w:rsidRPr="00F413F3">
        <w:rPr>
          <w:rFonts w:ascii="Times New Roman" w:eastAsia="Times New Roman" w:hAnsi="Times New Roman" w:cs="Times New Roman"/>
          <w:kern w:val="0"/>
          <w:sz w:val="22"/>
          <w:szCs w:val="22"/>
          <w:lang w:val="en-US"/>
          <w14:ligatures w14:val="none"/>
        </w:rPr>
        <w:t>.</w:t>
      </w:r>
    </w:p>
    <w:p w14:paraId="57F8BD8A" w14:textId="77777777" w:rsidR="006D289E" w:rsidRPr="00F413F3" w:rsidRDefault="006D289E" w:rsidP="003626F4">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4DE638E" w14:textId="759DF6DF"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20" w:name="_Toc241602347"/>
      <w:r w:rsidRPr="00F413F3">
        <w:rPr>
          <w:rFonts w:ascii="Times New Roman" w:eastAsia="Times New Roman" w:hAnsi="Times New Roman" w:cs="Times New Roman"/>
          <w:b/>
          <w:bCs/>
          <w:spacing w:val="-4"/>
          <w:kern w:val="0"/>
          <w:sz w:val="37"/>
          <w:szCs w:val="37"/>
          <w:lang w:val="en-US"/>
          <w14:ligatures w14:val="none"/>
        </w:rPr>
        <w:t>Materijal i metode</w:t>
      </w:r>
      <w:bookmarkEnd w:id="20"/>
    </w:p>
    <w:p w14:paraId="229E1E6C"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lang w:val="en-US"/>
          <w14:ligatures w14:val="none"/>
        </w:rPr>
      </w:pPr>
    </w:p>
    <w:p w14:paraId="6AB3866E" w14:textId="27AFDDC9" w:rsidR="003626F4" w:rsidRPr="00F413F3" w:rsidRDefault="00311DCE" w:rsidP="00311DC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Predložena metodologija zasniva se na algoritmu CatBoostClassifier kao osnovnom modelu mašinskog učenja, dok se optimizacija rojem čestica (PSO) koristi za podešavanje hiperparametara. Za interpretaciju rezultata primenjuje se SHAP, uz dodatno korišćenje ugrađene procene važnosti obeležja koju pruža CatBoost, radi globalne analize modela</w:t>
      </w:r>
      <w:r w:rsidR="00EA3F34" w:rsidRPr="00F413F3">
        <w:rPr>
          <w:rFonts w:ascii="Times New Roman" w:eastAsia="Times New Roman" w:hAnsi="Times New Roman" w:cs="Times New Roman"/>
          <w:kern w:val="0"/>
          <w:sz w:val="22"/>
          <w:szCs w:val="22"/>
          <w:lang w:val="en-US"/>
          <w14:ligatures w14:val="none"/>
        </w:rPr>
        <w:t>.</w:t>
      </w:r>
    </w:p>
    <w:p w14:paraId="1A147F23" w14:textId="77777777" w:rsidR="00F911F2" w:rsidRPr="00F413F3" w:rsidRDefault="00F911F2" w:rsidP="00F911F2">
      <w:pPr>
        <w:widowControl w:val="0"/>
        <w:autoSpaceDE w:val="0"/>
        <w:autoSpaceDN w:val="0"/>
        <w:spacing w:before="249" w:after="0" w:line="247" w:lineRule="auto"/>
        <w:ind w:left="72" w:right="81" w:firstLine="338"/>
        <w:jc w:val="both"/>
        <w:rPr>
          <w:rFonts w:ascii="Times New Roman" w:eastAsia="Times New Roman" w:hAnsi="Times New Roman" w:cs="Times New Roman"/>
          <w:kern w:val="0"/>
          <w:sz w:val="22"/>
          <w:szCs w:val="22"/>
          <w:lang w:val="en-US"/>
          <w14:ligatures w14:val="none"/>
        </w:rPr>
      </w:pPr>
    </w:p>
    <w:p w14:paraId="1AD7DB33" w14:textId="09EF2396"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21" w:name="_Toc241602348"/>
      <w:r w:rsidRPr="00F413F3">
        <w:rPr>
          <w:rFonts w:ascii="Times New Roman" w:eastAsia="Times New Roman" w:hAnsi="Times New Roman" w:cs="Times New Roman"/>
          <w:b/>
          <w:bCs/>
          <w:spacing w:val="-4"/>
          <w:kern w:val="0"/>
          <w:sz w:val="34"/>
          <w:szCs w:val="34"/>
          <w:lang w:val="en-US"/>
          <w14:ligatures w14:val="none"/>
        </w:rPr>
        <w:t>CatBoost</w:t>
      </w:r>
      <w:r w:rsidR="00EF6A8B" w:rsidRPr="00F413F3">
        <w:rPr>
          <w:rFonts w:ascii="Times New Roman" w:eastAsia="Times New Roman" w:hAnsi="Times New Roman" w:cs="Times New Roman"/>
          <w:b/>
          <w:bCs/>
          <w:spacing w:val="-4"/>
          <w:kern w:val="0"/>
          <w:sz w:val="34"/>
          <w:szCs w:val="34"/>
          <w:lang w:val="en-US"/>
          <w14:ligatures w14:val="none"/>
        </w:rPr>
        <w:t xml:space="preserve"> algoritam</w:t>
      </w:r>
      <w:bookmarkEnd w:id="21"/>
    </w:p>
    <w:p w14:paraId="6600E8CD" w14:textId="77777777" w:rsidR="003626F4" w:rsidRPr="00F413F3" w:rsidRDefault="003626F4" w:rsidP="003626F4">
      <w:pPr>
        <w:widowControl w:val="0"/>
        <w:autoSpaceDE w:val="0"/>
        <w:autoSpaceDN w:val="0"/>
        <w:spacing w:before="52" w:after="0" w:line="240" w:lineRule="auto"/>
        <w:rPr>
          <w:rFonts w:ascii="Times New Roman" w:eastAsia="Times New Roman" w:hAnsi="Times New Roman" w:cs="Times New Roman"/>
          <w:b/>
          <w:kern w:val="0"/>
          <w:sz w:val="22"/>
          <w:szCs w:val="22"/>
          <w14:ligatures w14:val="none"/>
        </w:rPr>
      </w:pPr>
    </w:p>
    <w:p w14:paraId="31E5500E" w14:textId="77777777" w:rsidR="000845CC"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Predviđanje jedne od osam mogućih konačnih ocena studenta na osnovu njegovih odgovora na pitanja iz upitnika predstavlja problem višeklasne klasifikacije. Nadgledano mašinsko učenje za klasifikaciju podrazumeva treniranje modela klasifikacionim algoritmom nad označenim skupom podataka. Model uči obrasce i odnose u podacima, kako bi kasnije mogao da predvidi oznake za nove, do tada neviđene ulaze. Algoritmi klasifikacije mogu biti linearni i nelinearni. Algoritmi gradijentnog pojačavanja (Gradient Boosting) su nelinearni klasifikacioni algoritmi zasnovani na stablima odlučivanja [13,14]. Ovo istraživanje koristi CatBoost algoritam gradijentnog pojačavanja iz istoimene biblioteke za treniranje CatBoostClassifier modela, koji predstavlja najpogodnije rešenje za potrebe </w:t>
      </w:r>
      <w:r w:rsidR="000845CC" w:rsidRPr="00F413F3">
        <w:rPr>
          <w:rFonts w:ascii="Times New Roman" w:eastAsia="Times New Roman" w:hAnsi="Times New Roman" w:cs="Times New Roman"/>
          <w:kern w:val="0"/>
          <w:sz w:val="22"/>
          <w:szCs w:val="22"/>
          <w14:ligatures w14:val="none"/>
        </w:rPr>
        <w:t>ovog rada</w:t>
      </w:r>
      <w:r w:rsidRPr="00F413F3">
        <w:rPr>
          <w:rFonts w:ascii="Times New Roman" w:eastAsia="Times New Roman" w:hAnsi="Times New Roman" w:cs="Times New Roman"/>
          <w:kern w:val="0"/>
          <w:sz w:val="22"/>
          <w:szCs w:val="22"/>
          <w14:ligatures w14:val="none"/>
        </w:rPr>
        <w:t>.</w:t>
      </w:r>
    </w:p>
    <w:p w14:paraId="4CB51D2A" w14:textId="77777777" w:rsidR="000845CC" w:rsidRPr="00F413F3" w:rsidRDefault="000845CC"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393E9C5C" w14:textId="1F9DD9A1" w:rsidR="00F911F2"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CatBoost algoritam predstavlja skraćenicu od „Categorical Boosting”, što znači da može direktno da radi sa kategorijskim obeležjima bez prethodne obrade podataka, a pritom pojačava stabla odlučivanja. CatBoost algoritam može istrenirati model i nad ograničenom količinom podataka jer je sposoban da iz ograničenih podataka izvuče maksimum informacija, a poseduje i ugrađen pristup za određivanje važnosti svakog ob</w:t>
      </w:r>
      <w:r w:rsidR="00BC1A3B" w:rsidRPr="00F413F3">
        <w:rPr>
          <w:rFonts w:ascii="Times New Roman" w:eastAsia="Times New Roman" w:hAnsi="Times New Roman" w:cs="Times New Roman"/>
          <w:kern w:val="0"/>
          <w:sz w:val="22"/>
          <w:szCs w:val="22"/>
          <w14:ligatures w14:val="none"/>
        </w:rPr>
        <w:t>e</w:t>
      </w:r>
      <w:r w:rsidRPr="00F413F3">
        <w:rPr>
          <w:rFonts w:ascii="Times New Roman" w:eastAsia="Times New Roman" w:hAnsi="Times New Roman" w:cs="Times New Roman"/>
          <w:kern w:val="0"/>
          <w:sz w:val="22"/>
          <w:szCs w:val="22"/>
          <w14:ligatures w14:val="none"/>
        </w:rPr>
        <w:t xml:space="preserve">ležja u modelu. CatBoost algoritam koristi tehniku uređenog pojačavanja (Ordered Boosting) za rad sa kategorijskim podacima, tehniku gradijentnog pojačavanja za povećanje tačnosti modela i tehnike regularizacije za sprečavanje preprilagođavanja (overfitting). Uređeno pojačavanje čuva informaciju o kategorijama tako što generiše numeričke reprezentacije kategorijskih promenljivih na način koji izbegava curenje podataka (data leakage) i problem tzv. one-hot kodiranja. Gradijentno pojačavanje iterativno dodaje novi model istreniran da ispravi greške prethodnog modela, dok CatBoost algoritam </w:t>
      </w:r>
      <w:r w:rsidRPr="00F413F3">
        <w:rPr>
          <w:rFonts w:ascii="Times New Roman" w:eastAsia="Times New Roman" w:hAnsi="Times New Roman" w:cs="Times New Roman"/>
          <w:kern w:val="0"/>
          <w:sz w:val="22"/>
          <w:szCs w:val="22"/>
          <w14:ligatures w14:val="none"/>
        </w:rPr>
        <w:lastRenderedPageBreak/>
        <w:t xml:space="preserve">kombinuje predikcije svih tih stabala odlučivanja kako bi konstruisao visoko tačan i pouzdan prediktivni model. Regularizacija generalizuje model i čini ga otpornijim na do tada neviđene podatke, koristeći ograničenja tokom treniranja modela. Važni parametri CatBoost algoritma koji su optimizovani u </w:t>
      </w:r>
      <w:r w:rsidR="00BC1A3B" w:rsidRPr="00F413F3">
        <w:rPr>
          <w:rFonts w:ascii="Times New Roman" w:eastAsia="Times New Roman" w:hAnsi="Times New Roman" w:cs="Times New Roman"/>
          <w:kern w:val="0"/>
          <w:sz w:val="22"/>
          <w:szCs w:val="22"/>
          <w14:ligatures w14:val="none"/>
        </w:rPr>
        <w:t>ovom radu</w:t>
      </w:r>
      <w:r w:rsidRPr="00F413F3">
        <w:rPr>
          <w:rFonts w:ascii="Times New Roman" w:eastAsia="Times New Roman" w:hAnsi="Times New Roman" w:cs="Times New Roman"/>
          <w:kern w:val="0"/>
          <w:sz w:val="22"/>
          <w:szCs w:val="22"/>
          <w14:ligatures w14:val="none"/>
        </w:rPr>
        <w:t xml:space="preserve"> jesu stopa učenja (learning rate), dubina stabla (depth), L2 regularizacija (l2_leaf_reg) i jačina slučajnosti (random_strength). Stopa učenja kontroliše veličinu koraka kojim model uči. Dubina se odnosi na dubinu stabla, odnosno složenost modela. L2 regularizacija pomaže da se kontroliše složenost pojačanih stabala dodavanjem regularizacionog člana funkciji gubitka koja se koristi tokom procesa treniranja, dok jačina slučajnosti unosi dodatnu nasumičnost u izbor podela čvorova, delujući kao dodatna regularizacija koja modelu pomaže da se odupre </w:t>
      </w:r>
      <w:r w:rsidR="00BC1A3B" w:rsidRPr="00F413F3">
        <w:rPr>
          <w:rFonts w:ascii="Times New Roman" w:eastAsia="Times New Roman" w:hAnsi="Times New Roman" w:cs="Times New Roman"/>
          <w:kern w:val="0"/>
          <w:sz w:val="22"/>
          <w:szCs w:val="22"/>
          <w14:ligatures w14:val="none"/>
        </w:rPr>
        <w:t>skupu podataka sa prisutnim šumom</w:t>
      </w:r>
      <w:r w:rsidRPr="00F413F3">
        <w:rPr>
          <w:rFonts w:ascii="Times New Roman" w:eastAsia="Times New Roman" w:hAnsi="Times New Roman" w:cs="Times New Roman"/>
          <w:kern w:val="0"/>
          <w:sz w:val="22"/>
          <w:szCs w:val="22"/>
          <w14:ligatures w14:val="none"/>
        </w:rPr>
        <w:t xml:space="preserve"> [10,15,16,17,18].</w:t>
      </w:r>
    </w:p>
    <w:p w14:paraId="74DACB13" w14:textId="77777777" w:rsidR="00F911F2" w:rsidRPr="00F413F3" w:rsidRDefault="00F911F2" w:rsidP="00F911F2">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7DFB4D8" w14:textId="7E3A1171"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22" w:name="_Toc241602349"/>
      <w:r w:rsidRPr="00F413F3">
        <w:rPr>
          <w:rFonts w:ascii="Times New Roman" w:eastAsia="Times New Roman" w:hAnsi="Times New Roman" w:cs="Times New Roman"/>
          <w:b/>
          <w:bCs/>
          <w:kern w:val="0"/>
          <w:sz w:val="34"/>
          <w:szCs w:val="34"/>
          <w:lang w:val="en-US"/>
          <w14:ligatures w14:val="none"/>
        </w:rPr>
        <w:t>Optimizacija rojem čestica</w:t>
      </w:r>
      <w:r w:rsidR="00EF6A8B" w:rsidRPr="00F413F3">
        <w:rPr>
          <w:rFonts w:ascii="Times New Roman" w:eastAsia="Times New Roman" w:hAnsi="Times New Roman" w:cs="Times New Roman"/>
          <w:b/>
          <w:bCs/>
          <w:kern w:val="0"/>
          <w:sz w:val="34"/>
          <w:szCs w:val="34"/>
          <w:lang w:val="en-US"/>
          <w14:ligatures w14:val="none"/>
        </w:rPr>
        <w:t xml:space="preserve"> (PSO)</w:t>
      </w:r>
      <w:bookmarkEnd w:id="22"/>
    </w:p>
    <w:p w14:paraId="6C29A60C" w14:textId="77777777" w:rsidR="003626F4" w:rsidRPr="00F413F3" w:rsidRDefault="003626F4" w:rsidP="003626F4">
      <w:pPr>
        <w:widowControl w:val="0"/>
        <w:autoSpaceDE w:val="0"/>
        <w:autoSpaceDN w:val="0"/>
        <w:spacing w:before="223" w:after="0" w:line="240" w:lineRule="auto"/>
        <w:rPr>
          <w:rFonts w:ascii="Times New Roman" w:eastAsia="Times New Roman" w:hAnsi="Times New Roman" w:cs="Times New Roman"/>
          <w:b/>
          <w:kern w:val="0"/>
          <w:sz w:val="22"/>
          <w:szCs w:val="22"/>
          <w14:ligatures w14:val="none"/>
        </w:rPr>
      </w:pPr>
    </w:p>
    <w:p w14:paraId="279745AA" w14:textId="5EA860A2"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Ovo istraživanje koristi optimizaciju rojem čestica, populacionu metaheurističku metodu, uz </w:t>
      </w:r>
      <w:r w:rsidR="002A4425">
        <w:rPr>
          <w:rFonts w:ascii="Times New Roman" w:eastAsia="Times New Roman" w:hAnsi="Times New Roman" w:cs="Times New Roman"/>
          <w:kern w:val="0"/>
          <w:sz w:val="22"/>
          <w:szCs w:val="22"/>
          <w:highlight w:val="yellow"/>
          <w:lang w:val="en-US"/>
          <w14:ligatures w14:val="none"/>
        </w:rPr>
        <w:t xml:space="preserve">ponovljenu </w:t>
      </w:r>
      <w:r w:rsidR="00BC1A3B" w:rsidRPr="00F413F3">
        <w:rPr>
          <w:rFonts w:ascii="Times New Roman" w:eastAsia="Times New Roman" w:hAnsi="Times New Roman" w:cs="Times New Roman"/>
          <w:kern w:val="0"/>
          <w:sz w:val="22"/>
          <w:szCs w:val="22"/>
          <w:lang w:val="en-US"/>
          <w14:ligatures w14:val="none"/>
        </w:rPr>
        <w:t xml:space="preserve">stratifikovanu </w:t>
      </w:r>
      <w:r w:rsidRPr="00F413F3">
        <w:rPr>
          <w:rFonts w:ascii="Times New Roman" w:eastAsia="Times New Roman" w:hAnsi="Times New Roman" w:cs="Times New Roman"/>
          <w:kern w:val="0"/>
          <w:sz w:val="22"/>
          <w:szCs w:val="22"/>
          <w:lang w:val="en-US"/>
          <w14:ligatures w14:val="none"/>
        </w:rPr>
        <w:t>K-struku unakrsnu validaciju</w:t>
      </w:r>
      <w:r w:rsidR="002A4425">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za podešavanje hiperparametara osnovnog modela, u cilju postizanja optimalnih globalnih performansi i unapređenja tačnosti predikcije.</w:t>
      </w:r>
    </w:p>
    <w:p w14:paraId="25C4CA82"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71586558" w14:textId="49E06FF7"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Optimizacija rojem čestica (Particle Swarm Optimization, PSO) je metaheuristički algoritam koji oponaša način na koji se društvene životinje, poput ptica, mrava ili riba, kreću ka obećavajućim područjima tokom potrage za hranom, pri čemu svaka jedinka prilagođava svoju putanju na osnovu sopstvenog iskustva i iskustva ostalih jedinki iz grupe. PSO je fleksibilan, jednostavan za implementaciju, ne zahteva podešavanje sopstvenih hiperparametara niti informaciju o gradijentu, a lakoća paralelizacije čini ga pogodnim za širok spektar optimizacionih problema, poput analize podataka, optimizacije hiperparametara u mašinskom učenju, pa čak i dubokog učenja [16,17].</w:t>
      </w:r>
    </w:p>
    <w:p w14:paraId="0217107E"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6734D1F5" w14:textId="657C7B24"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PSO se sastoji od roja čestica u prostoru pretrage, pri čemu svaka čestica ima poziciju, brzinu i vrednost fitnesa (prilagođenosti). Na početku, česticama se dodeljuju nasumična pozicija i brzina. Pozicija predstavlja potencijalno rešenje, brzina ukazuje na pravac i intenzitet kretanja, a vrednost fitnesa meri koliko je rešenje dobro. Osnovni cilj optimizacije kod PSO jeste pronalaženje globalnog optimuma zadate fitnes funkcije. Ovo se postiže kroz kolaborativno kretanje čestica ka delovima prostora rešenja koji nude bolja rešenja. Čestice prate svoju ličnu najbolju poziciju (pBest) i globalno najbolju poziciju u roju (gBest), koje usmeravaju njihovo kretanje ka optimalnim rešenjima tokom iteracija. Algoritam ažurira brzinu i poziciju svake čestice na osnovu kombinacije njene trenutne brzine, rastojanja do pBest i rastojanja do gBest. Postupak se ponavlja dok se ne ispuni kriterijum zaustavljanja, poput dostizanja maksimalnog broja iteracija ili pronalaska zadovoljavajućeg rešenja, čime se obezbeđuje efikasno prilagođavanje i pronalaženje rešenja u različitim prostorima pretrage. Uprkos svojim prednostima, PSO ima i izazove, poput sporije konvergencije, slabije sposobnosti lokalne pretrage i visoke računske složenosti [16,17,18].</w:t>
      </w:r>
    </w:p>
    <w:p w14:paraId="03983F21"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378350E7" w14:textId="464930AE" w:rsidR="003626F4"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Proces pretrage kod optimizacije rojem čestica zavisi od topologije komunikacije roja i njegove veličine. U topologiji Globalno najbolje (Global Best), korišćenoj u ovo</w:t>
      </w:r>
      <w:r w:rsidR="00BC1A3B" w:rsidRPr="00F413F3">
        <w:rPr>
          <w:rFonts w:ascii="Times New Roman" w:eastAsia="Times New Roman" w:hAnsi="Times New Roman" w:cs="Times New Roman"/>
          <w:kern w:val="0"/>
          <w:sz w:val="22"/>
          <w:szCs w:val="22"/>
          <w:lang w:val="en-US"/>
          <w14:ligatures w14:val="none"/>
        </w:rPr>
        <w:t>m radu</w:t>
      </w:r>
      <w:r w:rsidRPr="00F413F3">
        <w:rPr>
          <w:rFonts w:ascii="Times New Roman" w:eastAsia="Times New Roman" w:hAnsi="Times New Roman" w:cs="Times New Roman"/>
          <w:kern w:val="0"/>
          <w:sz w:val="22"/>
          <w:szCs w:val="22"/>
          <w:lang w:val="en-US"/>
          <w14:ligatures w14:val="none"/>
        </w:rPr>
        <w:t>, sve čestice međusobno razmenjuju informacije, što omogućava brzu konvergenciju, ali povećava rizik od preuranjene konvergencije</w:t>
      </w:r>
      <w:r w:rsidR="00EF6A8B" w:rsidRPr="00F413F3">
        <w:rPr>
          <w:rFonts w:ascii="Times New Roman" w:eastAsia="Times New Roman" w:hAnsi="Times New Roman" w:cs="Times New Roman"/>
          <w:kern w:val="0"/>
          <w:sz w:val="22"/>
          <w:szCs w:val="22"/>
          <w:lang w:val="en-US"/>
          <w14:ligatures w14:val="none"/>
        </w:rPr>
        <w:t>, odnosno prerano zaustavljanja pretrage u lokalnom optimumu</w:t>
      </w:r>
      <w:r w:rsidRPr="00F413F3">
        <w:rPr>
          <w:rFonts w:ascii="Times New Roman" w:eastAsia="Times New Roman" w:hAnsi="Times New Roman" w:cs="Times New Roman"/>
          <w:kern w:val="0"/>
          <w:sz w:val="22"/>
          <w:szCs w:val="22"/>
          <w:lang w:val="en-US"/>
          <w14:ligatures w14:val="none"/>
        </w:rPr>
        <w:t xml:space="preserve"> [17]. Stratifikovana K-struka unakrsna validacija je tehnika evaluacije modela koja koristi stratifikaciju, čime se održava originalna raspodela svake klase u okviru svakog preklopa (fold). Ova tehnika je posebno korisna kod nebalansirane klasifikacije [14]. Kod veoma malih </w:t>
      </w:r>
      <w:r w:rsidRPr="00F413F3">
        <w:rPr>
          <w:rFonts w:ascii="Times New Roman" w:eastAsia="Times New Roman" w:hAnsi="Times New Roman" w:cs="Times New Roman"/>
          <w:kern w:val="0"/>
          <w:sz w:val="22"/>
          <w:szCs w:val="22"/>
          <w:lang w:val="en-US"/>
          <w14:ligatures w14:val="none"/>
        </w:rPr>
        <w:lastRenderedPageBreak/>
        <w:t xml:space="preserve">skupova podataka sa izraženim disbalansom klasa, kakav je skup korišćen u </w:t>
      </w:r>
      <w:r w:rsidR="00EF6A8B" w:rsidRPr="00F413F3">
        <w:rPr>
          <w:rFonts w:ascii="Times New Roman" w:eastAsia="Times New Roman" w:hAnsi="Times New Roman" w:cs="Times New Roman"/>
          <w:kern w:val="0"/>
          <w:sz w:val="22"/>
          <w:szCs w:val="22"/>
          <w:lang w:val="en-US"/>
          <w14:ligatures w14:val="none"/>
        </w:rPr>
        <w:t>ovom radu</w:t>
      </w:r>
      <w:r w:rsidRPr="00F413F3">
        <w:rPr>
          <w:rFonts w:ascii="Times New Roman" w:eastAsia="Times New Roman" w:hAnsi="Times New Roman" w:cs="Times New Roman"/>
          <w:kern w:val="0"/>
          <w:sz w:val="22"/>
          <w:szCs w:val="22"/>
          <w:lang w:val="en-US"/>
          <w14:ligatures w14:val="none"/>
        </w:rPr>
        <w:t xml:space="preserve"> (145 studenata raspoređenih u osam klasa ocena, pri čemu najmanja klasa broji svega 8 studenata), procena performansi dobijena jednim prolazom kroz K-struku stratifikovanu unakrsnu validaciju može biti izrazito šumovita i osetljiva na to koji su konkretni studenti raspoređeni u koji preklop, što PSO algoritam može navesti da „juri” statistički šum umesto stvarnog signala u fitnes funkciji. Ponovljena stratifikovana K-struka unakrsna validacija (Repeated Stratified K-Fold) rešava ovaj problem tako što se postupak stratifikovane podele ponavlja više puta sa različitim nasumičnim rasporedom u preklope, a dobijene vrednosti metrike se zatim usrednjavaju preko svih ponavljanja, čime se dobija stabilnija i pouzdanija procena performansi, po ceni veće računske složenosti [19]. </w:t>
      </w:r>
      <w:r w:rsidR="002A4425">
        <w:rPr>
          <w:rFonts w:ascii="Times New Roman" w:eastAsia="Times New Roman" w:hAnsi="Times New Roman" w:cs="Times New Roman"/>
          <w:kern w:val="0"/>
          <w:sz w:val="22"/>
          <w:szCs w:val="22"/>
          <w:highlight w:val="yellow"/>
          <w:lang w:val="en-US"/>
          <w14:ligatures w14:val="none"/>
        </w:rPr>
        <w:t xml:space="preserve">U ovoj studiji koristi se isključivo </w:t>
      </w:r>
      <w:commentRangeStart w:id="23"/>
      <w:r w:rsidR="002A4425">
        <w:rPr>
          <w:rFonts w:ascii="Times New Roman" w:eastAsia="Times New Roman" w:hAnsi="Times New Roman" w:cs="Times New Roman"/>
          <w:kern w:val="0"/>
          <w:sz w:val="22"/>
          <w:szCs w:val="22"/>
          <w:highlight w:val="yellow"/>
          <w:lang w:val="en-US"/>
          <w14:ligatures w14:val="none"/>
        </w:rPr>
        <w:t xml:space="preserve">ponovljena </w:t>
      </w:r>
      <w:commentRangeEnd w:id="23"/>
      <w:r w:rsidR="0002780F">
        <w:rPr>
          <w:rStyle w:val="CommentReference"/>
          <w:rFonts w:ascii="Times New Roman" w:eastAsia="Times New Roman" w:hAnsi="Times New Roman" w:cs="Times New Roman"/>
          <w:kern w:val="0"/>
          <w:sz w:val="22"/>
          <w:szCs w:val="22"/>
          <w:highlight w:val="yellow"/>
          <w:lang w:val="en-US"/>
          <w14:ligatures w14:val="none"/>
        </w:rPr>
        <w:commentReference w:id="23"/>
      </w:r>
      <w:r w:rsidR="002A4425">
        <w:rPr>
          <w:rFonts w:ascii="Times New Roman" w:eastAsia="Times New Roman" w:hAnsi="Times New Roman" w:cs="Times New Roman"/>
          <w:kern w:val="0"/>
          <w:sz w:val="22"/>
          <w:szCs w:val="22"/>
          <w:highlight w:val="yellow"/>
          <w:lang w:val="en-US"/>
          <w14:ligatures w14:val="none"/>
        </w:rPr>
        <w:t>stratifikovana K-struka unakrsna validacija sa 3 preklopa ponovljena 3 puta (ukupno 9 evaluacija po čestici, sa balansiranim težinama klasa)</w:t>
      </w:r>
      <w:r w:rsidRPr="00F413F3">
        <w:rPr>
          <w:rFonts w:ascii="Times New Roman" w:eastAsia="Times New Roman" w:hAnsi="Times New Roman" w:cs="Times New Roman"/>
          <w:kern w:val="0"/>
          <w:sz w:val="22"/>
          <w:szCs w:val="22"/>
          <w:lang w:val="en-US"/>
          <w14:ligatures w14:val="none"/>
        </w:rPr>
        <w:t>.</w:t>
      </w:r>
    </w:p>
    <w:p w14:paraId="43C3923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0CE5D0B" w14:textId="77777777" w:rsidR="003626F4" w:rsidRPr="00F413F3" w:rsidRDefault="003626F4" w:rsidP="003626F4">
      <w:pPr>
        <w:widowControl w:val="0"/>
        <w:autoSpaceDE w:val="0"/>
        <w:autoSpaceDN w:val="0"/>
        <w:spacing w:before="21" w:after="0" w:line="240" w:lineRule="auto"/>
        <w:rPr>
          <w:rFonts w:ascii="Times New Roman" w:eastAsia="Times New Roman" w:hAnsi="Times New Roman" w:cs="Times New Roman"/>
          <w:kern w:val="0"/>
          <w:sz w:val="22"/>
          <w:szCs w:val="22"/>
          <w14:ligatures w14:val="none"/>
        </w:rPr>
      </w:pPr>
    </w:p>
    <w:p w14:paraId="47D446E3" w14:textId="6CEBDCBB" w:rsidR="003626F4" w:rsidRPr="00F413F3" w:rsidRDefault="00AA4FC7" w:rsidP="003626F4">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24" w:name="_Toc241602350"/>
      <w:r w:rsidRPr="00F413F3">
        <w:rPr>
          <w:rFonts w:ascii="Times New Roman" w:eastAsia="Times New Roman" w:hAnsi="Times New Roman" w:cs="Times New Roman"/>
          <w:b/>
          <w:bCs/>
          <w:kern w:val="0"/>
          <w:sz w:val="33"/>
          <w:szCs w:val="33"/>
          <w:lang w:val="en-US"/>
          <w14:ligatures w14:val="none"/>
        </w:rPr>
        <w:t>SHAP</w:t>
      </w:r>
      <w:r w:rsidR="00EF6A8B" w:rsidRPr="00F413F3">
        <w:rPr>
          <w:rFonts w:ascii="Times New Roman" w:eastAsia="Times New Roman" w:hAnsi="Times New Roman" w:cs="Times New Roman"/>
          <w:b/>
          <w:bCs/>
          <w:kern w:val="0"/>
          <w:sz w:val="33"/>
          <w:szCs w:val="33"/>
          <w:lang w:val="en-US"/>
          <w14:ligatures w14:val="none"/>
        </w:rPr>
        <w:t xml:space="preserve"> metoda</w:t>
      </w:r>
      <w:bookmarkEnd w:id="24"/>
    </w:p>
    <w:p w14:paraId="35B04EC7" w14:textId="77777777" w:rsidR="003626F4" w:rsidRPr="00F413F3" w:rsidRDefault="003626F4" w:rsidP="003626F4">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6D5F9D39" w14:textId="5B82A1F4" w:rsidR="00235C77" w:rsidRPr="00F413F3" w:rsidRDefault="00F911F2" w:rsidP="00235C77">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Objašnjiva veštačka inteligencija (Explainable Artificial Intelligence, XAI) predstavlja skup postupaka i metoda za opisivanje modela veštačke inteligencije, njihovog očekivanog uticaja i mogućih pristrasnosti. SHapley Additive exPlanations (SHAP) je XAI metoda koja koristi teoriju igara kako bi na pravičan način pripisala predikciju modela pojedinačnim ulaznim obeležjima, dodeljujući svakom obeležju vrednost važnosti (Shapley-jevu vred-nost) koja pokazuje koliko je ono doprinelo konkretnoj predikciji, pružajući uvid u važnost obeležja i razumevanje složenih modela poput gradijentnog pojačavanja, čineći ih transparentnijim i pouzdanijim [9,20].</w:t>
      </w:r>
    </w:p>
    <w:p w14:paraId="0D3EE416" w14:textId="77777777" w:rsidR="00AA4FC7" w:rsidRPr="00F413F3" w:rsidRDefault="00AA4FC7" w:rsidP="00AA4FC7">
      <w:pPr>
        <w:widowControl w:val="0"/>
        <w:autoSpaceDE w:val="0"/>
        <w:autoSpaceDN w:val="0"/>
        <w:spacing w:before="21" w:after="0" w:line="240" w:lineRule="auto"/>
        <w:rPr>
          <w:rFonts w:ascii="Times New Roman" w:eastAsia="Times New Roman" w:hAnsi="Times New Roman" w:cs="Times New Roman"/>
          <w:kern w:val="0"/>
          <w:sz w:val="22"/>
          <w:szCs w:val="22"/>
          <w:lang w:val="en-US"/>
          <w14:ligatures w14:val="none"/>
        </w:rPr>
      </w:pPr>
    </w:p>
    <w:p w14:paraId="40C0C861" w14:textId="035432A0" w:rsidR="00AA4FC7" w:rsidRPr="00F413F3" w:rsidRDefault="00AA4FC7" w:rsidP="00AA4FC7">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25" w:name="_Toc241602351"/>
      <w:r w:rsidRPr="00F413F3">
        <w:rPr>
          <w:rFonts w:ascii="Times New Roman" w:eastAsia="Times New Roman" w:hAnsi="Times New Roman" w:cs="Times New Roman"/>
          <w:b/>
          <w:bCs/>
          <w:kern w:val="0"/>
          <w:sz w:val="33"/>
          <w:szCs w:val="33"/>
          <w:lang w:val="en-US"/>
          <w14:ligatures w14:val="none"/>
        </w:rPr>
        <w:t>Tok predlo</w:t>
      </w:r>
      <w:r w:rsidR="002A08F9" w:rsidRPr="00F413F3">
        <w:rPr>
          <w:rFonts w:ascii="Times New Roman" w:eastAsia="Times New Roman" w:hAnsi="Times New Roman" w:cs="Times New Roman"/>
          <w:b/>
          <w:bCs/>
          <w:kern w:val="0"/>
          <w:sz w:val="33"/>
          <w:szCs w:val="33"/>
          <w:lang w:val="en-US"/>
          <w14:ligatures w14:val="none"/>
        </w:rPr>
        <w:t>ženog pristupa</w:t>
      </w:r>
      <w:bookmarkEnd w:id="25"/>
    </w:p>
    <w:p w14:paraId="3ED40768" w14:textId="77777777" w:rsidR="00AA4FC7" w:rsidRPr="00F413F3" w:rsidRDefault="00AA4FC7" w:rsidP="00AA4FC7">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00106DBD" w14:textId="39D3BFBD"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Skup podataka korišćen u ovoj studiji jeste „Higher Education Students Performance Evaluation” (Ocenjivanje uspeha studenata visokog obrazovanja), koji su prikupili Yılmaz i Şekeroğlu 2019. godine od studenata Fakulteta inženjerstva i Fakulteta obrazovnih nauka, i koji je javno dostupan u UCI Machine Learning repozitorijumu [11,12]. Skup podataka predstavlja tabelu kategorijskih (celobrojnih) podataka dimenzija 145×33, gde svaka kolona odgovara pitanju ili obeležju, a svaki red odgovara jednom studentu. Upitnik, koji se sastoji od pitanja sa unapred ponuđenim odgovorima (pitanja 1–10 su lična pitanja, 11–16 su pitanja o porodici, a 17–30 se odnose na obrazovne navike studenta), popunilo je 145 studenata. Uz odgovore na upitnik, skup podataka sadrži i identifikator studenta (STUDENT ID), identifikator predmeta (COURSE ID) i ciljnu promenljivu</w:t>
      </w:r>
      <w:r w:rsidR="00EF6A8B" w:rsidRPr="00F413F3">
        <w:rPr>
          <w:rFonts w:ascii="Times New Roman" w:eastAsia="Times New Roman" w:hAnsi="Times New Roman" w:cs="Times New Roman"/>
          <w:kern w:val="0"/>
          <w:sz w:val="22"/>
          <w:szCs w:val="22"/>
          <w:lang w:val="en-US"/>
          <w14:ligatures w14:val="none"/>
        </w:rPr>
        <w:t xml:space="preserve">, odnosno </w:t>
      </w:r>
      <w:r w:rsidRPr="00F413F3">
        <w:rPr>
          <w:rFonts w:ascii="Times New Roman" w:eastAsia="Times New Roman" w:hAnsi="Times New Roman" w:cs="Times New Roman"/>
          <w:kern w:val="0"/>
          <w:sz w:val="22"/>
          <w:szCs w:val="22"/>
          <w:lang w:val="en-US"/>
          <w14:ligatures w14:val="none"/>
        </w:rPr>
        <w:t>konačnu ocenu studenta na kraju semestra (GRADE), koja može uzeti osam vrednosti: 0 (pao/pala), 1 (DD), 2 (DC), 3 (CC), 4 (CB), 5 (BB), 6 (BA) i 7 (AA). Kolona STUDENT ID je izbačena iz skupa podataka pre treniranja modela jer je jedinstvena za svaki red (145 različitih vrednosti za 145 studenata), pa ne nosi nikakvu uopštivu informaciju i samo bi unela šum i povećala rizik od preprilagođavanja modela.</w:t>
      </w:r>
      <w:r w:rsidR="00CB4132">
        <w:rPr>
          <w:rFonts w:ascii="Times New Roman" w:eastAsia="Times New Roman" w:hAnsi="Times New Roman" w:cs="Times New Roman"/>
          <w:kern w:val="0"/>
          <w:sz w:val="22"/>
          <w:szCs w:val="22"/>
          <w:lang w:val="en-US"/>
          <w14:ligatures w14:val="none"/>
        </w:rPr>
        <w:t xml:space="preserve"> </w:t>
      </w:r>
      <w:r w:rsidR="00CB4132" w:rsidRPr="00CB4132">
        <w:rPr>
          <w:rFonts w:ascii="Times New Roman" w:eastAsia="Times New Roman" w:hAnsi="Times New Roman" w:cs="Times New Roman"/>
          <w:kern w:val="0"/>
          <w:sz w:val="22"/>
          <w:szCs w:val="22"/>
          <w:highlight w:val="yellow"/>
          <w:lang w:val="en-US"/>
          <w14:ligatures w14:val="none"/>
        </w:rPr>
        <w:t>Kolona COURSE ID je takođe izbačena:</w:t>
      </w:r>
      <w:r w:rsidR="00CB4132">
        <w:rPr>
          <w:rFonts w:ascii="Times New Roman" w:eastAsia="Times New Roman" w:hAnsi="Times New Roman" w:cs="Times New Roman"/>
          <w:kern w:val="0"/>
          <w:sz w:val="22"/>
          <w:szCs w:val="22"/>
          <w:highlight w:val="yellow"/>
          <w:lang w:val="en-US"/>
          <w14:ligatures w14:val="none"/>
        </w:rPr>
        <w:t xml:space="preserve"> jer je kroz </w:t>
      </w:r>
      <w:r w:rsidR="00CB4132" w:rsidRPr="00CB4132">
        <w:rPr>
          <w:rFonts w:ascii="Times New Roman" w:eastAsia="Times New Roman" w:hAnsi="Times New Roman" w:cs="Times New Roman"/>
          <w:kern w:val="0"/>
          <w:sz w:val="22"/>
          <w:szCs w:val="22"/>
          <w:highlight w:val="yellow"/>
          <w:lang w:val="en-US"/>
          <w14:ligatures w14:val="none"/>
        </w:rPr>
        <w:t>eksperiment</w:t>
      </w:r>
      <w:r w:rsidR="00CB4132">
        <w:rPr>
          <w:rFonts w:ascii="Times New Roman" w:eastAsia="Times New Roman" w:hAnsi="Times New Roman" w:cs="Times New Roman"/>
          <w:kern w:val="0"/>
          <w:sz w:val="22"/>
          <w:szCs w:val="22"/>
          <w:highlight w:val="yellow"/>
          <w:lang w:val="en-US"/>
          <w14:ligatures w14:val="none"/>
        </w:rPr>
        <w:t>e COURSE ID</w:t>
      </w:r>
      <w:r w:rsidR="00CB4132" w:rsidRPr="00CB4132">
        <w:rPr>
          <w:rFonts w:ascii="Times New Roman" w:eastAsia="Times New Roman" w:hAnsi="Times New Roman" w:cs="Times New Roman"/>
          <w:kern w:val="0"/>
          <w:sz w:val="22"/>
          <w:szCs w:val="22"/>
          <w:highlight w:val="yellow"/>
          <w:lang w:val="en-US"/>
          <w14:ligatures w14:val="none"/>
        </w:rPr>
        <w:t xml:space="preserve"> obeležje dominiralo važnošću obeležja, što je ukazivalo da model pretežno uči identitet predmeta, a ne osobine studenta.</w:t>
      </w:r>
      <w:r w:rsidR="00CB4132">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Za razliku od upitnika sa velikim brojem otvorenih pomoćnih pitanja, ovaj skup podataka ne sadrži pomoćne kolone koje je potrebno izbaciti ili razložiti na više kolona. Ciljna promenljiva definisana je kao GRADE, dok su sve preostale kolone (lična pitanja, porodična pitanja, pitanja o obrazovnim navikama</w:t>
      </w:r>
      <w:r w:rsidR="00CB4132">
        <w:rPr>
          <w:rFonts w:ascii="Times New Roman" w:eastAsia="Times New Roman" w:hAnsi="Times New Roman" w:cs="Times New Roman"/>
          <w:kern w:val="0"/>
          <w:sz w:val="22"/>
          <w:szCs w:val="22"/>
          <w:highlight w:val="yellow"/>
          <w:lang w:val="en-US"/>
          <w14:ligatures w14:val="none"/>
        </w:rPr>
        <w:t>, ukupno 30 obeležja</w:t>
      </w:r>
      <w:r w:rsidRPr="00F413F3">
        <w:rPr>
          <w:rFonts w:ascii="Times New Roman" w:eastAsia="Times New Roman" w:hAnsi="Times New Roman" w:cs="Times New Roman"/>
          <w:kern w:val="0"/>
          <w:sz w:val="22"/>
          <w:szCs w:val="22"/>
          <w:lang w:val="en-US"/>
          <w14:ligatures w14:val="none"/>
        </w:rPr>
        <w:t xml:space="preserve">) korišćene kao kategorijska obeležja. Iako je upitnik ispoljio strukturnu simetriju u dizajnu, kroz pitanja sa unapred definisanim skupom ponuđenih odgovora, raspodela odgovora za ciljnu promenljivu GRADE pokazala je izraženu asimetriju: najbrojnija kategorija „1” (ocena DD) sa 35 studenata zastupljena je 4,375 puta više od najmanje </w:t>
      </w:r>
      <w:r w:rsidRPr="00F413F3">
        <w:rPr>
          <w:rFonts w:ascii="Times New Roman" w:eastAsia="Times New Roman" w:hAnsi="Times New Roman" w:cs="Times New Roman"/>
          <w:kern w:val="0"/>
          <w:sz w:val="22"/>
          <w:szCs w:val="22"/>
          <w:lang w:val="en-US"/>
          <w14:ligatures w14:val="none"/>
        </w:rPr>
        <w:lastRenderedPageBreak/>
        <w:t>brojne kategorije „0” (pao/pala) sa svega 8 studenata. Ovakav disbalans, uz ukupno mali broj raspoloživih uzoraka (145 studenata raspoređenih u osam klasa), predstavlja izazovan scenario za treniranje pouzdanog klasifikacionog modela i može dovesti do pristrasnih predikcija u korist brojnijih klasa.</w:t>
      </w:r>
    </w:p>
    <w:p w14:paraId="53BCA69D" w14:textId="77777777" w:rsidR="00EF6A8B" w:rsidRPr="00F413F3" w:rsidRDefault="00EF6A8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114E9B78" w14:textId="00CBD1BD"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Sve faze studije, uključujući učitavanje podataka, predobradu, optimizaciju modela, treniranje, evaluacione metrike i interpretabilnost, implementirane su u programskom jeziku Python. Skup podataka je učitan iz CSV fajla (DATA.csv) i sačuvan kao DataFrame objekat. Kolona STUDENT ID </w:t>
      </w:r>
      <w:r w:rsidR="00BB7729">
        <w:rPr>
          <w:rFonts w:ascii="Times New Roman" w:eastAsia="Times New Roman" w:hAnsi="Times New Roman" w:cs="Times New Roman"/>
          <w:kern w:val="0"/>
          <w:sz w:val="22"/>
          <w:szCs w:val="22"/>
          <w:highlight w:val="yellow"/>
          <w:lang w:val="en-US"/>
          <w14:ligatures w14:val="none"/>
        </w:rPr>
        <w:t>i COURSE ID izbačene su</w:t>
      </w:r>
      <w:r w:rsidR="00BB7729" w:rsidRPr="00F413F3">
        <w:rPr>
          <w:rFonts w:ascii="Times New Roman" w:eastAsia="Times New Roman" w:hAnsi="Times New Roman" w:cs="Times New Roman"/>
          <w:kern w:val="0"/>
          <w:sz w:val="22"/>
          <w:szCs w:val="22"/>
          <w:lang w:val="en-US"/>
          <w14:ligatures w14:val="none"/>
        </w:rPr>
        <w:t xml:space="preserve"> </w:t>
      </w:r>
      <w:r w:rsidR="00BB7729">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 xml:space="preserve">iz DataFrame objekta iz prethodno navedenih razloga. Kategorijska ciljna promenljiva definisana je kao GRADE, dok su sve preostale kolone </w:t>
      </w:r>
      <w:r w:rsidR="00BB7729">
        <w:rPr>
          <w:rFonts w:ascii="Times New Roman" w:eastAsia="Times New Roman" w:hAnsi="Times New Roman" w:cs="Times New Roman"/>
          <w:kern w:val="0"/>
          <w:sz w:val="22"/>
          <w:szCs w:val="22"/>
          <w:highlight w:val="yellow"/>
          <w:lang w:val="en-US"/>
          <w14:ligatures w14:val="none"/>
        </w:rPr>
        <w:t xml:space="preserve">(30 obeležja) </w:t>
      </w:r>
      <w:r w:rsidRPr="00F413F3">
        <w:rPr>
          <w:rFonts w:ascii="Times New Roman" w:eastAsia="Times New Roman" w:hAnsi="Times New Roman" w:cs="Times New Roman"/>
          <w:kern w:val="0"/>
          <w:sz w:val="22"/>
          <w:szCs w:val="22"/>
          <w:lang w:val="en-US"/>
          <w14:ligatures w14:val="none"/>
        </w:rPr>
        <w:t>tretirane kao kategorijska obeležja. Vrednosti ciljne promenljive su kodirane pomoću LabelEncoder-a kako bi se oznake klasa transformisale u celobrojne oznake pogodne za višeklasnu klasifikaciju. Originalne oznake klasa su sačuvane radi interpretacije predikcija i računanja evaluacionih metrika. Izvršeno je prebrojavanje vrednosti ciljne promenljive i utvrđeno je prisustvo izraženog disbalansa klasa: 35 studenata sa ocenom „1”, 24 sa ocenom „2”, 21 sa ocenom „3”, po 17 sa ocenama „5” i „7”, 13 sa ocenom „6”, 10 sa ocenom „4” i svega 8 sa ocenom „0”. Kako bi se ublažio efekat disbalansa ciljne klase, izračunate su balansirane težine klasa i uključene u proces treniranja CatBoost modela, kako bi se obezbedilo da model podjednako pravično uči iz svih klasa.</w:t>
      </w:r>
    </w:p>
    <w:p w14:paraId="7CCF1749"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0FAEF9BA" w14:textId="33CDF0FD"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Prostor pretrage optimizacije rojem čestica definisan je u kodu kao granice parametara od 0,01 do 0,10 za stopu učenja, od 3 do 10 za dubinu, od 1 do 10 za L2 regularizaciju i od 0 do 5 za jačinu slučajnosti (random_strength), koja predstavlja dodatnu dimenziju regularizacije. Optimizator je implementiran korišćenjem topologije Globalno najbolje (Global Best), sa 10 čestica, 4 dimenzije, definisanim granicama parametara i zadatim opcijama (c1=1,4; c2=1,4; w=0,7). Prilagođena paralelizovana fitnes funkcija istovremeno je evaluirala sve skupove hiperparametara koje je predložio optimizator i vraćala njihove ocene performansi. Optimizator se oslanjao na te ocene performansi kako bi nakon 15 iteracija vratio kombinaciju hiperparametara sa najboljim performansama. Broj čestica i iteracija je izabran tako da balansira kvalitet optimizacije i računsku efikasnost.</w:t>
      </w:r>
    </w:p>
    <w:p w14:paraId="4D0BF74F" w14:textId="77777777" w:rsidR="00604A54"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26D716E9" w14:textId="6E238FAF" w:rsidR="007A08B5" w:rsidRDefault="007A08B5"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commentRangeStart w:id="26"/>
      <w:r w:rsidRPr="007A08B5">
        <w:rPr>
          <w:rFonts w:ascii="Times New Roman" w:eastAsia="Times New Roman" w:hAnsi="Times New Roman" w:cs="Times New Roman"/>
          <w:kern w:val="0"/>
          <w:sz w:val="22"/>
          <w:szCs w:val="22"/>
          <w:highlight w:val="yellow"/>
          <w:lang w:val="en-US"/>
          <w14:ligatures w14:val="none"/>
        </w:rPr>
        <w:t xml:space="preserve">Metodološki tok </w:t>
      </w:r>
      <w:commentRangeEnd w:id="26"/>
      <w:r w:rsidR="0002780F" w:rsidRPr="007A08B5">
        <w:rPr>
          <w:rStyle w:val="CommentReference"/>
          <w:rFonts w:ascii="Times New Roman" w:eastAsia="Times New Roman" w:hAnsi="Times New Roman" w:cs="Times New Roman"/>
          <w:kern w:val="0"/>
          <w:sz w:val="22"/>
          <w:szCs w:val="22"/>
          <w:highlight w:val="yellow"/>
          <w:lang w:val="en-US"/>
          <w14:ligatures w14:val="none"/>
        </w:rPr>
        <w:commentReference w:id="26"/>
      </w:r>
      <w:r w:rsidRPr="007A08B5">
        <w:rPr>
          <w:rFonts w:ascii="Times New Roman" w:eastAsia="Times New Roman" w:hAnsi="Times New Roman" w:cs="Times New Roman"/>
          <w:kern w:val="0"/>
          <w:sz w:val="22"/>
          <w:szCs w:val="22"/>
          <w:highlight w:val="yellow"/>
          <w:lang w:val="en-US"/>
          <w14:ligatures w14:val="none"/>
        </w:rPr>
        <w:t>je organizovan u tri koraka i tim redosledom je opisan u nastavku ovog odeljka i primenjen u kodu: (1) podela skupa podataka na 80% trening (116 studenata) i 20% test (29 studenata), stratifikovano i sa fiksnim nasumičnim semenom; (2) optimizacija hiperparametara rojem čestica isključivo na trening skupu, sa fitnes funkcijom zasnovanom na ponovljenoj stratifikovanoj K-strukoj unakrsnoj validaciji; (3) treniranje konačnog ansambla i jedinstvena evaluacija na, do tada, netaknutom test skupu. Test skup ni u jednoj fazi optimizacije hiperparametara nije korišćen.</w:t>
      </w:r>
    </w:p>
    <w:p w14:paraId="4403BF80" w14:textId="77777777" w:rsidR="007A08B5" w:rsidRPr="00F413F3" w:rsidRDefault="007A08B5"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46AF1F5E" w14:textId="3275AAFF"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Prilagođena paralelizovana fitnes funkcija procenjuje hiperparametre treniranjem privremenih CatBoost modela korišćenjem unakrsne validacije. Performanse su merene srednjom makro F1 merom (macro F1-score), pogodnom za disbalans klasa jer svim klasama dodeljuje jednaku težinu. Minimizacija srednje makro F1 mere preko preklopa rezultovala je maksimizacijom makro F1 mere (fitnes funkcija je definisana kao negativna vrednost odabrane evaluacione metrike, budući da je cilj optimizacije bio maksimizovati prediktivne performanse). Radi obezbeđivanja ponovljivosti rezultata, tokom svih evaluacija hiperparametara korišćeno je fiksno nasumično seme. </w:t>
      </w:r>
      <w:r w:rsidR="004E7645" w:rsidRPr="00A708C8">
        <w:rPr>
          <w:rFonts w:ascii="Times New Roman" w:eastAsia="Times New Roman" w:hAnsi="Times New Roman" w:cs="Times New Roman"/>
          <w:kern w:val="0"/>
          <w:sz w:val="22"/>
          <w:szCs w:val="22"/>
          <w:highlight w:val="yellow"/>
          <w:lang w:val="en-US"/>
          <w14:ligatures w14:val="none"/>
        </w:rPr>
        <w:t>Primenjena je ponovljena stratifikovana K-struka unakrsna validacija sa tri preklopa ponovljena tri puta (ukupno 9 evaluacija po čestici, sa balansiranim težinama klasa),</w:t>
      </w:r>
      <w:r w:rsidR="004E7645">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 xml:space="preserve"> uvedena zbog toga što, pri svega 145 studenata raspoređenih u osam klasa ocena (najmanja klasa broji samo 8 članova), jedna podela na tri preklopa daje veoma šumovitu procenu makro F1 mere po čestici, zbog čega PSO može da prati statistički šum umesto stvarnog signala. Ponavljanjem podele tri puta sa različitim nasumičnim rasporedima u preklope i usrednjavanjem ocene preko </w:t>
      </w:r>
      <w:r w:rsidRPr="00F413F3">
        <w:rPr>
          <w:rFonts w:ascii="Times New Roman" w:eastAsia="Times New Roman" w:hAnsi="Times New Roman" w:cs="Times New Roman"/>
          <w:kern w:val="0"/>
          <w:sz w:val="22"/>
          <w:szCs w:val="22"/>
          <w:lang w:val="en-US"/>
          <w14:ligatures w14:val="none"/>
        </w:rPr>
        <w:lastRenderedPageBreak/>
        <w:t xml:space="preserve">svih 9 evaluacija, PSO dobija stabilniji cilj funkcije prilagođenosti, što povećava šansu konvergencije ka kombinaciji hiperparametara koja se generalizuje, umesto ka onoj koja je slučajno dobro prošla na jednoj „srećnoj”, odnosno „nesrećnoj” podeli. </w:t>
      </w:r>
      <w:r w:rsidR="004E7645">
        <w:rPr>
          <w:rFonts w:ascii="Times New Roman" w:eastAsia="Times New Roman" w:hAnsi="Times New Roman" w:cs="Times New Roman"/>
          <w:kern w:val="0"/>
          <w:sz w:val="22"/>
          <w:szCs w:val="22"/>
          <w:highlight w:val="yellow"/>
          <w:lang w:val="en-US"/>
          <w14:ligatures w14:val="none"/>
        </w:rPr>
        <w:t>Nakon pronalaska konačnih hiperparametara, isti skup od 9 preklopa ponovo se koristi da bi se izračunala srednja vrednost, standardna devijacija i 95% interval pouzdanosti za pun skup evaluacionih metrika (tačnost, log-loss, makro-F1, makro-preciznost, makro-odziv). Ovaj interval pouzdanosti računat je preko t-raspodele (sa n</w:t>
      </w:r>
      <w:r w:rsidR="006E3502">
        <w:rPr>
          <w:rFonts w:ascii="Times New Roman" w:eastAsia="Times New Roman" w:hAnsi="Times New Roman" w:cs="Times New Roman"/>
          <w:kern w:val="0"/>
          <w:sz w:val="22"/>
          <w:szCs w:val="22"/>
          <w:highlight w:val="yellow"/>
          <w:lang w:val="en-US"/>
          <w14:ligatures w14:val="none"/>
        </w:rPr>
        <w:t>-</w:t>
      </w:r>
      <w:r w:rsidR="004E7645">
        <w:rPr>
          <w:rFonts w:ascii="Times New Roman" w:eastAsia="Times New Roman" w:hAnsi="Times New Roman" w:cs="Times New Roman"/>
          <w:kern w:val="0"/>
          <w:sz w:val="22"/>
          <w:szCs w:val="22"/>
          <w:highlight w:val="yellow"/>
          <w:lang w:val="en-US"/>
          <w14:ligatures w14:val="none"/>
        </w:rPr>
        <w:t xml:space="preserve">1 stepeni slobode, gde je n=9 preklopa), za razliku od intervala u Tabeli 5, koji je dobijen bootstrap resemplovanjem, </w:t>
      </w:r>
      <w:commentRangeStart w:id="27"/>
      <w:r w:rsidR="004E7645">
        <w:rPr>
          <w:rFonts w:ascii="Times New Roman" w:eastAsia="Times New Roman" w:hAnsi="Times New Roman" w:cs="Times New Roman"/>
          <w:kern w:val="0"/>
          <w:sz w:val="22"/>
          <w:szCs w:val="22"/>
          <w:highlight w:val="yellow"/>
          <w:lang w:val="en-US"/>
          <w14:ligatures w14:val="none"/>
        </w:rPr>
        <w:t xml:space="preserve">dve različite komplementarne statističke tehnike </w:t>
      </w:r>
      <w:commentRangeEnd w:id="27"/>
      <w:r w:rsidR="0002780F">
        <w:rPr>
          <w:rStyle w:val="CommentReference"/>
          <w:rFonts w:ascii="Times New Roman" w:eastAsia="Times New Roman" w:hAnsi="Times New Roman" w:cs="Times New Roman"/>
          <w:kern w:val="0"/>
          <w:sz w:val="22"/>
          <w:szCs w:val="22"/>
          <w:highlight w:val="yellow"/>
          <w:lang w:val="en-US"/>
          <w14:ligatures w14:val="none"/>
        </w:rPr>
        <w:commentReference w:id="27"/>
      </w:r>
      <w:r w:rsidR="004E7645">
        <w:rPr>
          <w:rFonts w:ascii="Times New Roman" w:eastAsia="Times New Roman" w:hAnsi="Times New Roman" w:cs="Times New Roman"/>
          <w:kern w:val="0"/>
          <w:sz w:val="22"/>
          <w:szCs w:val="22"/>
          <w:highlight w:val="yellow"/>
          <w:lang w:val="en-US"/>
          <w14:ligatures w14:val="none"/>
        </w:rPr>
        <w:t>primenjene tamo gde je svaka prikladnija (mali uzorak preklopa ili replika naspram resemplovanja pojedinačnih test primera).</w:t>
      </w:r>
      <w:r w:rsidR="004E7645">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Unakrsnom validacijom tokom treniranja modela, preprilagođavanje je svedeno na jedinstvenu podelu na trening i test skup, a svaka čestica je evaluirana korišćenjem odgovarajuće varijante 3-struke stratifikovane unakrsne validacije. Za skladištenje obeležja, oznaka i kategorijskih obeležja korišćena je optimizovana struktura podataka biblioteke CatBoost</w:t>
      </w:r>
      <w:r w:rsidR="00604A54" w:rsidRPr="00F413F3">
        <w:rPr>
          <w:rFonts w:ascii="Times New Roman" w:eastAsia="Times New Roman" w:hAnsi="Times New Roman" w:cs="Times New Roman"/>
          <w:kern w:val="0"/>
          <w:sz w:val="22"/>
          <w:szCs w:val="22"/>
          <w:lang w:val="en-US"/>
          <w14:ligatures w14:val="none"/>
        </w:rPr>
        <w:t>,</w:t>
      </w:r>
      <w:r w:rsidRPr="00F413F3">
        <w:rPr>
          <w:rFonts w:ascii="Times New Roman" w:eastAsia="Times New Roman" w:hAnsi="Times New Roman" w:cs="Times New Roman"/>
          <w:kern w:val="0"/>
          <w:sz w:val="22"/>
          <w:szCs w:val="22"/>
          <w:lang w:val="en-US"/>
          <w14:ligatures w14:val="none"/>
        </w:rPr>
        <w:t xml:space="preserve"> Pool. Privremeni CatBoostClassifier modeli konfigurisani su sa PSO-podešenom stopom učenja, dubinom, L2 regularizacijom i jačinom slučajnosti, 500 iteracija, funkcijom gubitka za višeklasnu klasifikaciju (MultiClass), odgovarajućom evaluacionom metrikom (MultiClass), fiksnim nasumičnim semenom, prethodno izračunatim balansiranim težinama klasa i 50 rundi ranog zaustavljanja (early stopping).</w:t>
      </w:r>
    </w:p>
    <w:p w14:paraId="54205640"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475335C7" w14:textId="05172B2D" w:rsidR="00235C77" w:rsidRPr="00F413F3" w:rsidRDefault="002A754E"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highlight w:val="yellow"/>
          <w:lang w:val="en-US"/>
          <w14:ligatures w14:val="none"/>
        </w:rPr>
        <w:t xml:space="preserve">Nakon optimizacije hiperparametara, treniran je konačni ansambl. Pet nezavisnih replika je istrenirano, svaka sa različitim nasumičnim semenom. Svaka replika je sama po sebi ansambl od devet modela dobijenih ponovljenom stratifikovanom K-strukom unakrsnom validacijom (3 preklopa ponovljena 3 puta) nad celim trening skupom od 116 studenata, sa balansiranim težinama klasa i identičnim, optimizovanim hiperparametrima. Svaki od devet modela jedne replike koristi sopstveni preklop kao interni validacioni skup za rano zaustavljanje i predviđa na test skupu, a devet predikcija se usrednjava mekim glasanjem (soft voting). Konačna predikcija dobija se usrednjavanjem predikcija svih pet replika, odnosno mekim glasanjem svih 45 pojedinačnih modela. Test skup od 29 studenata koristi se samo jednom tek u ovom, poslednjem koraku. </w:t>
      </w:r>
      <w:r w:rsidRPr="00964D62">
        <w:rPr>
          <w:rFonts w:ascii="Times New Roman" w:eastAsia="Times New Roman" w:hAnsi="Times New Roman" w:cs="Times New Roman"/>
          <w:kern w:val="0"/>
          <w:sz w:val="22"/>
          <w:szCs w:val="22"/>
          <w:lang w:val="en-US"/>
          <w14:ligatures w14:val="none"/>
        </w:rPr>
        <w:t xml:space="preserve">Podrazumevani (bazni) CatBoostClassifier model, bez podešavanja hiperparametara i bez balansiranja klasa, </w:t>
      </w:r>
      <w:r>
        <w:rPr>
          <w:rFonts w:ascii="Times New Roman" w:eastAsia="Times New Roman" w:hAnsi="Times New Roman" w:cs="Times New Roman"/>
          <w:kern w:val="0"/>
          <w:sz w:val="22"/>
          <w:szCs w:val="22"/>
          <w:highlight w:val="yellow"/>
          <w:lang w:val="en-US"/>
          <w14:ligatures w14:val="none"/>
        </w:rPr>
        <w:t xml:space="preserve">treniran je na istom trening skupu i evaluiran na istom test skupu, radi uspostavljanja osnovne vrednosti (baseline) za poređenje. Radi razdvajanja doprinosa pojedinačnih komponenti pristupa, sprovedena je i postepena </w:t>
      </w:r>
      <w:commentRangeStart w:id="28"/>
      <w:r>
        <w:rPr>
          <w:rFonts w:ascii="Times New Roman" w:eastAsia="Times New Roman" w:hAnsi="Times New Roman" w:cs="Times New Roman"/>
          <w:kern w:val="0"/>
          <w:sz w:val="22"/>
          <w:szCs w:val="22"/>
          <w:highlight w:val="yellow"/>
          <w:lang w:val="en-US"/>
          <w14:ligatures w14:val="none"/>
        </w:rPr>
        <w:t xml:space="preserve">ablaciona analiza </w:t>
      </w:r>
      <w:commentRangeEnd w:id="28"/>
      <w:r w:rsidR="0002780F">
        <w:rPr>
          <w:rStyle w:val="CommentReference"/>
          <w:rFonts w:ascii="Times New Roman" w:eastAsia="Times New Roman" w:hAnsi="Times New Roman" w:cs="Times New Roman"/>
          <w:kern w:val="0"/>
          <w:sz w:val="22"/>
          <w:szCs w:val="22"/>
          <w:highlight w:val="yellow"/>
          <w:lang w:val="en-US"/>
          <w14:ligatures w14:val="none"/>
        </w:rPr>
        <w:commentReference w:id="28"/>
      </w:r>
      <w:r>
        <w:rPr>
          <w:rFonts w:ascii="Times New Roman" w:eastAsia="Times New Roman" w:hAnsi="Times New Roman" w:cs="Times New Roman"/>
          <w:kern w:val="0"/>
          <w:sz w:val="22"/>
          <w:szCs w:val="22"/>
          <w:highlight w:val="yellow"/>
          <w:lang w:val="en-US"/>
          <w14:ligatures w14:val="none"/>
        </w:rPr>
        <w:t>u odeljku Rezultati koja poredi: (A) podrazumevani CatBoostClassifier; (B) A uz balansirane težine klasa; (C) B uz PSO hiperparametre (pojedinačan model); (D) C uz 3-fold stratifikovanu unakrsnu validaciju; (E) C uz 3-fold ponovljenu stratifikovanu unakrsnu validaciju; i (F) E uz ansambl od pet replika sa mekim glasanjem (konačni optimizovani model).</w:t>
      </w:r>
    </w:p>
    <w:p w14:paraId="6F56F347"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1B0488C5" w14:textId="5037FF52" w:rsidR="00F01A4B" w:rsidRPr="00F413F3" w:rsidRDefault="00235C77" w:rsidP="00FB7D99">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SHAP vrednosti i ugrađena mera važnosti obeležja algoritma CatBoost korišćene su za interpretaciju predikcija CatBoostClassifier modela. Budući da </w:t>
      </w:r>
      <w:r w:rsidR="00C8446C">
        <w:rPr>
          <w:rFonts w:ascii="Times New Roman" w:eastAsia="Times New Roman" w:hAnsi="Times New Roman" w:cs="Times New Roman"/>
          <w:kern w:val="0"/>
          <w:sz w:val="22"/>
          <w:szCs w:val="22"/>
          <w:highlight w:val="yellow"/>
          <w:lang w:val="en-US"/>
          <w14:ligatures w14:val="none"/>
        </w:rPr>
        <w:t xml:space="preserve">konačna predikcija nastaje mekim glasanjem svih 45 modela ansambla, a ne jednog reprezentativnog modela, SHAP vrednosti i ugrađene važnosti izračunate su </w:t>
      </w:r>
      <w:commentRangeStart w:id="29"/>
      <w:r w:rsidR="00C8446C">
        <w:rPr>
          <w:rFonts w:ascii="Times New Roman" w:eastAsia="Times New Roman" w:hAnsi="Times New Roman" w:cs="Times New Roman"/>
          <w:kern w:val="0"/>
          <w:sz w:val="22"/>
          <w:szCs w:val="22"/>
          <w:highlight w:val="yellow"/>
          <w:lang w:val="en-US"/>
          <w14:ligatures w14:val="none"/>
        </w:rPr>
        <w:t xml:space="preserve">za svih 45 modela </w:t>
      </w:r>
      <w:commentRangeEnd w:id="29"/>
      <w:r w:rsidR="0002780F">
        <w:rPr>
          <w:rStyle w:val="CommentReference"/>
          <w:rFonts w:ascii="Times New Roman" w:eastAsia="Times New Roman" w:hAnsi="Times New Roman" w:cs="Times New Roman"/>
          <w:kern w:val="0"/>
          <w:sz w:val="22"/>
          <w:szCs w:val="22"/>
          <w:highlight w:val="yellow"/>
          <w:lang w:val="en-US"/>
          <w14:ligatures w14:val="none"/>
        </w:rPr>
        <w:commentReference w:id="29"/>
      </w:r>
      <w:r w:rsidR="00C8446C">
        <w:rPr>
          <w:rFonts w:ascii="Times New Roman" w:eastAsia="Times New Roman" w:hAnsi="Times New Roman" w:cs="Times New Roman"/>
          <w:kern w:val="0"/>
          <w:sz w:val="22"/>
          <w:szCs w:val="22"/>
          <w:highlight w:val="yellow"/>
          <w:lang w:val="en-US"/>
          <w14:ligatures w14:val="none"/>
        </w:rPr>
        <w:t xml:space="preserve">pojedinačno i potom usrednjene, čime se objašnjava upravo finalni prediktor, a ne proizvoljno odabran pojedinačni član ansambla. </w:t>
      </w:r>
      <w:r w:rsidRPr="00F413F3">
        <w:rPr>
          <w:rFonts w:ascii="Times New Roman" w:eastAsia="Times New Roman" w:hAnsi="Times New Roman" w:cs="Times New Roman"/>
          <w:kern w:val="0"/>
          <w:sz w:val="22"/>
          <w:szCs w:val="22"/>
          <w:lang w:val="en-US"/>
          <w14:ligatures w14:val="none"/>
        </w:rPr>
        <w:t xml:space="preserve"> Trening podaci su konvertovani u Pool format i korišćeni za izračunavanje SHAP vrednosti</w:t>
      </w:r>
      <w:r w:rsidR="00C8446C">
        <w:rPr>
          <w:rFonts w:ascii="Times New Roman" w:eastAsia="Times New Roman" w:hAnsi="Times New Roman" w:cs="Times New Roman"/>
          <w:kern w:val="0"/>
          <w:sz w:val="22"/>
          <w:szCs w:val="22"/>
          <w:lang w:val="en-US"/>
          <w14:ligatures w14:val="none"/>
        </w:rPr>
        <w:t xml:space="preserve"> </w:t>
      </w:r>
      <w:r w:rsidR="00C8446C" w:rsidRPr="00964D62">
        <w:rPr>
          <w:rFonts w:ascii="Times New Roman" w:eastAsia="Times New Roman" w:hAnsi="Times New Roman" w:cs="Times New Roman"/>
          <w:kern w:val="0"/>
          <w:sz w:val="22"/>
          <w:szCs w:val="22"/>
          <w:highlight w:val="yellow"/>
          <w:lang w:val="en-US"/>
          <w14:ligatures w14:val="none"/>
        </w:rPr>
        <w:t>za svaki od 45 modela posebno</w:t>
      </w:r>
      <w:r w:rsidRPr="00F413F3">
        <w:rPr>
          <w:rFonts w:ascii="Times New Roman" w:eastAsia="Times New Roman" w:hAnsi="Times New Roman" w:cs="Times New Roman"/>
          <w:kern w:val="0"/>
          <w:sz w:val="22"/>
          <w:szCs w:val="22"/>
          <w:lang w:val="en-US"/>
          <w14:ligatures w14:val="none"/>
        </w:rPr>
        <w:t>. Srednje apsolutne SHAP vrednosti izračunate su preko svih uzoraka i klasa</w:t>
      </w:r>
      <w:r w:rsidR="00C8446C">
        <w:rPr>
          <w:rFonts w:ascii="Times New Roman" w:eastAsia="Times New Roman" w:hAnsi="Times New Roman" w:cs="Times New Roman"/>
          <w:kern w:val="0"/>
          <w:sz w:val="22"/>
          <w:szCs w:val="22"/>
          <w:lang w:val="en-US"/>
          <w14:ligatures w14:val="none"/>
        </w:rPr>
        <w:t xml:space="preserve"> </w:t>
      </w:r>
      <w:r w:rsidR="00C8446C" w:rsidRPr="00964D62">
        <w:rPr>
          <w:rFonts w:ascii="Times New Roman" w:eastAsia="Times New Roman" w:hAnsi="Times New Roman" w:cs="Times New Roman"/>
          <w:kern w:val="0"/>
          <w:sz w:val="22"/>
          <w:szCs w:val="22"/>
          <w:highlight w:val="yellow"/>
          <w:lang w:val="en-US"/>
          <w14:ligatures w14:val="none"/>
        </w:rPr>
        <w:t>za svaki model, a zatim usrednjene preko svih 45 modela</w:t>
      </w:r>
      <w:r w:rsidRPr="00F413F3">
        <w:rPr>
          <w:rFonts w:ascii="Times New Roman" w:eastAsia="Times New Roman" w:hAnsi="Times New Roman" w:cs="Times New Roman"/>
          <w:kern w:val="0"/>
          <w:sz w:val="22"/>
          <w:szCs w:val="22"/>
          <w:lang w:val="en-US"/>
          <w14:ligatures w14:val="none"/>
        </w:rPr>
        <w:t xml:space="preserve"> kako bi se dobile globalne ocene važnosti obeležja.</w:t>
      </w:r>
      <w:r w:rsidR="00C8446C">
        <w:rPr>
          <w:rFonts w:ascii="Times New Roman" w:eastAsia="Times New Roman" w:hAnsi="Times New Roman" w:cs="Times New Roman"/>
          <w:kern w:val="0"/>
          <w:sz w:val="22"/>
          <w:szCs w:val="22"/>
          <w:lang w:val="en-US"/>
          <w14:ligatures w14:val="none"/>
        </w:rPr>
        <w:t xml:space="preserve"> </w:t>
      </w:r>
      <w:r w:rsidR="00C8446C" w:rsidRPr="00C8446C">
        <w:rPr>
          <w:rFonts w:ascii="Times New Roman" w:eastAsia="Times New Roman" w:hAnsi="Times New Roman" w:cs="Times New Roman"/>
          <w:kern w:val="0"/>
          <w:sz w:val="22"/>
          <w:szCs w:val="22"/>
          <w:highlight w:val="yellow"/>
          <w:lang w:val="en-US"/>
          <w14:ligatures w14:val="none"/>
        </w:rPr>
        <w:t>St</w:t>
      </w:r>
      <w:r w:rsidR="00C8446C" w:rsidRPr="00964D62">
        <w:rPr>
          <w:rFonts w:ascii="Times New Roman" w:eastAsia="Times New Roman" w:hAnsi="Times New Roman" w:cs="Times New Roman"/>
          <w:kern w:val="0"/>
          <w:sz w:val="22"/>
          <w:szCs w:val="22"/>
          <w:highlight w:val="yellow"/>
          <w:lang w:val="en-US"/>
          <w14:ligatures w14:val="none"/>
        </w:rPr>
        <w:t>andardna devijacija preko 45 modela korišćena je kao dodatna mera stabilnosti tih ocena unutar ansambla</w:t>
      </w:r>
      <w:r w:rsidR="00C8446C">
        <w:rPr>
          <w:rFonts w:ascii="Times New Roman" w:eastAsia="Times New Roman" w:hAnsi="Times New Roman" w:cs="Times New Roman"/>
          <w:kern w:val="0"/>
          <w:sz w:val="22"/>
          <w:szCs w:val="22"/>
          <w:lang w:val="en-US"/>
          <w14:ligatures w14:val="none"/>
        </w:rPr>
        <w:t>.</w:t>
      </w:r>
      <w:r w:rsidR="00C8446C" w:rsidRPr="00F413F3">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Ove vrednosti su upoređene sa ugrađenom merom važnosti obeležja algoritma CatBoost radi provere konzistentnosti. Višeklasni izlaz je obrađen tako što je za svako obeležje dobijena jedna globalna vrednost važnosti.</w:t>
      </w:r>
      <w:r w:rsidR="00C8446C">
        <w:rPr>
          <w:rFonts w:ascii="Times New Roman" w:eastAsia="Times New Roman" w:hAnsi="Times New Roman" w:cs="Times New Roman"/>
          <w:kern w:val="0"/>
          <w:sz w:val="22"/>
          <w:szCs w:val="22"/>
          <w:lang w:val="en-US"/>
          <w14:ligatures w14:val="none"/>
        </w:rPr>
        <w:t xml:space="preserve"> </w:t>
      </w:r>
    </w:p>
    <w:p w14:paraId="456A4DD0"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6C43B628" w14:textId="413B7FE2" w:rsidR="003626F4" w:rsidRPr="00F413F3" w:rsidRDefault="002A08F9"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30" w:name="_Toc241602352"/>
      <w:r w:rsidRPr="00F413F3">
        <w:rPr>
          <w:rFonts w:ascii="Times New Roman" w:eastAsia="Times New Roman" w:hAnsi="Times New Roman" w:cs="Times New Roman"/>
          <w:b/>
          <w:bCs/>
          <w:kern w:val="0"/>
          <w:sz w:val="37"/>
          <w:szCs w:val="37"/>
          <w:lang w:val="en-US"/>
          <w14:ligatures w14:val="none"/>
        </w:rPr>
        <w:t>Rezultati</w:t>
      </w:r>
      <w:bookmarkEnd w:id="30"/>
    </w:p>
    <w:p w14:paraId="7CB0038E"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14:ligatures w14:val="none"/>
        </w:rPr>
      </w:pPr>
    </w:p>
    <w:p w14:paraId="2BB90A58" w14:textId="7CD43FE3" w:rsidR="00125A61" w:rsidRPr="00F413F3" w:rsidRDefault="00D63537" w:rsidP="00125A6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lang w:val="en-US"/>
          <w14:ligatures w14:val="none"/>
        </w:rPr>
      </w:pPr>
      <w:r w:rsidRPr="00D63537">
        <w:rPr>
          <w:rFonts w:ascii="Times New Roman" w:eastAsia="Times New Roman" w:hAnsi="Times New Roman" w:cs="Times New Roman"/>
          <w:snapToGrid w:val="0"/>
          <w:color w:val="000000"/>
          <w:kern w:val="0"/>
          <w:sz w:val="22"/>
          <w:szCs w:val="22"/>
          <w:highlight w:val="yellow"/>
          <w:lang w:val="en-US" w:eastAsia="de-DE" w:bidi="en-US"/>
          <w14:ligatures w14:val="none"/>
        </w:rPr>
        <w:t>Optimizacija rojem čestica je istražila prostor pretrage nad trening skupom (bez ijednog uzorka iz test skupa) i pronašla hiperparametre prikazane u Tabeli 1</w:t>
      </w:r>
      <w:r w:rsidR="00235C77"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6EDAA4A7" w14:textId="2402B20B" w:rsidR="00235C77" w:rsidRPr="00F413F3" w:rsidRDefault="00235C77" w:rsidP="00125A61">
      <w:pPr>
        <w:widowControl w:val="0"/>
        <w:autoSpaceDE w:val="0"/>
        <w:autoSpaceDN w:val="0"/>
        <w:spacing w:after="0" w:line="247" w:lineRule="auto"/>
        <w:ind w:right="76"/>
        <w:rPr>
          <w:rFonts w:ascii="Times New Roman" w:eastAsia="Times New Roman" w:hAnsi="Times New Roman" w:cs="Times New Roman"/>
          <w:kern w:val="0"/>
          <w:sz w:val="22"/>
          <w:szCs w:val="22"/>
          <w:lang w:val="en-US"/>
          <w14:ligatures w14:val="none"/>
        </w:rPr>
      </w:pPr>
    </w:p>
    <w:tbl>
      <w:tblPr>
        <w:tblStyle w:val="TableGrid"/>
        <w:tblW w:w="8618" w:type="dxa"/>
        <w:tblLook w:val="04A0" w:firstRow="1" w:lastRow="0" w:firstColumn="1" w:lastColumn="0" w:noHBand="0" w:noVBand="1"/>
      </w:tblPr>
      <w:tblGrid>
        <w:gridCol w:w="5524"/>
        <w:gridCol w:w="3094"/>
      </w:tblGrid>
      <w:tr w:rsidR="00D63537" w:rsidRPr="00F413F3" w14:paraId="65E6C6D7" w14:textId="77777777" w:rsidTr="00D63537">
        <w:trPr>
          <w:trHeight w:val="359"/>
        </w:trPr>
        <w:tc>
          <w:tcPr>
            <w:tcW w:w="5524" w:type="dxa"/>
          </w:tcPr>
          <w:p w14:paraId="54EB8211" w14:textId="77777777" w:rsidR="00D63537" w:rsidRPr="00F413F3" w:rsidRDefault="00D63537" w:rsidP="00D63537">
            <w:pPr>
              <w:spacing w:line="280" w:lineRule="atLeast"/>
              <w:jc w:val="left"/>
              <w:rPr>
                <w:rFonts w:ascii="Times New Roman" w:hAnsi="Times New Roman"/>
                <w:sz w:val="22"/>
                <w:szCs w:val="22"/>
              </w:rPr>
            </w:pPr>
            <w:r w:rsidRPr="00F413F3">
              <w:rPr>
                <w:rFonts w:ascii="Times New Roman" w:hAnsi="Times New Roman"/>
                <w:b/>
                <w:sz w:val="22"/>
                <w:szCs w:val="22"/>
              </w:rPr>
              <w:t>Hiperparametar</w:t>
            </w:r>
          </w:p>
        </w:tc>
        <w:tc>
          <w:tcPr>
            <w:tcW w:w="3094" w:type="dxa"/>
          </w:tcPr>
          <w:p w14:paraId="69E9B97D" w14:textId="4888BC8F" w:rsidR="00D63537" w:rsidRPr="00F413F3" w:rsidRDefault="00D63537" w:rsidP="00D63537">
            <w:pPr>
              <w:spacing w:line="280" w:lineRule="atLeast"/>
              <w:jc w:val="left"/>
              <w:rPr>
                <w:rFonts w:ascii="Times New Roman" w:hAnsi="Times New Roman"/>
                <w:sz w:val="22"/>
                <w:szCs w:val="22"/>
              </w:rPr>
            </w:pPr>
            <w:r>
              <w:rPr>
                <w:rFonts w:ascii="Times New Roman" w:hAnsi="Times New Roman"/>
                <w:b/>
                <w:sz w:val="22"/>
                <w:szCs w:val="22"/>
              </w:rPr>
              <w:t>Vrednost</w:t>
            </w:r>
          </w:p>
        </w:tc>
      </w:tr>
      <w:tr w:rsidR="00D63537" w:rsidRPr="00F413F3" w14:paraId="1F4A1D27" w14:textId="77777777" w:rsidTr="00D63537">
        <w:trPr>
          <w:trHeight w:val="295"/>
        </w:trPr>
        <w:tc>
          <w:tcPr>
            <w:tcW w:w="5524" w:type="dxa"/>
            <w:vAlign w:val="center"/>
          </w:tcPr>
          <w:p w14:paraId="6167009E" w14:textId="77777777" w:rsidR="00D63537" w:rsidRPr="00F413F3" w:rsidRDefault="00D63537" w:rsidP="00FA1A38">
            <w:pPr>
              <w:spacing w:line="280" w:lineRule="atLeast"/>
              <w:jc w:val="left"/>
              <w:rPr>
                <w:rFonts w:ascii="Times New Roman" w:hAnsi="Times New Roman"/>
                <w:sz w:val="22"/>
                <w:szCs w:val="22"/>
              </w:rPr>
            </w:pPr>
            <w:r w:rsidRPr="00F413F3">
              <w:rPr>
                <w:rFonts w:ascii="Times New Roman" w:hAnsi="Times New Roman"/>
                <w:sz w:val="22"/>
                <w:szCs w:val="22"/>
              </w:rPr>
              <w:t>Stopa učenja (learning_rate)</w:t>
            </w:r>
          </w:p>
        </w:tc>
        <w:tc>
          <w:tcPr>
            <w:tcW w:w="3094" w:type="dxa"/>
            <w:vAlign w:val="center"/>
          </w:tcPr>
          <w:p w14:paraId="478F976C" w14:textId="45D7924C" w:rsidR="00D63537" w:rsidRPr="00F413F3" w:rsidRDefault="00D63537" w:rsidP="00FA1A38">
            <w:pPr>
              <w:spacing w:line="280" w:lineRule="atLeast"/>
              <w:jc w:val="left"/>
              <w:rPr>
                <w:rFonts w:ascii="Times New Roman" w:hAnsi="Times New Roman"/>
                <w:sz w:val="22"/>
                <w:szCs w:val="22"/>
              </w:rPr>
            </w:pPr>
            <w:r w:rsidRPr="00D63537">
              <w:rPr>
                <w:rFonts w:ascii="Times New Roman" w:hAnsi="Times New Roman"/>
                <w:sz w:val="22"/>
                <w:szCs w:val="22"/>
                <w:highlight w:val="yellow"/>
              </w:rPr>
              <w:t>0,0696</w:t>
            </w:r>
          </w:p>
        </w:tc>
      </w:tr>
      <w:tr w:rsidR="00D63537" w:rsidRPr="00F413F3" w14:paraId="7EEECE6F" w14:textId="77777777" w:rsidTr="00D63537">
        <w:trPr>
          <w:trHeight w:val="279"/>
        </w:trPr>
        <w:tc>
          <w:tcPr>
            <w:tcW w:w="5524" w:type="dxa"/>
            <w:vAlign w:val="center"/>
          </w:tcPr>
          <w:p w14:paraId="794D3396" w14:textId="77777777" w:rsidR="00D63537" w:rsidRPr="00F413F3" w:rsidRDefault="00D63537" w:rsidP="00FA1A38">
            <w:pPr>
              <w:spacing w:line="280" w:lineRule="atLeast"/>
              <w:jc w:val="left"/>
              <w:rPr>
                <w:rFonts w:ascii="Times New Roman" w:hAnsi="Times New Roman"/>
                <w:sz w:val="22"/>
                <w:szCs w:val="22"/>
              </w:rPr>
            </w:pPr>
            <w:r w:rsidRPr="00F413F3">
              <w:rPr>
                <w:rFonts w:ascii="Times New Roman" w:hAnsi="Times New Roman"/>
                <w:sz w:val="22"/>
                <w:szCs w:val="22"/>
              </w:rPr>
              <w:t>Dubina stabla (depth)</w:t>
            </w:r>
          </w:p>
        </w:tc>
        <w:tc>
          <w:tcPr>
            <w:tcW w:w="3094" w:type="dxa"/>
            <w:vAlign w:val="center"/>
          </w:tcPr>
          <w:p w14:paraId="21C0FA34" w14:textId="3A7B7595" w:rsidR="00D63537" w:rsidRPr="00D63537" w:rsidRDefault="00D63537" w:rsidP="00FA1A38">
            <w:pPr>
              <w:spacing w:line="280" w:lineRule="atLeast"/>
              <w:jc w:val="left"/>
              <w:rPr>
                <w:rFonts w:ascii="Times New Roman" w:hAnsi="Times New Roman"/>
                <w:sz w:val="22"/>
                <w:szCs w:val="22"/>
                <w:highlight w:val="yellow"/>
              </w:rPr>
            </w:pPr>
            <w:r w:rsidRPr="00D63537">
              <w:rPr>
                <w:rFonts w:ascii="Times New Roman" w:hAnsi="Times New Roman"/>
                <w:sz w:val="22"/>
                <w:szCs w:val="22"/>
                <w:highlight w:val="yellow"/>
              </w:rPr>
              <w:t>10</w:t>
            </w:r>
          </w:p>
        </w:tc>
      </w:tr>
      <w:tr w:rsidR="00D63537" w:rsidRPr="00F413F3" w14:paraId="75430286" w14:textId="77777777" w:rsidTr="00D63537">
        <w:trPr>
          <w:trHeight w:val="279"/>
        </w:trPr>
        <w:tc>
          <w:tcPr>
            <w:tcW w:w="5524" w:type="dxa"/>
            <w:vAlign w:val="center"/>
          </w:tcPr>
          <w:p w14:paraId="2A7269B2" w14:textId="77777777" w:rsidR="00D63537" w:rsidRPr="00F413F3" w:rsidRDefault="00D63537" w:rsidP="00FA1A38">
            <w:pPr>
              <w:spacing w:line="280" w:lineRule="atLeast"/>
              <w:jc w:val="left"/>
              <w:rPr>
                <w:rFonts w:ascii="Times New Roman" w:hAnsi="Times New Roman"/>
                <w:sz w:val="22"/>
                <w:szCs w:val="22"/>
              </w:rPr>
            </w:pPr>
            <w:r w:rsidRPr="00F413F3">
              <w:rPr>
                <w:rFonts w:ascii="Times New Roman" w:hAnsi="Times New Roman"/>
                <w:sz w:val="22"/>
                <w:szCs w:val="22"/>
              </w:rPr>
              <w:t>L2 regularizacija (l2_leaf_reg)</w:t>
            </w:r>
          </w:p>
        </w:tc>
        <w:tc>
          <w:tcPr>
            <w:tcW w:w="3094" w:type="dxa"/>
            <w:vAlign w:val="center"/>
          </w:tcPr>
          <w:p w14:paraId="024D9554" w14:textId="0ACEF394" w:rsidR="00D63537" w:rsidRPr="00D63537" w:rsidRDefault="00D63537" w:rsidP="00FA1A38">
            <w:pPr>
              <w:spacing w:line="280" w:lineRule="atLeast"/>
              <w:jc w:val="left"/>
              <w:rPr>
                <w:rFonts w:ascii="Times New Roman" w:hAnsi="Times New Roman"/>
                <w:sz w:val="22"/>
                <w:szCs w:val="22"/>
                <w:highlight w:val="yellow"/>
              </w:rPr>
            </w:pPr>
            <w:r w:rsidRPr="00D63537">
              <w:rPr>
                <w:rFonts w:ascii="Times New Roman" w:hAnsi="Times New Roman"/>
                <w:sz w:val="22"/>
                <w:szCs w:val="22"/>
                <w:highlight w:val="yellow"/>
              </w:rPr>
              <w:t>5</w:t>
            </w:r>
          </w:p>
        </w:tc>
      </w:tr>
      <w:tr w:rsidR="00D63537" w:rsidRPr="00F413F3" w14:paraId="79930243" w14:textId="77777777" w:rsidTr="00D63537">
        <w:trPr>
          <w:trHeight w:val="295"/>
        </w:trPr>
        <w:tc>
          <w:tcPr>
            <w:tcW w:w="5524" w:type="dxa"/>
            <w:vAlign w:val="center"/>
          </w:tcPr>
          <w:p w14:paraId="26C4B81B" w14:textId="77777777" w:rsidR="00D63537" w:rsidRPr="00F413F3" w:rsidRDefault="00D63537" w:rsidP="00FA1A38">
            <w:pPr>
              <w:spacing w:line="280" w:lineRule="atLeast"/>
              <w:jc w:val="left"/>
              <w:rPr>
                <w:rFonts w:ascii="Times New Roman" w:hAnsi="Times New Roman"/>
                <w:sz w:val="22"/>
                <w:szCs w:val="22"/>
              </w:rPr>
            </w:pPr>
            <w:r w:rsidRPr="00F413F3">
              <w:rPr>
                <w:rFonts w:ascii="Times New Roman" w:hAnsi="Times New Roman"/>
                <w:sz w:val="22"/>
                <w:szCs w:val="22"/>
              </w:rPr>
              <w:t>Jačina slučajnosti (random_strength)</w:t>
            </w:r>
          </w:p>
        </w:tc>
        <w:tc>
          <w:tcPr>
            <w:tcW w:w="3094" w:type="dxa"/>
            <w:vAlign w:val="center"/>
          </w:tcPr>
          <w:p w14:paraId="63D7AD29" w14:textId="27F0B5F3" w:rsidR="00D63537" w:rsidRPr="00F413F3" w:rsidRDefault="00D63537" w:rsidP="00FA1A38">
            <w:pPr>
              <w:spacing w:line="280" w:lineRule="atLeast"/>
              <w:jc w:val="left"/>
              <w:rPr>
                <w:rFonts w:ascii="Times New Roman" w:hAnsi="Times New Roman"/>
                <w:sz w:val="22"/>
                <w:szCs w:val="22"/>
              </w:rPr>
            </w:pPr>
            <w:r w:rsidRPr="00D63537">
              <w:rPr>
                <w:rFonts w:ascii="Times New Roman" w:hAnsi="Times New Roman"/>
                <w:sz w:val="22"/>
                <w:szCs w:val="22"/>
                <w:highlight w:val="yellow"/>
              </w:rPr>
              <w:t>0,6554</w:t>
            </w:r>
          </w:p>
        </w:tc>
      </w:tr>
      <w:tr w:rsidR="00D63537" w:rsidRPr="00F413F3" w14:paraId="3F644B7A" w14:textId="77777777" w:rsidTr="00D63537">
        <w:trPr>
          <w:trHeight w:val="279"/>
        </w:trPr>
        <w:tc>
          <w:tcPr>
            <w:tcW w:w="5524" w:type="dxa"/>
            <w:vAlign w:val="center"/>
          </w:tcPr>
          <w:p w14:paraId="17CAB33D" w14:textId="77777777" w:rsidR="00D63537" w:rsidRPr="00F413F3" w:rsidRDefault="00D63537" w:rsidP="00FA1A38">
            <w:pPr>
              <w:spacing w:line="280" w:lineRule="atLeast"/>
              <w:jc w:val="left"/>
              <w:rPr>
                <w:rFonts w:ascii="Times New Roman" w:hAnsi="Times New Roman"/>
                <w:sz w:val="22"/>
                <w:szCs w:val="22"/>
              </w:rPr>
            </w:pPr>
            <w:r w:rsidRPr="00F413F3">
              <w:rPr>
                <w:rFonts w:ascii="Times New Roman" w:hAnsi="Times New Roman"/>
                <w:sz w:val="22"/>
                <w:szCs w:val="22"/>
              </w:rPr>
              <w:t>Najbolji trošak fitnes funkcije (best cost)</w:t>
            </w:r>
          </w:p>
        </w:tc>
        <w:tc>
          <w:tcPr>
            <w:tcW w:w="3094" w:type="dxa"/>
            <w:vAlign w:val="center"/>
          </w:tcPr>
          <w:p w14:paraId="564AD80B" w14:textId="7EEA5CBF" w:rsidR="00D63537" w:rsidRPr="00D63537" w:rsidRDefault="00D63537" w:rsidP="00D63537">
            <w:pPr>
              <w:spacing w:line="280" w:lineRule="atLeast"/>
              <w:rPr>
                <w:rFonts w:ascii="Times New Roman" w:hAnsi="Times New Roman"/>
                <w:sz w:val="22"/>
                <w:szCs w:val="22"/>
              </w:rPr>
            </w:pPr>
            <w:r w:rsidRPr="00D63537">
              <w:rPr>
                <w:rFonts w:ascii="Times New Roman" w:hAnsi="Times New Roman"/>
                <w:sz w:val="22"/>
                <w:szCs w:val="22"/>
                <w:highlight w:val="yellow"/>
              </w:rPr>
              <w:t>-</w:t>
            </w:r>
            <w:r>
              <w:rPr>
                <w:rFonts w:ascii="Times New Roman" w:hAnsi="Times New Roman"/>
                <w:sz w:val="22"/>
                <w:szCs w:val="22"/>
                <w:highlight w:val="yellow"/>
              </w:rPr>
              <w:t xml:space="preserve"> </w:t>
            </w:r>
            <w:r w:rsidRPr="00D63537">
              <w:rPr>
                <w:rFonts w:ascii="Times New Roman" w:hAnsi="Times New Roman"/>
                <w:sz w:val="22"/>
                <w:szCs w:val="22"/>
                <w:highlight w:val="yellow"/>
              </w:rPr>
              <w:t>0,1792</w:t>
            </w:r>
          </w:p>
        </w:tc>
      </w:tr>
    </w:tbl>
    <w:p w14:paraId="4A19E21F" w14:textId="77777777" w:rsidR="00125A61" w:rsidRPr="00F413F3"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
    <w:p w14:paraId="50A89C11" w14:textId="12B31079" w:rsidR="00125A61" w:rsidRPr="00F413F3"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Tabela 1. Hiperparametri pronađeni optimizacijom rojem čestica, </w:t>
      </w:r>
      <w:r w:rsidR="00D63537" w:rsidRPr="00F413F3">
        <w:rPr>
          <w:rFonts w:ascii="Times New Roman" w:eastAsia="Times New Roman" w:hAnsi="Times New Roman" w:cs="Times New Roman"/>
          <w:kern w:val="0"/>
          <w:sz w:val="22"/>
          <w:szCs w:val="22"/>
          <w14:ligatures w14:val="none"/>
        </w:rPr>
        <w:t xml:space="preserve">strategija </w:t>
      </w:r>
      <w:r w:rsidR="00D63537" w:rsidRPr="00D63537">
        <w:rPr>
          <w:rFonts w:ascii="Times New Roman" w:eastAsia="Times New Roman" w:hAnsi="Times New Roman" w:cs="Times New Roman"/>
          <w:kern w:val="0"/>
          <w:sz w:val="22"/>
          <w:szCs w:val="22"/>
          <w14:ligatures w14:val="none"/>
        </w:rPr>
        <w:t>ponovljen</w:t>
      </w:r>
      <w:r w:rsidR="00D63537">
        <w:rPr>
          <w:rFonts w:ascii="Times New Roman" w:eastAsia="Times New Roman" w:hAnsi="Times New Roman" w:cs="Times New Roman"/>
          <w:kern w:val="0"/>
          <w:sz w:val="22"/>
          <w:szCs w:val="22"/>
          <w14:ligatures w14:val="none"/>
        </w:rPr>
        <w:t>e</w:t>
      </w:r>
      <w:r w:rsidR="00D63537" w:rsidRPr="00D63537">
        <w:rPr>
          <w:rFonts w:ascii="Times New Roman" w:eastAsia="Times New Roman" w:hAnsi="Times New Roman" w:cs="Times New Roman"/>
          <w:kern w:val="0"/>
          <w:sz w:val="22"/>
          <w:szCs w:val="22"/>
          <w14:ligatures w14:val="none"/>
        </w:rPr>
        <w:t xml:space="preserve"> stratifikovan</w:t>
      </w:r>
      <w:r w:rsidR="00D63537">
        <w:rPr>
          <w:rFonts w:ascii="Times New Roman" w:eastAsia="Times New Roman" w:hAnsi="Times New Roman" w:cs="Times New Roman"/>
          <w:kern w:val="0"/>
          <w:sz w:val="22"/>
          <w:szCs w:val="22"/>
          <w14:ligatures w14:val="none"/>
        </w:rPr>
        <w:t>e</w:t>
      </w:r>
      <w:r w:rsidR="00D63537" w:rsidRPr="00D63537">
        <w:rPr>
          <w:rFonts w:ascii="Times New Roman" w:eastAsia="Times New Roman" w:hAnsi="Times New Roman" w:cs="Times New Roman"/>
          <w:kern w:val="0"/>
          <w:sz w:val="22"/>
          <w:szCs w:val="22"/>
          <w14:ligatures w14:val="none"/>
        </w:rPr>
        <w:t xml:space="preserve"> K-struk</w:t>
      </w:r>
      <w:r w:rsidR="00D63537">
        <w:rPr>
          <w:rFonts w:ascii="Times New Roman" w:eastAsia="Times New Roman" w:hAnsi="Times New Roman" w:cs="Times New Roman"/>
          <w:kern w:val="0"/>
          <w:sz w:val="22"/>
          <w:szCs w:val="22"/>
          <w14:ligatures w14:val="none"/>
        </w:rPr>
        <w:t>e</w:t>
      </w:r>
      <w:r w:rsidR="00D63537" w:rsidRPr="00D63537">
        <w:rPr>
          <w:rFonts w:ascii="Times New Roman" w:eastAsia="Times New Roman" w:hAnsi="Times New Roman" w:cs="Times New Roman"/>
          <w:kern w:val="0"/>
          <w:sz w:val="22"/>
          <w:szCs w:val="22"/>
          <w14:ligatures w14:val="none"/>
        </w:rPr>
        <w:t xml:space="preserve"> unakrsna validacij</w:t>
      </w:r>
      <w:r w:rsidR="00D63537">
        <w:rPr>
          <w:rFonts w:ascii="Times New Roman" w:eastAsia="Times New Roman" w:hAnsi="Times New Roman" w:cs="Times New Roman"/>
          <w:kern w:val="0"/>
          <w:sz w:val="22"/>
          <w:szCs w:val="22"/>
          <w14:ligatures w14:val="none"/>
        </w:rPr>
        <w:t>e</w:t>
      </w:r>
    </w:p>
    <w:p w14:paraId="4234C3E8" w14:textId="77777777" w:rsidR="00125A61" w:rsidRPr="00F413F3" w:rsidRDefault="00125A61"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52C7B6FF" w14:textId="64C23A8D" w:rsidR="00235C77" w:rsidRDefault="00D63537"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D63537">
        <w:rPr>
          <w:rFonts w:ascii="Times New Roman" w:eastAsia="Times New Roman" w:hAnsi="Times New Roman" w:cs="Times New Roman"/>
          <w:kern w:val="0"/>
          <w:sz w:val="22"/>
          <w:szCs w:val="22"/>
          <w:highlight w:val="yellow"/>
          <w14:ligatures w14:val="none"/>
        </w:rPr>
        <w:t xml:space="preserve">PSO je pronašao relativno nisku stopu učenja (0,0696) u kombinaciji sa maksimalnom dozvoljenom dubinom stabla (10, gornja granica pretrage), umerenom L2 regularizacijom (5) i umerenom jačinom slučajnosti (0,6554), sa najboljim troškom fitnes funkcije od </w:t>
      </w:r>
      <w:r w:rsidR="006E3502">
        <w:rPr>
          <w:rFonts w:ascii="Times New Roman" w:eastAsia="Times New Roman" w:hAnsi="Times New Roman" w:cs="Times New Roman"/>
          <w:kern w:val="0"/>
          <w:sz w:val="22"/>
          <w:szCs w:val="22"/>
          <w:highlight w:val="yellow"/>
          <w14:ligatures w14:val="none"/>
        </w:rPr>
        <w:t>-</w:t>
      </w:r>
      <w:r w:rsidRPr="00D63537">
        <w:rPr>
          <w:rFonts w:ascii="Times New Roman" w:eastAsia="Times New Roman" w:hAnsi="Times New Roman" w:cs="Times New Roman"/>
          <w:kern w:val="0"/>
          <w:sz w:val="22"/>
          <w:szCs w:val="22"/>
          <w:highlight w:val="yellow"/>
          <w14:ligatures w14:val="none"/>
        </w:rPr>
        <w:t>0,1792 (trošak je definisan kao negativna vrednost srednje makro F1 mere preko 9 preklopa, računate isključivo nad trening skupom). Kombinacija maksimalne dubine i eksplicitne regularizacije ukazuje na model sklon da uči relativno složene obrasce</w:t>
      </w:r>
      <w:r w:rsidR="00E7763B">
        <w:rPr>
          <w:rFonts w:ascii="Times New Roman" w:eastAsia="Times New Roman" w:hAnsi="Times New Roman" w:cs="Times New Roman"/>
          <w:kern w:val="0"/>
          <w:sz w:val="22"/>
          <w:szCs w:val="22"/>
          <w:highlight w:val="yellow"/>
          <w14:ligatures w14:val="none"/>
        </w:rPr>
        <w:t>.</w:t>
      </w:r>
      <w:r w:rsidRPr="00D63537">
        <w:rPr>
          <w:rFonts w:ascii="Times New Roman" w:eastAsia="Times New Roman" w:hAnsi="Times New Roman" w:cs="Times New Roman"/>
          <w:kern w:val="0"/>
          <w:sz w:val="22"/>
          <w:szCs w:val="22"/>
          <w:highlight w:val="yellow"/>
          <w14:ligatures w14:val="none"/>
        </w:rPr>
        <w:t xml:space="preserve"> </w:t>
      </w:r>
      <w:r w:rsidR="00E7763B">
        <w:rPr>
          <w:rFonts w:ascii="Times New Roman" w:eastAsia="Times New Roman" w:hAnsi="Times New Roman" w:cs="Times New Roman"/>
          <w:kern w:val="0"/>
          <w:sz w:val="22"/>
          <w:szCs w:val="22"/>
          <w:highlight w:val="yellow"/>
          <w14:ligatures w14:val="none"/>
        </w:rPr>
        <w:t>D</w:t>
      </w:r>
      <w:r w:rsidRPr="00D63537">
        <w:rPr>
          <w:rFonts w:ascii="Times New Roman" w:eastAsia="Times New Roman" w:hAnsi="Times New Roman" w:cs="Times New Roman"/>
          <w:kern w:val="0"/>
          <w:sz w:val="22"/>
          <w:szCs w:val="22"/>
          <w:highlight w:val="yellow"/>
          <w14:ligatures w14:val="none"/>
        </w:rPr>
        <w:t>a li se takav model dobro generalizuje proverava se u nastavku preko intervala pouzdanosti, a ne samo preko jedne tačkaste ocene.</w:t>
      </w:r>
    </w:p>
    <w:p w14:paraId="6453D319" w14:textId="77777777" w:rsidR="00D63537" w:rsidRDefault="00D63537"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56310D36" w14:textId="652108B3" w:rsidR="00D63537" w:rsidRPr="00F413F3" w:rsidRDefault="00D63537" w:rsidP="00E7763B">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commentRangeStart w:id="31"/>
      <w:r w:rsidRPr="00D63537">
        <w:rPr>
          <w:rFonts w:ascii="Times New Roman" w:eastAsia="Times New Roman" w:hAnsi="Times New Roman" w:cs="Times New Roman"/>
          <w:kern w:val="0"/>
          <w:sz w:val="22"/>
          <w:szCs w:val="22"/>
          <w:highlight w:val="yellow"/>
          <w14:ligatures w14:val="none"/>
        </w:rPr>
        <w:t>Nakon što je PSO pronašao hiperparametre, isti skup od 9 preklopa ponovljene stratifikovane K-struke unakrsne validacije iskorišćen je da bi se, umesto jedne tačkaste ocene, izveštavali srednja vrednost, standardna devijacija i 95% interval pouzdanosti za pun skup evaluacionih metrika (Tabela 2)</w:t>
      </w:r>
      <w:commentRangeEnd w:id="31"/>
      <w:r w:rsidR="0002780F" w:rsidRPr="00D63537">
        <w:rPr>
          <w:rStyle w:val="CommentReference"/>
          <w:rFonts w:ascii="Times New Roman" w:eastAsia="Times New Roman" w:hAnsi="Times New Roman" w:cs="Times New Roman"/>
          <w:kern w:val="0"/>
          <w:sz w:val="22"/>
          <w:szCs w:val="22"/>
          <w:highlight w:val="yellow"/>
          <w14:ligatures w14:val="none"/>
        </w:rPr>
        <w:commentReference w:id="31"/>
      </w:r>
      <w:r w:rsidRPr="00D63537">
        <w:rPr>
          <w:rFonts w:ascii="Times New Roman" w:eastAsia="Times New Roman" w:hAnsi="Times New Roman" w:cs="Times New Roman"/>
          <w:kern w:val="0"/>
          <w:sz w:val="22"/>
          <w:szCs w:val="22"/>
          <w:highlight w:val="yellow"/>
          <w14:ligatures w14:val="none"/>
        </w:rPr>
        <w:t xml:space="preserve">. </w:t>
      </w:r>
      <w:r w:rsidR="00E7763B">
        <w:rPr>
          <w:rFonts w:ascii="Times New Roman" w:eastAsia="Times New Roman" w:hAnsi="Times New Roman" w:cs="Times New Roman"/>
          <w:kern w:val="0"/>
          <w:sz w:val="22"/>
          <w:szCs w:val="22"/>
          <w:highlight w:val="yellow"/>
          <w14:ligatures w14:val="none"/>
        </w:rPr>
        <w:t>U</w:t>
      </w:r>
      <w:r w:rsidRPr="00D63537">
        <w:rPr>
          <w:rFonts w:ascii="Times New Roman" w:eastAsia="Times New Roman" w:hAnsi="Times New Roman" w:cs="Times New Roman"/>
          <w:kern w:val="0"/>
          <w:sz w:val="22"/>
          <w:szCs w:val="22"/>
          <w:highlight w:val="yellow"/>
          <w14:ligatures w14:val="none"/>
        </w:rPr>
        <w:t>mesto jedne ocene po metrici, svaka metrika je praćena i merom njene varijabilnosti preko 9 nezavisnih preklopa.</w:t>
      </w:r>
    </w:p>
    <w:p w14:paraId="1CF0495B" w14:textId="77777777" w:rsidR="00FA1A38" w:rsidRDefault="00FA1A38"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tbl>
      <w:tblPr>
        <w:tblStyle w:val="TableGrid"/>
        <w:tblW w:w="8630" w:type="dxa"/>
        <w:tblLook w:val="04A0" w:firstRow="1" w:lastRow="0" w:firstColumn="1" w:lastColumn="0" w:noHBand="0" w:noVBand="1"/>
      </w:tblPr>
      <w:tblGrid>
        <w:gridCol w:w="2122"/>
        <w:gridCol w:w="2836"/>
        <w:gridCol w:w="1702"/>
        <w:gridCol w:w="1970"/>
      </w:tblGrid>
      <w:tr w:rsidR="00D63537" w:rsidRPr="00F413F3" w14:paraId="65E300BB" w14:textId="77777777" w:rsidTr="00D63537">
        <w:trPr>
          <w:trHeight w:val="359"/>
        </w:trPr>
        <w:tc>
          <w:tcPr>
            <w:tcW w:w="2122" w:type="dxa"/>
          </w:tcPr>
          <w:p w14:paraId="547C5970" w14:textId="4736D420" w:rsidR="00D63537" w:rsidRPr="00F413F3" w:rsidRDefault="00D63537" w:rsidP="00D63537">
            <w:pPr>
              <w:spacing w:line="280" w:lineRule="atLeast"/>
              <w:jc w:val="left"/>
              <w:rPr>
                <w:rFonts w:ascii="Times New Roman" w:hAnsi="Times New Roman"/>
                <w:sz w:val="22"/>
                <w:szCs w:val="22"/>
              </w:rPr>
            </w:pPr>
            <w:r>
              <w:rPr>
                <w:rFonts w:ascii="Times New Roman" w:hAnsi="Times New Roman"/>
                <w:b/>
                <w:sz w:val="22"/>
                <w:szCs w:val="22"/>
              </w:rPr>
              <w:t>Metrika</w:t>
            </w:r>
          </w:p>
        </w:tc>
        <w:tc>
          <w:tcPr>
            <w:tcW w:w="2836" w:type="dxa"/>
          </w:tcPr>
          <w:p w14:paraId="3C081E4C" w14:textId="7904A4EB" w:rsidR="00D63537" w:rsidRDefault="00D63537" w:rsidP="00D63537">
            <w:pPr>
              <w:spacing w:line="280" w:lineRule="atLeast"/>
              <w:jc w:val="left"/>
              <w:rPr>
                <w:rFonts w:ascii="Times New Roman" w:hAnsi="Times New Roman"/>
                <w:b/>
                <w:sz w:val="22"/>
                <w:szCs w:val="22"/>
              </w:rPr>
            </w:pPr>
            <w:r>
              <w:rPr>
                <w:rFonts w:ascii="Times New Roman" w:hAnsi="Times New Roman"/>
                <w:b/>
                <w:sz w:val="22"/>
                <w:szCs w:val="22"/>
              </w:rPr>
              <w:t>Srednja vredn</w:t>
            </w:r>
            <w:r w:rsidRPr="00D63537">
              <w:rPr>
                <w:rFonts w:ascii="Times New Roman" w:hAnsi="Times New Roman"/>
                <w:b/>
                <w:sz w:val="22"/>
                <w:szCs w:val="22"/>
              </w:rPr>
              <w:t xml:space="preserve">ost </w:t>
            </w:r>
            <w:r w:rsidRPr="00D63537">
              <w:rPr>
                <w:rFonts w:ascii="Times New Roman" w:eastAsia="Times New Roman" w:hAnsi="Times New Roman"/>
                <w:b/>
                <w:sz w:val="22"/>
                <w:szCs w:val="22"/>
              </w:rPr>
              <w:t>± st. dev.</w:t>
            </w:r>
          </w:p>
        </w:tc>
        <w:tc>
          <w:tcPr>
            <w:tcW w:w="1702" w:type="dxa"/>
          </w:tcPr>
          <w:p w14:paraId="3C790E40" w14:textId="18CC2A44" w:rsidR="00D63537" w:rsidRDefault="00D63537" w:rsidP="00D63537">
            <w:pPr>
              <w:spacing w:line="280" w:lineRule="atLeast"/>
              <w:jc w:val="left"/>
              <w:rPr>
                <w:rFonts w:ascii="Times New Roman" w:hAnsi="Times New Roman"/>
                <w:b/>
                <w:sz w:val="22"/>
                <w:szCs w:val="22"/>
              </w:rPr>
            </w:pPr>
            <w:r>
              <w:rPr>
                <w:rFonts w:ascii="Times New Roman" w:hAnsi="Times New Roman"/>
                <w:b/>
                <w:sz w:val="22"/>
                <w:szCs w:val="22"/>
              </w:rPr>
              <w:t>95% CI donja</w:t>
            </w:r>
          </w:p>
        </w:tc>
        <w:tc>
          <w:tcPr>
            <w:tcW w:w="1970" w:type="dxa"/>
          </w:tcPr>
          <w:p w14:paraId="417FFB93" w14:textId="743AEBAD" w:rsidR="00D63537" w:rsidRPr="00F413F3" w:rsidRDefault="00D63537" w:rsidP="00D63537">
            <w:pPr>
              <w:spacing w:line="280" w:lineRule="atLeast"/>
              <w:jc w:val="left"/>
              <w:rPr>
                <w:rFonts w:ascii="Times New Roman" w:hAnsi="Times New Roman"/>
                <w:sz w:val="22"/>
                <w:szCs w:val="22"/>
              </w:rPr>
            </w:pPr>
            <w:r>
              <w:rPr>
                <w:rFonts w:ascii="Times New Roman" w:hAnsi="Times New Roman"/>
                <w:b/>
                <w:sz w:val="22"/>
                <w:szCs w:val="22"/>
              </w:rPr>
              <w:t>95% CI gornja</w:t>
            </w:r>
          </w:p>
        </w:tc>
      </w:tr>
      <w:tr w:rsidR="00D63537" w:rsidRPr="00F413F3" w14:paraId="58B222D6" w14:textId="77777777" w:rsidTr="00D63537">
        <w:trPr>
          <w:trHeight w:val="295"/>
        </w:trPr>
        <w:tc>
          <w:tcPr>
            <w:tcW w:w="2122" w:type="dxa"/>
            <w:vAlign w:val="center"/>
          </w:tcPr>
          <w:p w14:paraId="509FE6F7" w14:textId="3F800EB5" w:rsidR="00D63537" w:rsidRPr="00D63537" w:rsidRDefault="00D63537" w:rsidP="00D63537">
            <w:pPr>
              <w:spacing w:line="280" w:lineRule="atLeast"/>
              <w:jc w:val="left"/>
              <w:rPr>
                <w:rFonts w:ascii="Times New Roman" w:hAnsi="Times New Roman"/>
                <w:sz w:val="22"/>
                <w:szCs w:val="22"/>
              </w:rPr>
            </w:pPr>
            <w:r w:rsidRPr="00D63537">
              <w:rPr>
                <w:rFonts w:ascii="Times New Roman" w:hAnsi="Times New Roman"/>
                <w:sz w:val="22"/>
                <w:szCs w:val="22"/>
              </w:rPr>
              <w:t>Tačnost</w:t>
            </w:r>
          </w:p>
        </w:tc>
        <w:tc>
          <w:tcPr>
            <w:tcW w:w="2836" w:type="dxa"/>
          </w:tcPr>
          <w:p w14:paraId="0AF36D52" w14:textId="3DB2726C"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0,2151</w:t>
            </w:r>
            <w:r>
              <w:rPr>
                <w:rFonts w:ascii="Times New Roman" w:hAnsi="Times New Roman"/>
                <w:sz w:val="22"/>
                <w:szCs w:val="22"/>
                <w:highlight w:val="yellow"/>
              </w:rPr>
              <w:t xml:space="preserve"> </w:t>
            </w:r>
            <w:r w:rsidRPr="00D63537">
              <w:rPr>
                <w:rFonts w:ascii="Times New Roman" w:hAnsi="Times New Roman"/>
                <w:sz w:val="22"/>
                <w:szCs w:val="22"/>
                <w:highlight w:val="yellow"/>
              </w:rPr>
              <w:t>± 0,0560</w:t>
            </w:r>
          </w:p>
        </w:tc>
        <w:tc>
          <w:tcPr>
            <w:tcW w:w="1702" w:type="dxa"/>
          </w:tcPr>
          <w:p w14:paraId="13F4C84E" w14:textId="6C8F2424"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0,1720</w:t>
            </w:r>
          </w:p>
        </w:tc>
        <w:tc>
          <w:tcPr>
            <w:tcW w:w="1970" w:type="dxa"/>
          </w:tcPr>
          <w:p w14:paraId="216C7430" w14:textId="0608A8C9" w:rsidR="00D63537" w:rsidRPr="00D63537" w:rsidRDefault="00D63537" w:rsidP="00D63537">
            <w:pPr>
              <w:spacing w:line="280" w:lineRule="atLeast"/>
              <w:jc w:val="left"/>
              <w:rPr>
                <w:rFonts w:ascii="Times New Roman" w:hAnsi="Times New Roman"/>
                <w:sz w:val="22"/>
                <w:szCs w:val="22"/>
              </w:rPr>
            </w:pPr>
            <w:r w:rsidRPr="00D63537">
              <w:rPr>
                <w:rFonts w:ascii="Times New Roman" w:hAnsi="Times New Roman"/>
                <w:sz w:val="22"/>
                <w:szCs w:val="22"/>
                <w:highlight w:val="yellow"/>
              </w:rPr>
              <w:t>0,2582</w:t>
            </w:r>
          </w:p>
        </w:tc>
      </w:tr>
      <w:tr w:rsidR="00D63537" w:rsidRPr="00F413F3" w14:paraId="6EA09E53" w14:textId="77777777" w:rsidTr="00D63537">
        <w:trPr>
          <w:trHeight w:val="279"/>
        </w:trPr>
        <w:tc>
          <w:tcPr>
            <w:tcW w:w="2122" w:type="dxa"/>
            <w:vAlign w:val="center"/>
          </w:tcPr>
          <w:p w14:paraId="44EF5DEF" w14:textId="7A935FFA" w:rsidR="00D63537" w:rsidRPr="00D63537" w:rsidRDefault="00D63537" w:rsidP="00D63537">
            <w:pPr>
              <w:spacing w:line="280" w:lineRule="atLeast"/>
              <w:jc w:val="left"/>
              <w:rPr>
                <w:rFonts w:ascii="Times New Roman" w:hAnsi="Times New Roman"/>
                <w:sz w:val="22"/>
                <w:szCs w:val="22"/>
              </w:rPr>
            </w:pPr>
            <w:r w:rsidRPr="00D63537">
              <w:rPr>
                <w:rFonts w:ascii="Times New Roman" w:hAnsi="Times New Roman"/>
                <w:sz w:val="22"/>
                <w:szCs w:val="22"/>
              </w:rPr>
              <w:t>Log-loss</w:t>
            </w:r>
          </w:p>
        </w:tc>
        <w:tc>
          <w:tcPr>
            <w:tcW w:w="2836" w:type="dxa"/>
          </w:tcPr>
          <w:p w14:paraId="4BF0C4C6" w14:textId="20DACF42"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2,0400 ± 0,0358</w:t>
            </w:r>
          </w:p>
        </w:tc>
        <w:tc>
          <w:tcPr>
            <w:tcW w:w="1702" w:type="dxa"/>
          </w:tcPr>
          <w:p w14:paraId="2EE32198" w14:textId="4A6A74A2"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2,0125</w:t>
            </w:r>
          </w:p>
        </w:tc>
        <w:tc>
          <w:tcPr>
            <w:tcW w:w="1970" w:type="dxa"/>
          </w:tcPr>
          <w:p w14:paraId="2DF36CC5" w14:textId="153FDD32" w:rsidR="00D63537" w:rsidRPr="00D63537" w:rsidRDefault="00D63537" w:rsidP="00D63537">
            <w:pPr>
              <w:spacing w:line="280" w:lineRule="atLeast"/>
              <w:jc w:val="left"/>
              <w:rPr>
                <w:rFonts w:ascii="Times New Roman" w:hAnsi="Times New Roman"/>
                <w:sz w:val="22"/>
                <w:szCs w:val="22"/>
                <w:highlight w:val="yellow"/>
              </w:rPr>
            </w:pPr>
            <w:r w:rsidRPr="00D63537">
              <w:rPr>
                <w:rFonts w:ascii="Times New Roman" w:hAnsi="Times New Roman"/>
                <w:sz w:val="22"/>
                <w:szCs w:val="22"/>
                <w:highlight w:val="yellow"/>
              </w:rPr>
              <w:t>2,0675</w:t>
            </w:r>
          </w:p>
        </w:tc>
      </w:tr>
      <w:tr w:rsidR="00D63537" w:rsidRPr="00F413F3" w14:paraId="70149C68" w14:textId="77777777" w:rsidTr="00D63537">
        <w:trPr>
          <w:trHeight w:val="279"/>
        </w:trPr>
        <w:tc>
          <w:tcPr>
            <w:tcW w:w="2122" w:type="dxa"/>
            <w:vAlign w:val="center"/>
          </w:tcPr>
          <w:p w14:paraId="22E6D169" w14:textId="34CC8BF1" w:rsidR="00D63537" w:rsidRPr="00D63537" w:rsidRDefault="00D63537" w:rsidP="00D63537">
            <w:pPr>
              <w:spacing w:line="280" w:lineRule="atLeast"/>
              <w:jc w:val="left"/>
              <w:rPr>
                <w:rFonts w:ascii="Times New Roman" w:hAnsi="Times New Roman"/>
                <w:sz w:val="22"/>
                <w:szCs w:val="22"/>
              </w:rPr>
            </w:pPr>
            <w:r w:rsidRPr="00D63537">
              <w:rPr>
                <w:rFonts w:ascii="Times New Roman" w:hAnsi="Times New Roman"/>
                <w:sz w:val="22"/>
                <w:szCs w:val="22"/>
              </w:rPr>
              <w:t>Makro-F1</w:t>
            </w:r>
          </w:p>
        </w:tc>
        <w:tc>
          <w:tcPr>
            <w:tcW w:w="2836" w:type="dxa"/>
          </w:tcPr>
          <w:p w14:paraId="6407A408" w14:textId="054DEBA6"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0,1792 ± 0,0547</w:t>
            </w:r>
          </w:p>
        </w:tc>
        <w:tc>
          <w:tcPr>
            <w:tcW w:w="1702" w:type="dxa"/>
          </w:tcPr>
          <w:p w14:paraId="5EC9806E" w14:textId="710958EB"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0,1371</w:t>
            </w:r>
          </w:p>
        </w:tc>
        <w:tc>
          <w:tcPr>
            <w:tcW w:w="1970" w:type="dxa"/>
          </w:tcPr>
          <w:p w14:paraId="0BFC7B58" w14:textId="4E158727" w:rsidR="00D63537" w:rsidRPr="00D63537" w:rsidRDefault="00D63537" w:rsidP="00D63537">
            <w:pPr>
              <w:spacing w:line="280" w:lineRule="atLeast"/>
              <w:jc w:val="left"/>
              <w:rPr>
                <w:rFonts w:ascii="Times New Roman" w:hAnsi="Times New Roman"/>
                <w:sz w:val="22"/>
                <w:szCs w:val="22"/>
                <w:highlight w:val="yellow"/>
              </w:rPr>
            </w:pPr>
            <w:r w:rsidRPr="00D63537">
              <w:rPr>
                <w:rFonts w:ascii="Times New Roman" w:hAnsi="Times New Roman"/>
                <w:sz w:val="22"/>
                <w:szCs w:val="22"/>
                <w:highlight w:val="yellow"/>
              </w:rPr>
              <w:t>0,2212</w:t>
            </w:r>
          </w:p>
        </w:tc>
      </w:tr>
      <w:tr w:rsidR="00D63537" w:rsidRPr="00F413F3" w14:paraId="5B9BB2AA" w14:textId="77777777" w:rsidTr="00D63537">
        <w:trPr>
          <w:trHeight w:val="295"/>
        </w:trPr>
        <w:tc>
          <w:tcPr>
            <w:tcW w:w="2122" w:type="dxa"/>
            <w:vAlign w:val="center"/>
          </w:tcPr>
          <w:p w14:paraId="61C13FE2" w14:textId="335BE356" w:rsidR="00D63537" w:rsidRPr="00D63537" w:rsidRDefault="00D63537" w:rsidP="00D63537">
            <w:pPr>
              <w:spacing w:line="280" w:lineRule="atLeast"/>
              <w:jc w:val="left"/>
              <w:rPr>
                <w:rFonts w:ascii="Times New Roman" w:hAnsi="Times New Roman"/>
                <w:sz w:val="22"/>
                <w:szCs w:val="22"/>
              </w:rPr>
            </w:pPr>
            <w:r w:rsidRPr="00D63537">
              <w:rPr>
                <w:rFonts w:ascii="Times New Roman" w:hAnsi="Times New Roman"/>
                <w:sz w:val="22"/>
                <w:szCs w:val="22"/>
              </w:rPr>
              <w:t>Makro-preciznost</w:t>
            </w:r>
          </w:p>
        </w:tc>
        <w:tc>
          <w:tcPr>
            <w:tcW w:w="2836" w:type="dxa"/>
          </w:tcPr>
          <w:p w14:paraId="137ADEE2" w14:textId="1955FC86"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0,2200 ± 0,0904</w:t>
            </w:r>
          </w:p>
        </w:tc>
        <w:tc>
          <w:tcPr>
            <w:tcW w:w="1702" w:type="dxa"/>
          </w:tcPr>
          <w:p w14:paraId="034E7B4C" w14:textId="0EA5290F"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0,1505</w:t>
            </w:r>
          </w:p>
        </w:tc>
        <w:tc>
          <w:tcPr>
            <w:tcW w:w="1970" w:type="dxa"/>
          </w:tcPr>
          <w:p w14:paraId="4DBCB5EA" w14:textId="2AEEC1A7" w:rsidR="00D63537" w:rsidRPr="00D63537" w:rsidRDefault="00D63537" w:rsidP="00D63537">
            <w:pPr>
              <w:spacing w:line="280" w:lineRule="atLeast"/>
              <w:jc w:val="left"/>
              <w:rPr>
                <w:rFonts w:ascii="Times New Roman" w:hAnsi="Times New Roman"/>
                <w:sz w:val="22"/>
                <w:szCs w:val="22"/>
              </w:rPr>
            </w:pPr>
            <w:r w:rsidRPr="00D63537">
              <w:rPr>
                <w:rFonts w:ascii="Times New Roman" w:hAnsi="Times New Roman"/>
                <w:sz w:val="22"/>
                <w:szCs w:val="22"/>
                <w:highlight w:val="yellow"/>
              </w:rPr>
              <w:t>0,2895</w:t>
            </w:r>
          </w:p>
        </w:tc>
      </w:tr>
      <w:tr w:rsidR="00D63537" w:rsidRPr="00F413F3" w14:paraId="3A74A14A" w14:textId="77777777" w:rsidTr="00D63537">
        <w:trPr>
          <w:trHeight w:val="279"/>
        </w:trPr>
        <w:tc>
          <w:tcPr>
            <w:tcW w:w="2122" w:type="dxa"/>
            <w:vAlign w:val="center"/>
          </w:tcPr>
          <w:p w14:paraId="7F2209BB" w14:textId="438979F7" w:rsidR="00D63537" w:rsidRPr="00D63537" w:rsidRDefault="00D63537" w:rsidP="00D63537">
            <w:pPr>
              <w:spacing w:line="280" w:lineRule="atLeast"/>
              <w:jc w:val="left"/>
              <w:rPr>
                <w:rFonts w:ascii="Times New Roman" w:hAnsi="Times New Roman"/>
                <w:sz w:val="22"/>
                <w:szCs w:val="22"/>
              </w:rPr>
            </w:pPr>
            <w:r w:rsidRPr="00D63537">
              <w:rPr>
                <w:rFonts w:ascii="Times New Roman" w:hAnsi="Times New Roman"/>
                <w:sz w:val="22"/>
                <w:szCs w:val="22"/>
              </w:rPr>
              <w:t>Makro-odziv</w:t>
            </w:r>
          </w:p>
        </w:tc>
        <w:tc>
          <w:tcPr>
            <w:tcW w:w="2836" w:type="dxa"/>
          </w:tcPr>
          <w:p w14:paraId="09B82602" w14:textId="12C56385"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0,2140 ± 0,0699</w:t>
            </w:r>
          </w:p>
        </w:tc>
        <w:tc>
          <w:tcPr>
            <w:tcW w:w="1702" w:type="dxa"/>
          </w:tcPr>
          <w:p w14:paraId="560C7BA1" w14:textId="7124D753" w:rsidR="00D63537" w:rsidRPr="00D63537" w:rsidRDefault="00D63537" w:rsidP="00D63537">
            <w:pPr>
              <w:spacing w:line="280" w:lineRule="atLeast"/>
              <w:rPr>
                <w:rFonts w:ascii="Times New Roman" w:hAnsi="Times New Roman"/>
                <w:sz w:val="22"/>
                <w:szCs w:val="22"/>
                <w:highlight w:val="yellow"/>
              </w:rPr>
            </w:pPr>
            <w:r w:rsidRPr="00D63537">
              <w:rPr>
                <w:rFonts w:ascii="Times New Roman" w:hAnsi="Times New Roman"/>
                <w:sz w:val="22"/>
                <w:szCs w:val="22"/>
                <w:highlight w:val="yellow"/>
              </w:rPr>
              <w:t>0,1603</w:t>
            </w:r>
          </w:p>
        </w:tc>
        <w:tc>
          <w:tcPr>
            <w:tcW w:w="1970" w:type="dxa"/>
          </w:tcPr>
          <w:p w14:paraId="57DC534D" w14:textId="2487FF62" w:rsidR="00D63537" w:rsidRPr="00D63537" w:rsidRDefault="00D63537" w:rsidP="00D63537">
            <w:pPr>
              <w:spacing w:line="280" w:lineRule="atLeast"/>
              <w:rPr>
                <w:rFonts w:ascii="Times New Roman" w:hAnsi="Times New Roman"/>
                <w:sz w:val="22"/>
                <w:szCs w:val="22"/>
              </w:rPr>
            </w:pPr>
            <w:r w:rsidRPr="00D63537">
              <w:rPr>
                <w:rFonts w:ascii="Times New Roman" w:hAnsi="Times New Roman"/>
                <w:sz w:val="22"/>
                <w:szCs w:val="22"/>
                <w:highlight w:val="yellow"/>
              </w:rPr>
              <w:t>0,2678</w:t>
            </w:r>
          </w:p>
        </w:tc>
      </w:tr>
    </w:tbl>
    <w:p w14:paraId="5D099A96" w14:textId="77777777" w:rsidR="00D63537" w:rsidRPr="00F413F3" w:rsidRDefault="00D63537"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104787F8" w14:textId="201901C0" w:rsidR="00E7763B" w:rsidRPr="00F413F3" w:rsidRDefault="00E7763B" w:rsidP="00E7763B">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r w:rsidRPr="00D63537">
        <w:rPr>
          <w:rFonts w:ascii="Times New Roman" w:eastAsia="Times New Roman" w:hAnsi="Times New Roman" w:cs="Times New Roman"/>
          <w:kern w:val="0"/>
          <w:sz w:val="22"/>
          <w:szCs w:val="22"/>
          <w:highlight w:val="yellow"/>
          <w14:ligatures w14:val="none"/>
        </w:rPr>
        <w:t>Tabela 2. Rezultat optimizacije hiperparametara preko 9 preklopa ponovljene stratifikovane K-struke unakrsne validacije (srednja vrednost ± standardna devijacija, 95% interval pouzdanosti)</w:t>
      </w:r>
    </w:p>
    <w:p w14:paraId="2337EF51" w14:textId="77777777" w:rsidR="00E7763B" w:rsidRPr="00F413F3" w:rsidRDefault="00E7763B" w:rsidP="00E7763B">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13035014" w14:textId="06827F53" w:rsidR="0097031A" w:rsidRPr="00F413F3" w:rsidRDefault="00E7763B" w:rsidP="0097031A">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E7763B">
        <w:rPr>
          <w:rFonts w:ascii="Times New Roman" w:eastAsia="Times New Roman" w:hAnsi="Times New Roman" w:cs="Times New Roman"/>
          <w:kern w:val="0"/>
          <w:sz w:val="22"/>
          <w:szCs w:val="22"/>
          <w:highlight w:val="yellow"/>
          <w14:ligatures w14:val="none"/>
        </w:rPr>
        <w:t xml:space="preserve">Standardne devijacije u Tabeli 2 su velike u odnosu na same srednje vrednosti (npr. za makro-preciznost, 0,0904 na srednjoj vrednosti od 0,2200 </w:t>
      </w:r>
      <w:r w:rsidR="009275CE">
        <w:rPr>
          <w:rFonts w:ascii="Times New Roman" w:eastAsia="Times New Roman" w:hAnsi="Times New Roman" w:cs="Times New Roman"/>
          <w:kern w:val="0"/>
          <w:sz w:val="22"/>
          <w:szCs w:val="22"/>
          <w:highlight w:val="yellow"/>
          <w14:ligatures w14:val="none"/>
        </w:rPr>
        <w:t>iznosi</w:t>
      </w:r>
      <w:r w:rsidRPr="00E7763B">
        <w:rPr>
          <w:rFonts w:ascii="Times New Roman" w:eastAsia="Times New Roman" w:hAnsi="Times New Roman" w:cs="Times New Roman"/>
          <w:kern w:val="0"/>
          <w:sz w:val="22"/>
          <w:szCs w:val="22"/>
          <w:highlight w:val="yellow"/>
          <w14:ligatures w14:val="none"/>
        </w:rPr>
        <w:t xml:space="preserve"> preko 40%), što je očekivano na preklopima od desetak studenata i predstavlja kvantitativnu potvrdu da procena na malom skupu podataka nosi </w:t>
      </w:r>
      <w:r w:rsidR="009275CE">
        <w:rPr>
          <w:rFonts w:ascii="Times New Roman" w:eastAsia="Times New Roman" w:hAnsi="Times New Roman" w:cs="Times New Roman"/>
          <w:kern w:val="0"/>
          <w:sz w:val="22"/>
          <w:szCs w:val="22"/>
          <w:highlight w:val="yellow"/>
          <w14:ligatures w14:val="none"/>
        </w:rPr>
        <w:t>vidnu</w:t>
      </w:r>
      <w:r w:rsidRPr="00E7763B">
        <w:rPr>
          <w:rFonts w:ascii="Times New Roman" w:eastAsia="Times New Roman" w:hAnsi="Times New Roman" w:cs="Times New Roman"/>
          <w:kern w:val="0"/>
          <w:sz w:val="22"/>
          <w:szCs w:val="22"/>
          <w:highlight w:val="yellow"/>
          <w14:ligatures w14:val="none"/>
        </w:rPr>
        <w:t xml:space="preserve"> neizvesnost</w:t>
      </w:r>
      <w:r w:rsidR="00FA1A38" w:rsidRPr="00F413F3">
        <w:rPr>
          <w:rFonts w:ascii="Times New Roman" w:eastAsia="Times New Roman" w:hAnsi="Times New Roman" w:cs="Times New Roman"/>
          <w:kern w:val="0"/>
          <w:sz w:val="22"/>
          <w:szCs w:val="22"/>
          <w14:ligatures w14:val="none"/>
        </w:rPr>
        <w:t>.</w:t>
      </w:r>
    </w:p>
    <w:p w14:paraId="0123CCA3" w14:textId="77777777" w:rsidR="0097031A" w:rsidRPr="00F413F3" w:rsidRDefault="0097031A" w:rsidP="0097031A">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71D85CDA" w14:textId="75046F3D" w:rsidR="003626F4" w:rsidRPr="0097031A" w:rsidRDefault="0097031A" w:rsidP="0097031A">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32" w:name="_Toc241602353"/>
      <w:r w:rsidRPr="00F413F3">
        <w:rPr>
          <w:rFonts w:ascii="Times New Roman" w:eastAsia="Times New Roman" w:hAnsi="Times New Roman" w:cs="Times New Roman"/>
          <w:b/>
          <w:kern w:val="0"/>
          <w:sz w:val="34"/>
          <w:szCs w:val="22"/>
          <w14:ligatures w14:val="none"/>
        </w:rPr>
        <w:t>Podrazumevani (bazni)</w:t>
      </w:r>
      <w:r w:rsidRPr="00F413F3">
        <w:rPr>
          <w:rFonts w:ascii="Times New Roman" w:eastAsia="Times New Roman" w:hAnsi="Times New Roman" w:cs="Times New Roman"/>
          <w:b/>
          <w:kern w:val="0"/>
          <w:sz w:val="34"/>
          <w:szCs w:val="22"/>
          <w:lang w:val="en-US"/>
          <w14:ligatures w14:val="none"/>
        </w:rPr>
        <w:t xml:space="preserve"> model</w:t>
      </w:r>
      <w:r w:rsidRPr="00F413F3">
        <w:rPr>
          <w:rFonts w:ascii="Times New Roman" w:eastAsia="Times New Roman" w:hAnsi="Times New Roman" w:cs="Times New Roman"/>
          <w:b/>
          <w:kern w:val="0"/>
          <w:sz w:val="34"/>
          <w:szCs w:val="22"/>
          <w14:ligatures w14:val="none"/>
        </w:rPr>
        <w:t xml:space="preserve"> naspram optimizovanog CatBoostClassifier modela</w:t>
      </w:r>
      <w:bookmarkEnd w:id="32"/>
    </w:p>
    <w:p w14:paraId="345522F4" w14:textId="77777777" w:rsidR="00FA1A38" w:rsidRPr="00F413F3" w:rsidRDefault="00FA1A38" w:rsidP="00FA1A38">
      <w:pPr>
        <w:pStyle w:val="MDPI31text"/>
        <w:ind w:left="0" w:firstLine="410"/>
        <w:rPr>
          <w:rFonts w:ascii="Times New Roman" w:hAnsi="Times New Roman"/>
          <w:sz w:val="22"/>
        </w:rPr>
      </w:pPr>
    </w:p>
    <w:p w14:paraId="40E6BAE1" w14:textId="4CDC9CBA" w:rsidR="00CA4FD4" w:rsidRPr="00F413F3" w:rsidRDefault="00E7763B" w:rsidP="00FA1A38">
      <w:pPr>
        <w:pStyle w:val="MDPI31text"/>
        <w:ind w:left="0" w:firstLine="410"/>
        <w:rPr>
          <w:rFonts w:ascii="Times New Roman" w:hAnsi="Times New Roman"/>
          <w:sz w:val="22"/>
        </w:rPr>
      </w:pPr>
      <w:r w:rsidRPr="00275EEF">
        <w:rPr>
          <w:rFonts w:ascii="Times New Roman" w:hAnsi="Times New Roman"/>
          <w:sz w:val="22"/>
          <w:highlight w:val="yellow"/>
        </w:rPr>
        <w:lastRenderedPageBreak/>
        <w:t>Performanse podrazumevanog (baznog) CatBoostClassifier modela i konačnog optimizovanog ansambla, oba trenirana na istom trening skupu i evaluirana na istom, do tada netaknutom test skupu od 29 studenata, prikazane su kroz evaluacione metrike, izveštaj o klasifikaciji i matricu konfuzije. Bazni model ne koristi ni balansirane težine klasa, ni PSO, ni ansambliranje. On predstavlja tačku A ablacione analize opisane u Tabeli 5</w:t>
      </w:r>
      <w:r w:rsidR="00CA4FD4" w:rsidRPr="00275EEF">
        <w:rPr>
          <w:rFonts w:ascii="Times New Roman" w:hAnsi="Times New Roman"/>
          <w:sz w:val="22"/>
          <w:highlight w:val="yellow"/>
        </w:rPr>
        <w:t>.</w:t>
      </w:r>
    </w:p>
    <w:p w14:paraId="2C65DBA1" w14:textId="77777777" w:rsidR="00CA4FD4" w:rsidRPr="00F413F3" w:rsidRDefault="00CA4FD4" w:rsidP="00CA4FD4">
      <w:pPr>
        <w:pStyle w:val="MDPI31text"/>
        <w:ind w:left="0" w:firstLine="0"/>
        <w:rPr>
          <w:rFonts w:ascii="Times New Roman" w:hAnsi="Times New Roman"/>
          <w:sz w:val="22"/>
        </w:rPr>
      </w:pPr>
    </w:p>
    <w:p w14:paraId="6E9C1184" w14:textId="3459A3B6" w:rsidR="00CA4FD4" w:rsidRPr="00F413F3" w:rsidRDefault="00CA4FD4" w:rsidP="00CA4FD4">
      <w:pPr>
        <w:pStyle w:val="MDPI23heading3"/>
        <w:numPr>
          <w:ilvl w:val="0"/>
          <w:numId w:val="6"/>
        </w:numPr>
        <w:rPr>
          <w:rFonts w:ascii="Times New Roman" w:hAnsi="Times New Roman"/>
          <w:sz w:val="22"/>
        </w:rPr>
      </w:pPr>
      <w:bookmarkStart w:id="33" w:name="_Toc238249770"/>
      <w:bookmarkStart w:id="34" w:name="_Toc241602354"/>
      <w:r w:rsidRPr="00F413F3">
        <w:rPr>
          <w:rFonts w:ascii="Times New Roman" w:hAnsi="Times New Roman"/>
          <w:sz w:val="22"/>
        </w:rPr>
        <w:t>Evaluacione metrike i izveštaj o klasifikaciji</w:t>
      </w:r>
      <w:bookmarkEnd w:id="33"/>
      <w:bookmarkEnd w:id="34"/>
    </w:p>
    <w:p w14:paraId="665803B0" w14:textId="77777777" w:rsidR="00CA4FD4" w:rsidRPr="00F413F3" w:rsidRDefault="00CA4FD4" w:rsidP="00CA4FD4">
      <w:pPr>
        <w:pStyle w:val="MDPI23heading3"/>
        <w:ind w:left="0"/>
        <w:rPr>
          <w:rFonts w:ascii="Times New Roman" w:hAnsi="Times New Roman"/>
          <w:sz w:val="22"/>
        </w:rPr>
      </w:pPr>
    </w:p>
    <w:p w14:paraId="7458F59A" w14:textId="5B5298C3"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r w:rsidR="00CA4FD4" w:rsidRPr="00F413F3">
        <w:rPr>
          <w:rFonts w:ascii="Times New Roman" w:hAnsi="Times New Roman"/>
          <w:sz w:val="22"/>
        </w:rPr>
        <w:t>Metrike korišćene za evaluaciju performansi predloženog pristupa bile su tačnost (accuracy), logaritamski gubitak (log-loss), makro-F1, makro-preciznost i makro-odziv (macro-recall).</w:t>
      </w:r>
    </w:p>
    <w:p w14:paraId="1B42D9CD" w14:textId="77777777" w:rsidR="00CA4FD4" w:rsidRPr="00F413F3" w:rsidRDefault="00CA4FD4" w:rsidP="00CA4FD4">
      <w:pPr>
        <w:pStyle w:val="MDPI31text"/>
        <w:ind w:left="0" w:firstLine="0"/>
        <w:rPr>
          <w:rFonts w:ascii="Times New Roman" w:hAnsi="Times New Roman"/>
          <w:sz w:val="22"/>
        </w:rPr>
      </w:pPr>
    </w:p>
    <w:p w14:paraId="13D31081" w14:textId="083D41AA"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r w:rsidR="00CA4FD4" w:rsidRPr="00F413F3">
        <w:rPr>
          <w:rFonts w:ascii="Times New Roman" w:hAnsi="Times New Roman"/>
          <w:sz w:val="22"/>
        </w:rPr>
        <w:t xml:space="preserve">Podrazumevani CatBoostClassifier model postigao je </w:t>
      </w:r>
      <w:r w:rsidR="00B95A48" w:rsidRPr="00B95A48">
        <w:rPr>
          <w:rFonts w:ascii="Times New Roman" w:hAnsi="Times New Roman"/>
          <w:sz w:val="22"/>
        </w:rPr>
        <w:t xml:space="preserve">tačnost od </w:t>
      </w:r>
      <w:r w:rsidR="00B95A48" w:rsidRPr="00B95A48">
        <w:rPr>
          <w:rFonts w:ascii="Times New Roman" w:hAnsi="Times New Roman"/>
          <w:sz w:val="22"/>
          <w:highlight w:val="yellow"/>
        </w:rPr>
        <w:t>0,2759, logaritamski gubitak od 1,9620, makro-F1 od 0,0961, makro-preciznost od 0,0814 i makro-odziv od 0,1562</w:t>
      </w:r>
      <w:r w:rsidR="00CA4FD4" w:rsidRPr="00F413F3">
        <w:rPr>
          <w:rFonts w:ascii="Times New Roman" w:hAnsi="Times New Roman"/>
          <w:sz w:val="22"/>
        </w:rPr>
        <w:t>. Ovakve performanse ukazuju na slabu prediktivnu sposobnost baznog modela na malom i izrazito disbalansiranom skupu podataka. Uzimajući u obzir da raspodela ciljne klase pokazuje izraženu asimetriju, pri čemu je najbrojnija klasa „1” 4,375 puta zastupljenija od najmanje brojne klase „0”, na tačnost snažno utiče ponašanje modela prema većinskoj klasi, što stvara varljiv utisak o kvalitetu modela. Iz tog razloga, tačnost sama po sebi ne pruža pouzdanu procenu u prisustvu asimetrije ciljne klase. Ovo se odražava u niskim vrednostima makro-F1, makro-preciznosti i makro-odziva, budući da makro metrike, dodeljujući jednaku težinu svakoj klasi, ukazuju na izraženu prediktivnu asimetriju. Relativno visok logaritamski gubitak ukazuje na to da su čak i pogrešne predikcije bile pod uticajem većinske klase.</w:t>
      </w:r>
      <w:r w:rsidR="00B95A48">
        <w:rPr>
          <w:rFonts w:ascii="Times New Roman" w:hAnsi="Times New Roman"/>
          <w:sz w:val="22"/>
        </w:rPr>
        <w:t xml:space="preserve"> </w:t>
      </w:r>
      <w:r w:rsidR="00B95A48" w:rsidRPr="00B95A48">
        <w:rPr>
          <w:rFonts w:ascii="Times New Roman" w:hAnsi="Times New Roman"/>
          <w:sz w:val="22"/>
          <w:highlight w:val="yellow"/>
        </w:rPr>
        <w:t>Tačnost od 27,6% je tek nešto viša od tačnosti koju bi postigao model koji uvek predviđa najbrojniju klasu „1” (24,1% test skupa), a logaritamski gubitak (1,9620) je blizu vrednosti ln 8 ≈ 2,0794 koju bi imao model koji svim osam ocena dodeljuje jednaku verovatnoću. Izrazito niske makro metrike pokazuju da model gotovo ne razlikuje klase.</w:t>
      </w:r>
    </w:p>
    <w:p w14:paraId="611A06F5" w14:textId="77777777" w:rsidR="00CA4FD4" w:rsidRPr="00F413F3" w:rsidRDefault="00CA4FD4" w:rsidP="00CA4FD4">
      <w:pPr>
        <w:pStyle w:val="MDPI31text"/>
        <w:ind w:left="0" w:firstLine="0"/>
        <w:rPr>
          <w:rFonts w:ascii="Times New Roman" w:hAnsi="Times New Roman"/>
          <w:sz w:val="22"/>
        </w:rPr>
      </w:pPr>
    </w:p>
    <w:p w14:paraId="0D7C705D" w14:textId="1C655D65"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r w:rsidR="00CA4FD4" w:rsidRPr="00F413F3">
        <w:rPr>
          <w:rFonts w:ascii="Times New Roman" w:hAnsi="Times New Roman"/>
          <w:sz w:val="22"/>
        </w:rPr>
        <w:t xml:space="preserve">Izveštaj o klasifikaciji, prikazan u Tabeli </w:t>
      </w:r>
      <w:r w:rsidR="00B95A48">
        <w:rPr>
          <w:rFonts w:ascii="Times New Roman" w:hAnsi="Times New Roman"/>
          <w:sz w:val="22"/>
        </w:rPr>
        <w:t>3</w:t>
      </w:r>
      <w:r w:rsidR="00CA4FD4" w:rsidRPr="00F413F3">
        <w:rPr>
          <w:rFonts w:ascii="Times New Roman" w:hAnsi="Times New Roman"/>
          <w:sz w:val="22"/>
        </w:rPr>
        <w:t>, dodatno potvrđuje ovo zapažanje kroz kontrast makro i ponderisanih (weighted) metrika.</w:t>
      </w:r>
    </w:p>
    <w:p w14:paraId="2563E1D5" w14:textId="77777777" w:rsidR="00FA1A38" w:rsidRPr="00F413F3" w:rsidRDefault="00FA1A38" w:rsidP="00FA1A38">
      <w:pPr>
        <w:pStyle w:val="MDPI31text"/>
        <w:ind w:left="0" w:firstLine="360"/>
        <w:rPr>
          <w:rFonts w:ascii="Times New Roman" w:hAnsi="Times New Roman"/>
          <w:sz w:val="22"/>
        </w:rPr>
      </w:pPr>
    </w:p>
    <w:tbl>
      <w:tblPr>
        <w:tblStyle w:val="TableGrid"/>
        <w:tblW w:w="8642" w:type="dxa"/>
        <w:tblLook w:val="04A0" w:firstRow="1" w:lastRow="0" w:firstColumn="1" w:lastColumn="0" w:noHBand="0" w:noVBand="1"/>
      </w:tblPr>
      <w:tblGrid>
        <w:gridCol w:w="2122"/>
        <w:gridCol w:w="1559"/>
        <w:gridCol w:w="1586"/>
        <w:gridCol w:w="1635"/>
        <w:gridCol w:w="1740"/>
      </w:tblGrid>
      <w:tr w:rsidR="00CA4FD4" w:rsidRPr="00F413F3" w14:paraId="4D483113" w14:textId="77777777" w:rsidTr="000851CA">
        <w:tc>
          <w:tcPr>
            <w:tcW w:w="2122" w:type="dxa"/>
            <w:vAlign w:val="center"/>
          </w:tcPr>
          <w:p w14:paraId="79EF52A9"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Ocena</w:t>
            </w:r>
          </w:p>
        </w:tc>
        <w:tc>
          <w:tcPr>
            <w:tcW w:w="1559" w:type="dxa"/>
            <w:vAlign w:val="center"/>
          </w:tcPr>
          <w:p w14:paraId="6D43040B"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Preciznost</w:t>
            </w:r>
          </w:p>
        </w:tc>
        <w:tc>
          <w:tcPr>
            <w:tcW w:w="1586" w:type="dxa"/>
            <w:vAlign w:val="center"/>
          </w:tcPr>
          <w:p w14:paraId="3EFF1481"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Odziv</w:t>
            </w:r>
          </w:p>
        </w:tc>
        <w:tc>
          <w:tcPr>
            <w:tcW w:w="1635" w:type="dxa"/>
            <w:vAlign w:val="center"/>
          </w:tcPr>
          <w:p w14:paraId="5AC2721A"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40" w:type="dxa"/>
            <w:vAlign w:val="center"/>
          </w:tcPr>
          <w:p w14:paraId="70A03618"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Broj uzoraka</w:t>
            </w:r>
          </w:p>
        </w:tc>
      </w:tr>
      <w:tr w:rsidR="00B95A48" w:rsidRPr="00F413F3" w14:paraId="452FDC27" w14:textId="77777777" w:rsidTr="00C66221">
        <w:tc>
          <w:tcPr>
            <w:tcW w:w="2122" w:type="dxa"/>
            <w:vAlign w:val="center"/>
          </w:tcPr>
          <w:p w14:paraId="658F9791"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0</w:t>
            </w:r>
          </w:p>
        </w:tc>
        <w:tc>
          <w:tcPr>
            <w:tcW w:w="1559" w:type="dxa"/>
          </w:tcPr>
          <w:p w14:paraId="50B68492" w14:textId="5F967046"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586" w:type="dxa"/>
          </w:tcPr>
          <w:p w14:paraId="0508A84A" w14:textId="16DC78A8"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635" w:type="dxa"/>
          </w:tcPr>
          <w:p w14:paraId="382CCACB" w14:textId="13C0B648"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0,00</w:t>
            </w:r>
          </w:p>
        </w:tc>
        <w:tc>
          <w:tcPr>
            <w:tcW w:w="1740" w:type="dxa"/>
            <w:vAlign w:val="center"/>
          </w:tcPr>
          <w:p w14:paraId="296C9228"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2</w:t>
            </w:r>
          </w:p>
        </w:tc>
      </w:tr>
      <w:tr w:rsidR="00B95A48" w:rsidRPr="00F413F3" w14:paraId="3EC742DA" w14:textId="77777777" w:rsidTr="00C66221">
        <w:tc>
          <w:tcPr>
            <w:tcW w:w="2122" w:type="dxa"/>
            <w:vAlign w:val="center"/>
          </w:tcPr>
          <w:p w14:paraId="581D92EB"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1</w:t>
            </w:r>
          </w:p>
        </w:tc>
        <w:tc>
          <w:tcPr>
            <w:tcW w:w="1559" w:type="dxa"/>
          </w:tcPr>
          <w:p w14:paraId="019A178B" w14:textId="573C603E"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0,32</w:t>
            </w:r>
          </w:p>
        </w:tc>
        <w:tc>
          <w:tcPr>
            <w:tcW w:w="1586" w:type="dxa"/>
          </w:tcPr>
          <w:p w14:paraId="0F85DEA1" w14:textId="6D776D70"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1,00</w:t>
            </w:r>
          </w:p>
        </w:tc>
        <w:tc>
          <w:tcPr>
            <w:tcW w:w="1635" w:type="dxa"/>
          </w:tcPr>
          <w:p w14:paraId="1DBA83A2" w14:textId="039A7400"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0,48</w:t>
            </w:r>
          </w:p>
        </w:tc>
        <w:tc>
          <w:tcPr>
            <w:tcW w:w="1740" w:type="dxa"/>
            <w:vAlign w:val="center"/>
          </w:tcPr>
          <w:p w14:paraId="1758A539"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7</w:t>
            </w:r>
          </w:p>
        </w:tc>
      </w:tr>
      <w:tr w:rsidR="00B95A48" w:rsidRPr="00F413F3" w14:paraId="531F4824" w14:textId="77777777" w:rsidTr="00C66221">
        <w:tc>
          <w:tcPr>
            <w:tcW w:w="2122" w:type="dxa"/>
            <w:vAlign w:val="center"/>
          </w:tcPr>
          <w:p w14:paraId="7D5C7DCB"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2</w:t>
            </w:r>
          </w:p>
        </w:tc>
        <w:tc>
          <w:tcPr>
            <w:tcW w:w="1559" w:type="dxa"/>
          </w:tcPr>
          <w:p w14:paraId="6052E01C" w14:textId="4E116610"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586" w:type="dxa"/>
          </w:tcPr>
          <w:p w14:paraId="666C8CAD" w14:textId="71B5E931"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635" w:type="dxa"/>
          </w:tcPr>
          <w:p w14:paraId="6D5DC860" w14:textId="37E12462"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0,00</w:t>
            </w:r>
          </w:p>
        </w:tc>
        <w:tc>
          <w:tcPr>
            <w:tcW w:w="1740" w:type="dxa"/>
            <w:vAlign w:val="center"/>
          </w:tcPr>
          <w:p w14:paraId="41DCEA8F"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5</w:t>
            </w:r>
          </w:p>
        </w:tc>
      </w:tr>
      <w:tr w:rsidR="00B95A48" w:rsidRPr="00F413F3" w14:paraId="734B29C6" w14:textId="77777777" w:rsidTr="00C66221">
        <w:tc>
          <w:tcPr>
            <w:tcW w:w="2122" w:type="dxa"/>
            <w:vAlign w:val="center"/>
          </w:tcPr>
          <w:p w14:paraId="721F5EE6"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3</w:t>
            </w:r>
          </w:p>
        </w:tc>
        <w:tc>
          <w:tcPr>
            <w:tcW w:w="1559" w:type="dxa"/>
          </w:tcPr>
          <w:p w14:paraId="388884E2" w14:textId="5DDEF4A2"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0,33</w:t>
            </w:r>
          </w:p>
        </w:tc>
        <w:tc>
          <w:tcPr>
            <w:tcW w:w="1586" w:type="dxa"/>
          </w:tcPr>
          <w:p w14:paraId="685E9828" w14:textId="5977F3B7"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0,25</w:t>
            </w:r>
          </w:p>
        </w:tc>
        <w:tc>
          <w:tcPr>
            <w:tcW w:w="1635" w:type="dxa"/>
          </w:tcPr>
          <w:p w14:paraId="1000305E" w14:textId="7C7D78DA"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0,29</w:t>
            </w:r>
          </w:p>
        </w:tc>
        <w:tc>
          <w:tcPr>
            <w:tcW w:w="1740" w:type="dxa"/>
            <w:vAlign w:val="center"/>
          </w:tcPr>
          <w:p w14:paraId="724C46F5"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4</w:t>
            </w:r>
          </w:p>
        </w:tc>
      </w:tr>
      <w:tr w:rsidR="00B95A48" w:rsidRPr="00F413F3" w14:paraId="67805B36" w14:textId="77777777" w:rsidTr="00C66221">
        <w:tc>
          <w:tcPr>
            <w:tcW w:w="2122" w:type="dxa"/>
            <w:vAlign w:val="center"/>
          </w:tcPr>
          <w:p w14:paraId="258E8C0A"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4</w:t>
            </w:r>
          </w:p>
        </w:tc>
        <w:tc>
          <w:tcPr>
            <w:tcW w:w="1559" w:type="dxa"/>
          </w:tcPr>
          <w:p w14:paraId="689F1FE4" w14:textId="0F31A344"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586" w:type="dxa"/>
          </w:tcPr>
          <w:p w14:paraId="3B9759E0" w14:textId="06D4B92C"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635" w:type="dxa"/>
          </w:tcPr>
          <w:p w14:paraId="385FBD5E" w14:textId="27A3EF16"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0,00</w:t>
            </w:r>
          </w:p>
        </w:tc>
        <w:tc>
          <w:tcPr>
            <w:tcW w:w="1740" w:type="dxa"/>
            <w:vAlign w:val="center"/>
          </w:tcPr>
          <w:p w14:paraId="4BF09491"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2</w:t>
            </w:r>
          </w:p>
        </w:tc>
      </w:tr>
      <w:tr w:rsidR="00B95A48" w:rsidRPr="00F413F3" w14:paraId="0AC5F2B3" w14:textId="77777777" w:rsidTr="00C66221">
        <w:tc>
          <w:tcPr>
            <w:tcW w:w="2122" w:type="dxa"/>
            <w:vAlign w:val="center"/>
          </w:tcPr>
          <w:p w14:paraId="42380CF8"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5</w:t>
            </w:r>
          </w:p>
        </w:tc>
        <w:tc>
          <w:tcPr>
            <w:tcW w:w="1559" w:type="dxa"/>
          </w:tcPr>
          <w:p w14:paraId="7B566493" w14:textId="414FA459"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586" w:type="dxa"/>
          </w:tcPr>
          <w:p w14:paraId="3C5D5D7A" w14:textId="43DA3A1C"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635" w:type="dxa"/>
          </w:tcPr>
          <w:p w14:paraId="64D7F7BF" w14:textId="4A19FE6F"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0,00</w:t>
            </w:r>
          </w:p>
        </w:tc>
        <w:tc>
          <w:tcPr>
            <w:tcW w:w="1740" w:type="dxa"/>
            <w:vAlign w:val="center"/>
          </w:tcPr>
          <w:p w14:paraId="4C483FD7"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3</w:t>
            </w:r>
          </w:p>
        </w:tc>
      </w:tr>
      <w:tr w:rsidR="00B95A48" w:rsidRPr="00F413F3" w14:paraId="1A04E307" w14:textId="77777777" w:rsidTr="00C66221">
        <w:tc>
          <w:tcPr>
            <w:tcW w:w="2122" w:type="dxa"/>
            <w:vAlign w:val="center"/>
          </w:tcPr>
          <w:p w14:paraId="66FC7D77"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6</w:t>
            </w:r>
          </w:p>
        </w:tc>
        <w:tc>
          <w:tcPr>
            <w:tcW w:w="1559" w:type="dxa"/>
          </w:tcPr>
          <w:p w14:paraId="7F662028" w14:textId="1F0283DA"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586" w:type="dxa"/>
          </w:tcPr>
          <w:p w14:paraId="0BECAE3F" w14:textId="2C086253"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635" w:type="dxa"/>
          </w:tcPr>
          <w:p w14:paraId="11E5695A" w14:textId="38363EE0"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0,00</w:t>
            </w:r>
          </w:p>
        </w:tc>
        <w:tc>
          <w:tcPr>
            <w:tcW w:w="1740" w:type="dxa"/>
            <w:vAlign w:val="center"/>
          </w:tcPr>
          <w:p w14:paraId="29075998"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3</w:t>
            </w:r>
          </w:p>
        </w:tc>
      </w:tr>
      <w:tr w:rsidR="00B95A48" w:rsidRPr="00F413F3" w14:paraId="6972786C" w14:textId="77777777" w:rsidTr="00C66221">
        <w:tc>
          <w:tcPr>
            <w:tcW w:w="2122" w:type="dxa"/>
            <w:vAlign w:val="center"/>
          </w:tcPr>
          <w:p w14:paraId="48864FF8"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7</w:t>
            </w:r>
          </w:p>
        </w:tc>
        <w:tc>
          <w:tcPr>
            <w:tcW w:w="1559" w:type="dxa"/>
          </w:tcPr>
          <w:p w14:paraId="63B6C16C" w14:textId="11F13DF0"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586" w:type="dxa"/>
          </w:tcPr>
          <w:p w14:paraId="75272E63" w14:textId="66D88591"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0,00</w:t>
            </w:r>
          </w:p>
        </w:tc>
        <w:tc>
          <w:tcPr>
            <w:tcW w:w="1635" w:type="dxa"/>
          </w:tcPr>
          <w:p w14:paraId="7B2B8A37" w14:textId="4F3C1C22"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0,00</w:t>
            </w:r>
          </w:p>
        </w:tc>
        <w:tc>
          <w:tcPr>
            <w:tcW w:w="1740" w:type="dxa"/>
            <w:vAlign w:val="center"/>
          </w:tcPr>
          <w:p w14:paraId="506262BB"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3</w:t>
            </w:r>
          </w:p>
        </w:tc>
      </w:tr>
      <w:tr w:rsidR="00B95A48" w:rsidRPr="00F413F3" w14:paraId="5F5A49CD" w14:textId="77777777" w:rsidTr="00C66221">
        <w:tc>
          <w:tcPr>
            <w:tcW w:w="2122" w:type="dxa"/>
            <w:vAlign w:val="center"/>
          </w:tcPr>
          <w:p w14:paraId="6782B4ED"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tačnost</w:t>
            </w:r>
          </w:p>
        </w:tc>
        <w:tc>
          <w:tcPr>
            <w:tcW w:w="1559" w:type="dxa"/>
          </w:tcPr>
          <w:p w14:paraId="1C63E54E" w14:textId="77777777" w:rsidR="00B95A48" w:rsidRPr="00B95A48" w:rsidRDefault="00B95A48" w:rsidP="00B95A48">
            <w:pPr>
              <w:jc w:val="left"/>
              <w:rPr>
                <w:rFonts w:ascii="Times New Roman" w:hAnsi="Times New Roman"/>
                <w:sz w:val="22"/>
                <w:szCs w:val="22"/>
              </w:rPr>
            </w:pPr>
          </w:p>
        </w:tc>
        <w:tc>
          <w:tcPr>
            <w:tcW w:w="1586" w:type="dxa"/>
          </w:tcPr>
          <w:p w14:paraId="3F60A8D1" w14:textId="77777777" w:rsidR="00B95A48" w:rsidRPr="00B95A48" w:rsidRDefault="00B95A48" w:rsidP="00B95A48">
            <w:pPr>
              <w:jc w:val="left"/>
              <w:rPr>
                <w:rFonts w:ascii="Times New Roman" w:hAnsi="Times New Roman"/>
                <w:sz w:val="22"/>
                <w:szCs w:val="22"/>
              </w:rPr>
            </w:pPr>
          </w:p>
        </w:tc>
        <w:tc>
          <w:tcPr>
            <w:tcW w:w="1635" w:type="dxa"/>
          </w:tcPr>
          <w:p w14:paraId="7A393EB3" w14:textId="18992A7D"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0,28</w:t>
            </w:r>
          </w:p>
        </w:tc>
        <w:tc>
          <w:tcPr>
            <w:tcW w:w="1740" w:type="dxa"/>
            <w:vAlign w:val="center"/>
          </w:tcPr>
          <w:p w14:paraId="012764FF"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29</w:t>
            </w:r>
          </w:p>
        </w:tc>
      </w:tr>
      <w:tr w:rsidR="00B95A48" w:rsidRPr="00F413F3" w14:paraId="1437E286" w14:textId="77777777" w:rsidTr="00C66221">
        <w:tc>
          <w:tcPr>
            <w:tcW w:w="2122" w:type="dxa"/>
            <w:vAlign w:val="center"/>
          </w:tcPr>
          <w:p w14:paraId="25CE1C09"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makro prosek</w:t>
            </w:r>
          </w:p>
        </w:tc>
        <w:tc>
          <w:tcPr>
            <w:tcW w:w="1559" w:type="dxa"/>
          </w:tcPr>
          <w:p w14:paraId="6F164D0C" w14:textId="72F88FA6"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0,08</w:t>
            </w:r>
          </w:p>
        </w:tc>
        <w:tc>
          <w:tcPr>
            <w:tcW w:w="1586" w:type="dxa"/>
          </w:tcPr>
          <w:p w14:paraId="4596C603" w14:textId="0EE3B3B8"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0,16</w:t>
            </w:r>
          </w:p>
        </w:tc>
        <w:tc>
          <w:tcPr>
            <w:tcW w:w="1635" w:type="dxa"/>
          </w:tcPr>
          <w:p w14:paraId="44373649" w14:textId="5BB8B48C"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0,10</w:t>
            </w:r>
          </w:p>
        </w:tc>
        <w:tc>
          <w:tcPr>
            <w:tcW w:w="1740" w:type="dxa"/>
            <w:vAlign w:val="center"/>
          </w:tcPr>
          <w:p w14:paraId="152A5627"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29</w:t>
            </w:r>
          </w:p>
        </w:tc>
      </w:tr>
      <w:tr w:rsidR="00B95A48" w:rsidRPr="00F413F3" w14:paraId="56BDFCA3" w14:textId="77777777" w:rsidTr="00C66221">
        <w:tc>
          <w:tcPr>
            <w:tcW w:w="2122" w:type="dxa"/>
            <w:vAlign w:val="center"/>
          </w:tcPr>
          <w:p w14:paraId="3EF9E5AD"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ponderisani prosek</w:t>
            </w:r>
          </w:p>
        </w:tc>
        <w:tc>
          <w:tcPr>
            <w:tcW w:w="1559" w:type="dxa"/>
          </w:tcPr>
          <w:p w14:paraId="13ED0421" w14:textId="4BCAF76F"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0,12</w:t>
            </w:r>
          </w:p>
        </w:tc>
        <w:tc>
          <w:tcPr>
            <w:tcW w:w="1586" w:type="dxa"/>
          </w:tcPr>
          <w:p w14:paraId="06C41725" w14:textId="7B8B9989" w:rsidR="00B95A48" w:rsidRPr="00B95A48" w:rsidRDefault="00B95A48" w:rsidP="00B95A48">
            <w:pPr>
              <w:jc w:val="left"/>
              <w:rPr>
                <w:rFonts w:ascii="Times New Roman" w:hAnsi="Times New Roman"/>
                <w:sz w:val="22"/>
                <w:szCs w:val="22"/>
              </w:rPr>
            </w:pPr>
            <w:r w:rsidRPr="00B95A48">
              <w:rPr>
                <w:rFonts w:ascii="Times New Roman" w:hAnsi="Times New Roman"/>
                <w:sz w:val="22"/>
                <w:szCs w:val="22"/>
                <w:highlight w:val="yellow"/>
              </w:rPr>
              <w:t>0,28</w:t>
            </w:r>
          </w:p>
        </w:tc>
        <w:tc>
          <w:tcPr>
            <w:tcW w:w="1635" w:type="dxa"/>
          </w:tcPr>
          <w:p w14:paraId="2BB89FEA" w14:textId="2B00A39D" w:rsidR="00B95A48" w:rsidRPr="00B95A48" w:rsidRDefault="00B95A48" w:rsidP="00B95A48">
            <w:pPr>
              <w:jc w:val="left"/>
              <w:rPr>
                <w:rFonts w:ascii="Times New Roman" w:hAnsi="Times New Roman"/>
                <w:sz w:val="22"/>
                <w:szCs w:val="22"/>
                <w:highlight w:val="yellow"/>
              </w:rPr>
            </w:pPr>
            <w:r w:rsidRPr="00B95A48">
              <w:rPr>
                <w:rFonts w:ascii="Times New Roman" w:hAnsi="Times New Roman"/>
                <w:sz w:val="22"/>
                <w:szCs w:val="22"/>
                <w:highlight w:val="yellow"/>
              </w:rPr>
              <w:t>0,16</w:t>
            </w:r>
          </w:p>
        </w:tc>
        <w:tc>
          <w:tcPr>
            <w:tcW w:w="1740" w:type="dxa"/>
            <w:vAlign w:val="center"/>
          </w:tcPr>
          <w:p w14:paraId="64DB93B2" w14:textId="77777777" w:rsidR="00B95A48" w:rsidRPr="00F413F3" w:rsidRDefault="00B95A48" w:rsidP="00B95A48">
            <w:pPr>
              <w:jc w:val="left"/>
              <w:rPr>
                <w:rFonts w:ascii="Times New Roman" w:hAnsi="Times New Roman"/>
                <w:sz w:val="22"/>
                <w:szCs w:val="22"/>
              </w:rPr>
            </w:pPr>
            <w:r w:rsidRPr="00F413F3">
              <w:rPr>
                <w:rFonts w:ascii="Times New Roman" w:hAnsi="Times New Roman"/>
                <w:sz w:val="22"/>
                <w:szCs w:val="22"/>
              </w:rPr>
              <w:t>29</w:t>
            </w:r>
          </w:p>
        </w:tc>
      </w:tr>
    </w:tbl>
    <w:p w14:paraId="4999EE72" w14:textId="74A3E2D9" w:rsidR="00FA1A38" w:rsidRPr="00F413F3" w:rsidRDefault="00FA1A38" w:rsidP="00FA1A38">
      <w:pPr>
        <w:pStyle w:val="MDPI31text"/>
        <w:ind w:left="0" w:firstLine="0"/>
        <w:rPr>
          <w:rFonts w:ascii="Times New Roman" w:hAnsi="Times New Roman"/>
          <w:sz w:val="22"/>
        </w:rPr>
      </w:pPr>
    </w:p>
    <w:p w14:paraId="1689F6BE" w14:textId="1A63E419" w:rsidR="00FA1A38" w:rsidRPr="00F413F3" w:rsidRDefault="00FA1A38" w:rsidP="00FA1A38">
      <w:pPr>
        <w:pStyle w:val="MDPI31text"/>
        <w:ind w:left="0" w:firstLine="360"/>
        <w:jc w:val="center"/>
        <w:rPr>
          <w:rFonts w:ascii="Times New Roman" w:hAnsi="Times New Roman"/>
          <w:sz w:val="22"/>
        </w:rPr>
      </w:pPr>
      <w:r w:rsidRPr="00F413F3">
        <w:rPr>
          <w:rFonts w:ascii="Times New Roman" w:hAnsi="Times New Roman"/>
          <w:sz w:val="22"/>
        </w:rPr>
        <w:t xml:space="preserve">Tabela </w:t>
      </w:r>
      <w:r w:rsidR="00B95A48">
        <w:rPr>
          <w:rFonts w:ascii="Times New Roman" w:hAnsi="Times New Roman"/>
          <w:sz w:val="22"/>
        </w:rPr>
        <w:t>3</w:t>
      </w:r>
      <w:r w:rsidRPr="00F413F3">
        <w:rPr>
          <w:rFonts w:ascii="Times New Roman" w:hAnsi="Times New Roman"/>
          <w:sz w:val="22"/>
        </w:rPr>
        <w:t>. Izveštaj o klasifikaciji podrazumevanog (baznog) modela</w:t>
      </w:r>
    </w:p>
    <w:p w14:paraId="082E0CA7" w14:textId="77777777" w:rsidR="00FA1A38" w:rsidRPr="00F413F3" w:rsidRDefault="00FA1A38" w:rsidP="00FA1A38">
      <w:pPr>
        <w:pStyle w:val="MDPI31text"/>
        <w:ind w:left="0" w:firstLine="0"/>
        <w:rPr>
          <w:rFonts w:ascii="Times New Roman" w:hAnsi="Times New Roman"/>
          <w:sz w:val="22"/>
        </w:rPr>
      </w:pPr>
    </w:p>
    <w:p w14:paraId="651AD212" w14:textId="56E513C6" w:rsidR="00CA4FD4" w:rsidRPr="00F413F3" w:rsidRDefault="00CA4FD4" w:rsidP="00FA1A38">
      <w:pPr>
        <w:pStyle w:val="MDPI31text"/>
        <w:ind w:left="0" w:firstLine="360"/>
        <w:rPr>
          <w:rFonts w:ascii="Times New Roman" w:hAnsi="Times New Roman"/>
          <w:sz w:val="22"/>
        </w:rPr>
      </w:pPr>
      <w:r w:rsidRPr="00F413F3">
        <w:rPr>
          <w:rFonts w:ascii="Times New Roman" w:hAnsi="Times New Roman"/>
          <w:sz w:val="22"/>
        </w:rPr>
        <w:t>Slab odziv</w:t>
      </w:r>
      <w:r w:rsidR="000851CA" w:rsidRPr="00F413F3">
        <w:rPr>
          <w:rFonts w:ascii="Times New Roman" w:hAnsi="Times New Roman"/>
          <w:sz w:val="22"/>
        </w:rPr>
        <w:t xml:space="preserve"> (nultu preciznost, odziv i F1 mera)</w:t>
      </w:r>
      <w:r w:rsidRPr="00F413F3">
        <w:rPr>
          <w:rFonts w:ascii="Times New Roman" w:hAnsi="Times New Roman"/>
          <w:sz w:val="22"/>
        </w:rPr>
        <w:t xml:space="preserve"> za klase </w:t>
      </w:r>
      <w:r w:rsidR="00B95A48" w:rsidRPr="00B95A48">
        <w:rPr>
          <w:rFonts w:ascii="Times New Roman" w:hAnsi="Times New Roman"/>
          <w:sz w:val="22"/>
          <w:highlight w:val="yellow"/>
        </w:rPr>
        <w:t>„0”, „2”, „4”, „5”, „6” i „7”</w:t>
      </w:r>
      <w:r w:rsidR="00B95A48" w:rsidRPr="00B95A48">
        <w:rPr>
          <w:rFonts w:ascii="Times New Roman" w:hAnsi="Times New Roman"/>
          <w:sz w:val="22"/>
        </w:rPr>
        <w:t xml:space="preserve"> </w:t>
      </w:r>
      <w:r w:rsidRPr="00F413F3">
        <w:rPr>
          <w:rFonts w:ascii="Times New Roman" w:hAnsi="Times New Roman"/>
          <w:sz w:val="22"/>
        </w:rPr>
        <w:t xml:space="preserve">ukazuje na to da bazni model uopšte nije uspeo da ih prepozna. </w:t>
      </w:r>
      <w:r w:rsidRPr="00BD2842">
        <w:rPr>
          <w:rFonts w:ascii="Times New Roman" w:hAnsi="Times New Roman"/>
          <w:sz w:val="22"/>
          <w:highlight w:val="yellow"/>
        </w:rPr>
        <w:t>Klas</w:t>
      </w:r>
      <w:r w:rsidR="00BD2842" w:rsidRPr="00BD2842">
        <w:rPr>
          <w:rFonts w:ascii="Times New Roman" w:hAnsi="Times New Roman"/>
          <w:sz w:val="22"/>
          <w:highlight w:val="yellow"/>
        </w:rPr>
        <w:t>e</w:t>
      </w:r>
      <w:r w:rsidRPr="00BD2842">
        <w:rPr>
          <w:rFonts w:ascii="Times New Roman" w:hAnsi="Times New Roman"/>
          <w:sz w:val="22"/>
          <w:highlight w:val="yellow"/>
        </w:rPr>
        <w:t xml:space="preserve"> „</w:t>
      </w:r>
      <w:r w:rsidR="00BD2842" w:rsidRPr="00BD2842">
        <w:rPr>
          <w:rFonts w:ascii="Times New Roman" w:hAnsi="Times New Roman"/>
          <w:sz w:val="22"/>
          <w:highlight w:val="yellow"/>
        </w:rPr>
        <w:t>1</w:t>
      </w:r>
      <w:r w:rsidRPr="00BD2842">
        <w:rPr>
          <w:rFonts w:ascii="Times New Roman" w:hAnsi="Times New Roman"/>
          <w:sz w:val="22"/>
          <w:highlight w:val="yellow"/>
        </w:rPr>
        <w:t>” ima</w:t>
      </w:r>
      <w:r w:rsidR="00BD2842" w:rsidRPr="00BD2842">
        <w:rPr>
          <w:rFonts w:ascii="Times New Roman" w:hAnsi="Times New Roman"/>
          <w:sz w:val="22"/>
          <w:highlight w:val="yellow"/>
        </w:rPr>
        <w:t xml:space="preserve"> nisku</w:t>
      </w:r>
      <w:r w:rsidRPr="00BD2842">
        <w:rPr>
          <w:rFonts w:ascii="Times New Roman" w:hAnsi="Times New Roman"/>
          <w:sz w:val="22"/>
          <w:highlight w:val="yellow"/>
        </w:rPr>
        <w:t xml:space="preserve"> preciznost </w:t>
      </w:r>
      <w:r w:rsidR="00BD2842" w:rsidRPr="00BD2842">
        <w:rPr>
          <w:rFonts w:ascii="Times New Roman" w:hAnsi="Times New Roman"/>
          <w:sz w:val="22"/>
          <w:highlight w:val="yellow"/>
        </w:rPr>
        <w:t>“0</w:t>
      </w:r>
      <w:r w:rsidRPr="00BD2842">
        <w:rPr>
          <w:rFonts w:ascii="Times New Roman" w:hAnsi="Times New Roman"/>
          <w:sz w:val="22"/>
          <w:highlight w:val="yellow"/>
        </w:rPr>
        <w:t>,</w:t>
      </w:r>
      <w:r w:rsidR="00BD2842" w:rsidRPr="00BD2842">
        <w:rPr>
          <w:rFonts w:ascii="Times New Roman" w:hAnsi="Times New Roman"/>
          <w:sz w:val="22"/>
          <w:highlight w:val="yellow"/>
        </w:rPr>
        <w:t>32” i visok</w:t>
      </w:r>
      <w:r w:rsidRPr="00BD2842">
        <w:rPr>
          <w:rFonts w:ascii="Times New Roman" w:hAnsi="Times New Roman"/>
          <w:sz w:val="22"/>
          <w:highlight w:val="yellow"/>
        </w:rPr>
        <w:t xml:space="preserve"> odziv </w:t>
      </w:r>
      <w:r w:rsidR="00BD2842" w:rsidRPr="00BD2842">
        <w:rPr>
          <w:rFonts w:ascii="Times New Roman" w:hAnsi="Times New Roman"/>
          <w:sz w:val="22"/>
          <w:highlight w:val="yellow"/>
        </w:rPr>
        <w:t>“1,00”</w:t>
      </w:r>
      <w:r w:rsidRPr="00BD2842">
        <w:rPr>
          <w:rFonts w:ascii="Times New Roman" w:hAnsi="Times New Roman"/>
          <w:sz w:val="22"/>
          <w:highlight w:val="yellow"/>
        </w:rPr>
        <w:t xml:space="preserve">, što znači da je model </w:t>
      </w:r>
      <w:r w:rsidR="00BD2842" w:rsidRPr="00BD2842">
        <w:rPr>
          <w:rFonts w:ascii="Times New Roman" w:hAnsi="Times New Roman"/>
          <w:sz w:val="22"/>
          <w:highlight w:val="yellow"/>
        </w:rPr>
        <w:t xml:space="preserve">često </w:t>
      </w:r>
      <w:r w:rsidRPr="00BD2842">
        <w:rPr>
          <w:rFonts w:ascii="Times New Roman" w:hAnsi="Times New Roman"/>
          <w:sz w:val="22"/>
          <w:highlight w:val="yellow"/>
        </w:rPr>
        <w:t xml:space="preserve">predviđao ovu klasu, ali </w:t>
      </w:r>
      <w:r w:rsidR="00BD2842" w:rsidRPr="00BD2842">
        <w:rPr>
          <w:rFonts w:ascii="Times New Roman" w:hAnsi="Times New Roman"/>
          <w:sz w:val="22"/>
          <w:highlight w:val="yellow"/>
        </w:rPr>
        <w:t>nije</w:t>
      </w:r>
      <w:r w:rsidRPr="00BD2842">
        <w:rPr>
          <w:rFonts w:ascii="Times New Roman" w:hAnsi="Times New Roman"/>
          <w:sz w:val="22"/>
          <w:highlight w:val="yellow"/>
        </w:rPr>
        <w:t xml:space="preserve"> uglavnom bio u pravu kada </w:t>
      </w:r>
      <w:r w:rsidRPr="00BD2842">
        <w:rPr>
          <w:rFonts w:ascii="Times New Roman" w:hAnsi="Times New Roman"/>
          <w:sz w:val="22"/>
          <w:highlight w:val="yellow"/>
        </w:rPr>
        <w:lastRenderedPageBreak/>
        <w:t>bi je predvideo</w:t>
      </w:r>
      <w:r w:rsidR="00BD2842" w:rsidRPr="00BD2842">
        <w:rPr>
          <w:rFonts w:ascii="Times New Roman" w:hAnsi="Times New Roman"/>
          <w:sz w:val="22"/>
          <w:highlight w:val="yellow"/>
        </w:rPr>
        <w:t xml:space="preserve"> (svih 7 uzoraka pogođeno, ali uz mnogo lažnih uzbuna)</w:t>
      </w:r>
      <w:r w:rsidRPr="00BD2842">
        <w:rPr>
          <w:rFonts w:ascii="Times New Roman" w:hAnsi="Times New Roman"/>
          <w:sz w:val="22"/>
          <w:highlight w:val="yellow"/>
        </w:rPr>
        <w:t xml:space="preserve">. </w:t>
      </w:r>
      <w:r w:rsidR="00BD2842" w:rsidRPr="00BD2842">
        <w:rPr>
          <w:rFonts w:ascii="Times New Roman" w:hAnsi="Times New Roman"/>
          <w:sz w:val="22"/>
          <w:highlight w:val="yellow"/>
        </w:rPr>
        <w:t>U slučaju klase “3”, preciznost “0,33” i odziv “0,25” sugerišu da je model delimično prepoznaje.</w:t>
      </w:r>
      <w:r w:rsidR="00BD2842">
        <w:rPr>
          <w:rFonts w:ascii="Times New Roman" w:hAnsi="Times New Roman"/>
          <w:sz w:val="22"/>
        </w:rPr>
        <w:t xml:space="preserve"> </w:t>
      </w:r>
      <w:r w:rsidRPr="00F413F3">
        <w:rPr>
          <w:rFonts w:ascii="Times New Roman" w:hAnsi="Times New Roman"/>
          <w:sz w:val="22"/>
        </w:rPr>
        <w:t>Ponderisane metrike čuvaju statističku strukturu skupa podataka, zbog čega ponderisana prosečna preciznost, odziv i F1 mera deluju prihvatljivo. Međutim, u poređenju sa makro prosečnom preciznošću, odzivom i F1 merom, one stvaraju varljiv utisak o dobrim performansama, budući da su snažno pod uticajem klase „1”, koja čini 7 od 29 uzoraka u test skupu (i 35 od 145 u celom skupu podataka).</w:t>
      </w:r>
    </w:p>
    <w:p w14:paraId="48E64E0D" w14:textId="77777777" w:rsidR="00CA4FD4" w:rsidRPr="00F413F3" w:rsidRDefault="00CA4FD4" w:rsidP="00CA4FD4">
      <w:pPr>
        <w:pStyle w:val="MDPI31text"/>
        <w:ind w:left="0" w:firstLine="0"/>
        <w:rPr>
          <w:rFonts w:ascii="Times New Roman" w:hAnsi="Times New Roman"/>
          <w:sz w:val="22"/>
        </w:rPr>
      </w:pPr>
    </w:p>
    <w:p w14:paraId="733896E7" w14:textId="376E7C1F" w:rsidR="0049281F" w:rsidRPr="0049281F" w:rsidRDefault="00CA4FD4" w:rsidP="00B95A48">
      <w:pPr>
        <w:pStyle w:val="MDPI31text"/>
        <w:ind w:left="0" w:firstLine="360"/>
        <w:rPr>
          <w:rFonts w:ascii="Times New Roman" w:hAnsi="Times New Roman"/>
          <w:sz w:val="22"/>
          <w:highlight w:val="yellow"/>
        </w:rPr>
      </w:pPr>
      <w:r w:rsidRPr="00F413F3">
        <w:rPr>
          <w:rFonts w:ascii="Times New Roman" w:hAnsi="Times New Roman"/>
          <w:sz w:val="22"/>
        </w:rPr>
        <w:t xml:space="preserve">Optimizovani CatBoostClassifier model, </w:t>
      </w:r>
      <w:r w:rsidR="0049281F" w:rsidRPr="0049281F">
        <w:rPr>
          <w:rFonts w:ascii="Times New Roman" w:hAnsi="Times New Roman"/>
          <w:sz w:val="22"/>
          <w:highlight w:val="yellow"/>
        </w:rPr>
        <w:t>konačni ansambl od 45 modela</w:t>
      </w:r>
      <w:r w:rsidRPr="00F413F3">
        <w:rPr>
          <w:rFonts w:ascii="Times New Roman" w:hAnsi="Times New Roman"/>
          <w:sz w:val="22"/>
        </w:rPr>
        <w:t xml:space="preserve">, postigao je tačnost </w:t>
      </w:r>
      <w:r w:rsidR="0049281F" w:rsidRPr="0049281F">
        <w:rPr>
          <w:rFonts w:ascii="Times New Roman" w:hAnsi="Times New Roman"/>
          <w:sz w:val="22"/>
          <w:highlight w:val="yellow"/>
        </w:rPr>
        <w:t>0,2759, logaritamski gubitak od 2,0489, makro-F1 od 0,1013, makro-preciznost od 0,0799 i makro-odziv od 0,1562</w:t>
      </w:r>
      <w:r w:rsidRPr="00F413F3">
        <w:rPr>
          <w:rFonts w:ascii="Times New Roman" w:hAnsi="Times New Roman"/>
          <w:sz w:val="22"/>
        </w:rPr>
        <w:t xml:space="preserve">. U poređenju sa baznim modelom, evaluacione metrike pokazuju </w:t>
      </w:r>
      <w:r w:rsidR="0049281F" w:rsidRPr="0049281F">
        <w:rPr>
          <w:rFonts w:ascii="Times New Roman" w:hAnsi="Times New Roman"/>
          <w:sz w:val="22"/>
          <w:highlight w:val="yellow"/>
        </w:rPr>
        <w:t>identičnu</w:t>
      </w:r>
      <w:r w:rsidRPr="0049281F">
        <w:rPr>
          <w:rFonts w:ascii="Times New Roman" w:hAnsi="Times New Roman"/>
          <w:sz w:val="22"/>
          <w:highlight w:val="yellow"/>
        </w:rPr>
        <w:t xml:space="preserve"> tačnosti </w:t>
      </w:r>
      <w:r w:rsidR="0049281F" w:rsidRPr="0049281F">
        <w:rPr>
          <w:rFonts w:ascii="Times New Roman" w:hAnsi="Times New Roman"/>
          <w:sz w:val="22"/>
          <w:highlight w:val="yellow"/>
        </w:rPr>
        <w:t>(0,2759) i identičnu makro-odziv (0,1562), povećanje makro-F1 (</w:t>
      </w:r>
      <w:r w:rsidR="006E3502">
        <w:rPr>
          <w:rFonts w:ascii="Times New Roman" w:hAnsi="Times New Roman"/>
          <w:sz w:val="22"/>
          <w:highlight w:val="yellow"/>
        </w:rPr>
        <w:t>+</w:t>
      </w:r>
      <w:r w:rsidR="0049281F" w:rsidRPr="0049281F">
        <w:rPr>
          <w:rFonts w:ascii="Times New Roman" w:hAnsi="Times New Roman"/>
          <w:sz w:val="22"/>
          <w:highlight w:val="yellow"/>
        </w:rPr>
        <w:t>0,0052), smanjenje makro-preciznosti (</w:t>
      </w:r>
      <w:r w:rsidR="006E3502">
        <w:rPr>
          <w:rFonts w:ascii="Times New Roman" w:hAnsi="Times New Roman"/>
          <w:sz w:val="22"/>
          <w:highlight w:val="yellow"/>
        </w:rPr>
        <w:t>-</w:t>
      </w:r>
      <w:r w:rsidR="0049281F" w:rsidRPr="0049281F">
        <w:rPr>
          <w:rFonts w:ascii="Times New Roman" w:hAnsi="Times New Roman"/>
          <w:sz w:val="22"/>
          <w:highlight w:val="yellow"/>
        </w:rPr>
        <w:t>0,0015) i po</w:t>
      </w:r>
      <w:r w:rsidR="0049281F" w:rsidRPr="0095055B">
        <w:rPr>
          <w:rFonts w:ascii="Times New Roman" w:hAnsi="Times New Roman"/>
          <w:sz w:val="22"/>
          <w:highlight w:val="yellow"/>
        </w:rPr>
        <w:t>većanje (pogoršanje) logaritamskog gubitka (+0,0869).</w:t>
      </w:r>
      <w:r w:rsidR="0095055B" w:rsidRPr="0095055B">
        <w:rPr>
          <w:rFonts w:ascii="Times New Roman" w:hAnsi="Times New Roman"/>
          <w:sz w:val="22"/>
          <w:highlight w:val="yellow"/>
        </w:rPr>
        <w:t xml:space="preserve"> Drugim rečima, </w:t>
      </w:r>
      <w:commentRangeStart w:id="35"/>
      <w:r w:rsidR="0095055B" w:rsidRPr="0095055B">
        <w:rPr>
          <w:rFonts w:ascii="Times New Roman" w:hAnsi="Times New Roman"/>
          <w:sz w:val="22"/>
          <w:highlight w:val="yellow"/>
        </w:rPr>
        <w:t>prva istraživačka hipoteza je delimično potvrđena</w:t>
      </w:r>
      <w:commentRangeEnd w:id="35"/>
      <w:r w:rsidR="0002780F" w:rsidRPr="0095055B">
        <w:rPr>
          <w:rStyle w:val="CommentReference"/>
          <w:rFonts w:ascii="Times New Roman" w:hAnsi="Times New Roman"/>
          <w:sz w:val="22"/>
          <w:szCs w:val="22"/>
          <w:highlight w:val="yellow"/>
        </w:rPr>
        <w:commentReference w:id="35"/>
      </w:r>
      <w:r w:rsidR="0095055B" w:rsidRPr="0095055B">
        <w:rPr>
          <w:rFonts w:ascii="Times New Roman" w:hAnsi="Times New Roman"/>
          <w:sz w:val="22"/>
          <w:highlight w:val="yellow"/>
        </w:rPr>
        <w:t>: nijedna od pet posmatranih metrika nije jasno i dosledno lošija.</w:t>
      </w:r>
    </w:p>
    <w:p w14:paraId="0445B54F" w14:textId="77777777" w:rsidR="00CA4FD4" w:rsidRPr="00F413F3" w:rsidRDefault="00CA4FD4" w:rsidP="00CA4FD4">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122"/>
        <w:gridCol w:w="1559"/>
        <w:gridCol w:w="1586"/>
        <w:gridCol w:w="1635"/>
        <w:gridCol w:w="1728"/>
      </w:tblGrid>
      <w:tr w:rsidR="00CA4FD4" w:rsidRPr="00F413F3" w14:paraId="6663B330" w14:textId="77777777" w:rsidTr="000851CA">
        <w:tc>
          <w:tcPr>
            <w:tcW w:w="2122" w:type="dxa"/>
            <w:vAlign w:val="center"/>
          </w:tcPr>
          <w:p w14:paraId="74FA5C87"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Ocena</w:t>
            </w:r>
          </w:p>
        </w:tc>
        <w:tc>
          <w:tcPr>
            <w:tcW w:w="1559" w:type="dxa"/>
            <w:vAlign w:val="center"/>
          </w:tcPr>
          <w:p w14:paraId="43BCA90B"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Preciznost</w:t>
            </w:r>
          </w:p>
        </w:tc>
        <w:tc>
          <w:tcPr>
            <w:tcW w:w="1586" w:type="dxa"/>
            <w:vAlign w:val="center"/>
          </w:tcPr>
          <w:p w14:paraId="37ADEA88"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Odziv</w:t>
            </w:r>
          </w:p>
        </w:tc>
        <w:tc>
          <w:tcPr>
            <w:tcW w:w="1635" w:type="dxa"/>
            <w:vAlign w:val="center"/>
          </w:tcPr>
          <w:p w14:paraId="260B2D96"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28" w:type="dxa"/>
            <w:vAlign w:val="center"/>
          </w:tcPr>
          <w:p w14:paraId="15E0A697"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Broj uzoraka</w:t>
            </w:r>
          </w:p>
        </w:tc>
      </w:tr>
      <w:tr w:rsidR="0095055B" w:rsidRPr="00F413F3" w14:paraId="4D1F3F30" w14:textId="77777777" w:rsidTr="00694F1F">
        <w:tc>
          <w:tcPr>
            <w:tcW w:w="2122" w:type="dxa"/>
            <w:vAlign w:val="center"/>
          </w:tcPr>
          <w:p w14:paraId="19DE2B75"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0</w:t>
            </w:r>
          </w:p>
        </w:tc>
        <w:tc>
          <w:tcPr>
            <w:tcW w:w="1559" w:type="dxa"/>
          </w:tcPr>
          <w:p w14:paraId="7B35D402" w14:textId="7DE9CD70"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586" w:type="dxa"/>
          </w:tcPr>
          <w:p w14:paraId="5B134CE2" w14:textId="4AA1B056"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635" w:type="dxa"/>
          </w:tcPr>
          <w:p w14:paraId="0E795332" w14:textId="0DCAEB43"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728" w:type="dxa"/>
            <w:vAlign w:val="center"/>
          </w:tcPr>
          <w:p w14:paraId="5F795784"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2</w:t>
            </w:r>
          </w:p>
        </w:tc>
      </w:tr>
      <w:tr w:rsidR="0095055B" w:rsidRPr="00F413F3" w14:paraId="5153ED04" w14:textId="77777777" w:rsidTr="00694F1F">
        <w:tc>
          <w:tcPr>
            <w:tcW w:w="2122" w:type="dxa"/>
            <w:vAlign w:val="center"/>
          </w:tcPr>
          <w:p w14:paraId="42C80548"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1</w:t>
            </w:r>
          </w:p>
        </w:tc>
        <w:tc>
          <w:tcPr>
            <w:tcW w:w="1559" w:type="dxa"/>
          </w:tcPr>
          <w:p w14:paraId="0E7F63C4" w14:textId="4A263CEB"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0,39</w:t>
            </w:r>
          </w:p>
        </w:tc>
        <w:tc>
          <w:tcPr>
            <w:tcW w:w="1586" w:type="dxa"/>
          </w:tcPr>
          <w:p w14:paraId="48230A0E" w14:textId="54AFCECC"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1,00</w:t>
            </w:r>
          </w:p>
        </w:tc>
        <w:tc>
          <w:tcPr>
            <w:tcW w:w="1635" w:type="dxa"/>
          </w:tcPr>
          <w:p w14:paraId="0345893D" w14:textId="67793321"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0,56</w:t>
            </w:r>
          </w:p>
        </w:tc>
        <w:tc>
          <w:tcPr>
            <w:tcW w:w="1728" w:type="dxa"/>
            <w:vAlign w:val="center"/>
          </w:tcPr>
          <w:p w14:paraId="1DAEADF2"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7</w:t>
            </w:r>
          </w:p>
        </w:tc>
      </w:tr>
      <w:tr w:rsidR="0095055B" w:rsidRPr="00F413F3" w14:paraId="25E0994B" w14:textId="77777777" w:rsidTr="00694F1F">
        <w:tc>
          <w:tcPr>
            <w:tcW w:w="2122" w:type="dxa"/>
            <w:vAlign w:val="center"/>
          </w:tcPr>
          <w:p w14:paraId="1BB8839A"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2</w:t>
            </w:r>
          </w:p>
        </w:tc>
        <w:tc>
          <w:tcPr>
            <w:tcW w:w="1559" w:type="dxa"/>
          </w:tcPr>
          <w:p w14:paraId="109D79EC" w14:textId="5B7B5657"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586" w:type="dxa"/>
          </w:tcPr>
          <w:p w14:paraId="045B1773" w14:textId="59D089F6"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635" w:type="dxa"/>
          </w:tcPr>
          <w:p w14:paraId="359F398C" w14:textId="0FD83BCA"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728" w:type="dxa"/>
            <w:vAlign w:val="center"/>
          </w:tcPr>
          <w:p w14:paraId="386F6E20"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5</w:t>
            </w:r>
          </w:p>
        </w:tc>
      </w:tr>
      <w:tr w:rsidR="0095055B" w:rsidRPr="00F413F3" w14:paraId="048C2277" w14:textId="77777777" w:rsidTr="00694F1F">
        <w:tc>
          <w:tcPr>
            <w:tcW w:w="2122" w:type="dxa"/>
            <w:vAlign w:val="center"/>
          </w:tcPr>
          <w:p w14:paraId="346599A7"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3</w:t>
            </w:r>
          </w:p>
        </w:tc>
        <w:tc>
          <w:tcPr>
            <w:tcW w:w="1559" w:type="dxa"/>
          </w:tcPr>
          <w:p w14:paraId="38C4797B" w14:textId="74736EA4"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0,25</w:t>
            </w:r>
          </w:p>
        </w:tc>
        <w:tc>
          <w:tcPr>
            <w:tcW w:w="1586" w:type="dxa"/>
          </w:tcPr>
          <w:p w14:paraId="6475270B" w14:textId="44BF8C4D"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0,25</w:t>
            </w:r>
          </w:p>
        </w:tc>
        <w:tc>
          <w:tcPr>
            <w:tcW w:w="1635" w:type="dxa"/>
          </w:tcPr>
          <w:p w14:paraId="7D67B625" w14:textId="68221B43"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0,25</w:t>
            </w:r>
          </w:p>
        </w:tc>
        <w:tc>
          <w:tcPr>
            <w:tcW w:w="1728" w:type="dxa"/>
            <w:vAlign w:val="center"/>
          </w:tcPr>
          <w:p w14:paraId="0EC3B1E4"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4</w:t>
            </w:r>
          </w:p>
        </w:tc>
      </w:tr>
      <w:tr w:rsidR="0095055B" w:rsidRPr="00F413F3" w14:paraId="6CA810A2" w14:textId="77777777" w:rsidTr="00694F1F">
        <w:tc>
          <w:tcPr>
            <w:tcW w:w="2122" w:type="dxa"/>
            <w:vAlign w:val="center"/>
          </w:tcPr>
          <w:p w14:paraId="0F12F046"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4</w:t>
            </w:r>
          </w:p>
        </w:tc>
        <w:tc>
          <w:tcPr>
            <w:tcW w:w="1559" w:type="dxa"/>
          </w:tcPr>
          <w:p w14:paraId="64985404" w14:textId="70798048"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586" w:type="dxa"/>
          </w:tcPr>
          <w:p w14:paraId="42DC0C33" w14:textId="7C980910"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635" w:type="dxa"/>
          </w:tcPr>
          <w:p w14:paraId="0ECCC5D7" w14:textId="021B3506"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728" w:type="dxa"/>
            <w:vAlign w:val="center"/>
          </w:tcPr>
          <w:p w14:paraId="60CE7D41"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2</w:t>
            </w:r>
          </w:p>
        </w:tc>
      </w:tr>
      <w:tr w:rsidR="0095055B" w:rsidRPr="00F413F3" w14:paraId="5BA123AC" w14:textId="77777777" w:rsidTr="00694F1F">
        <w:tc>
          <w:tcPr>
            <w:tcW w:w="2122" w:type="dxa"/>
            <w:vAlign w:val="center"/>
          </w:tcPr>
          <w:p w14:paraId="069317E2"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5</w:t>
            </w:r>
          </w:p>
        </w:tc>
        <w:tc>
          <w:tcPr>
            <w:tcW w:w="1559" w:type="dxa"/>
          </w:tcPr>
          <w:p w14:paraId="5407E47C" w14:textId="3C167309"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586" w:type="dxa"/>
          </w:tcPr>
          <w:p w14:paraId="4DD54967" w14:textId="15929588"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635" w:type="dxa"/>
          </w:tcPr>
          <w:p w14:paraId="0A6DE4E4" w14:textId="34063C78"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728" w:type="dxa"/>
            <w:vAlign w:val="center"/>
          </w:tcPr>
          <w:p w14:paraId="34F2A498"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3</w:t>
            </w:r>
          </w:p>
        </w:tc>
      </w:tr>
      <w:tr w:rsidR="0095055B" w:rsidRPr="00F413F3" w14:paraId="13AA42E1" w14:textId="77777777" w:rsidTr="00694F1F">
        <w:tc>
          <w:tcPr>
            <w:tcW w:w="2122" w:type="dxa"/>
            <w:vAlign w:val="center"/>
          </w:tcPr>
          <w:p w14:paraId="4FE27020"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6</w:t>
            </w:r>
          </w:p>
        </w:tc>
        <w:tc>
          <w:tcPr>
            <w:tcW w:w="1559" w:type="dxa"/>
          </w:tcPr>
          <w:p w14:paraId="3CF45205" w14:textId="40D508D9"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586" w:type="dxa"/>
          </w:tcPr>
          <w:p w14:paraId="03FB4DDB" w14:textId="5E08B769"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635" w:type="dxa"/>
          </w:tcPr>
          <w:p w14:paraId="5AE67B56" w14:textId="03E9B414"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728" w:type="dxa"/>
            <w:vAlign w:val="center"/>
          </w:tcPr>
          <w:p w14:paraId="57167599"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3</w:t>
            </w:r>
          </w:p>
        </w:tc>
      </w:tr>
      <w:tr w:rsidR="0095055B" w:rsidRPr="00F413F3" w14:paraId="0E684F5E" w14:textId="77777777" w:rsidTr="00694F1F">
        <w:tc>
          <w:tcPr>
            <w:tcW w:w="2122" w:type="dxa"/>
            <w:vAlign w:val="center"/>
          </w:tcPr>
          <w:p w14:paraId="05D4727B"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7</w:t>
            </w:r>
          </w:p>
        </w:tc>
        <w:tc>
          <w:tcPr>
            <w:tcW w:w="1559" w:type="dxa"/>
          </w:tcPr>
          <w:p w14:paraId="423889C3" w14:textId="2DA27D93"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586" w:type="dxa"/>
          </w:tcPr>
          <w:p w14:paraId="0E09D6B5" w14:textId="30950EC0"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635" w:type="dxa"/>
          </w:tcPr>
          <w:p w14:paraId="2A7EA191" w14:textId="47B904DB"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0,00</w:t>
            </w:r>
          </w:p>
        </w:tc>
        <w:tc>
          <w:tcPr>
            <w:tcW w:w="1728" w:type="dxa"/>
            <w:vAlign w:val="center"/>
          </w:tcPr>
          <w:p w14:paraId="5708F9E9"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3</w:t>
            </w:r>
          </w:p>
        </w:tc>
      </w:tr>
      <w:tr w:rsidR="0095055B" w:rsidRPr="00F413F3" w14:paraId="53CF7267" w14:textId="77777777" w:rsidTr="00694F1F">
        <w:tc>
          <w:tcPr>
            <w:tcW w:w="2122" w:type="dxa"/>
            <w:vAlign w:val="center"/>
          </w:tcPr>
          <w:p w14:paraId="52B975F4"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tačnost</w:t>
            </w:r>
          </w:p>
        </w:tc>
        <w:tc>
          <w:tcPr>
            <w:tcW w:w="1559" w:type="dxa"/>
          </w:tcPr>
          <w:p w14:paraId="2FEF034F" w14:textId="77777777" w:rsidR="0095055B" w:rsidRPr="00225874" w:rsidRDefault="0095055B" w:rsidP="0095055B">
            <w:pPr>
              <w:jc w:val="left"/>
              <w:rPr>
                <w:rFonts w:ascii="Times New Roman" w:hAnsi="Times New Roman"/>
                <w:sz w:val="22"/>
                <w:szCs w:val="22"/>
                <w:highlight w:val="yellow"/>
              </w:rPr>
            </w:pPr>
          </w:p>
        </w:tc>
        <w:tc>
          <w:tcPr>
            <w:tcW w:w="1586" w:type="dxa"/>
          </w:tcPr>
          <w:p w14:paraId="7F5EB63A" w14:textId="77777777" w:rsidR="0095055B" w:rsidRPr="00225874" w:rsidRDefault="0095055B" w:rsidP="0095055B">
            <w:pPr>
              <w:jc w:val="left"/>
              <w:rPr>
                <w:rFonts w:ascii="Times New Roman" w:hAnsi="Times New Roman"/>
                <w:sz w:val="22"/>
                <w:szCs w:val="22"/>
                <w:highlight w:val="yellow"/>
              </w:rPr>
            </w:pPr>
          </w:p>
        </w:tc>
        <w:tc>
          <w:tcPr>
            <w:tcW w:w="1635" w:type="dxa"/>
          </w:tcPr>
          <w:p w14:paraId="6F81C8AD" w14:textId="2880C461"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0,28</w:t>
            </w:r>
          </w:p>
        </w:tc>
        <w:tc>
          <w:tcPr>
            <w:tcW w:w="1728" w:type="dxa"/>
            <w:vAlign w:val="center"/>
          </w:tcPr>
          <w:p w14:paraId="60FC8D8E"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29</w:t>
            </w:r>
          </w:p>
        </w:tc>
      </w:tr>
      <w:tr w:rsidR="0095055B" w:rsidRPr="00F413F3" w14:paraId="051C9E78" w14:textId="77777777" w:rsidTr="00694F1F">
        <w:tc>
          <w:tcPr>
            <w:tcW w:w="2122" w:type="dxa"/>
            <w:vAlign w:val="center"/>
          </w:tcPr>
          <w:p w14:paraId="5864AFE2"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makro prosek</w:t>
            </w:r>
          </w:p>
        </w:tc>
        <w:tc>
          <w:tcPr>
            <w:tcW w:w="1559" w:type="dxa"/>
          </w:tcPr>
          <w:p w14:paraId="29BC6278" w14:textId="1E20F056"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0,08</w:t>
            </w:r>
          </w:p>
        </w:tc>
        <w:tc>
          <w:tcPr>
            <w:tcW w:w="1586" w:type="dxa"/>
          </w:tcPr>
          <w:p w14:paraId="3B1A689D" w14:textId="4C732819"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0,16</w:t>
            </w:r>
          </w:p>
        </w:tc>
        <w:tc>
          <w:tcPr>
            <w:tcW w:w="1635" w:type="dxa"/>
          </w:tcPr>
          <w:p w14:paraId="7F2C32C3" w14:textId="48555F71"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0,10</w:t>
            </w:r>
          </w:p>
        </w:tc>
        <w:tc>
          <w:tcPr>
            <w:tcW w:w="1728" w:type="dxa"/>
            <w:vAlign w:val="center"/>
          </w:tcPr>
          <w:p w14:paraId="5DA459F9"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29</w:t>
            </w:r>
          </w:p>
        </w:tc>
      </w:tr>
      <w:tr w:rsidR="0095055B" w:rsidRPr="00F413F3" w14:paraId="073D76ED" w14:textId="77777777" w:rsidTr="00694F1F">
        <w:tc>
          <w:tcPr>
            <w:tcW w:w="2122" w:type="dxa"/>
            <w:vAlign w:val="center"/>
          </w:tcPr>
          <w:p w14:paraId="35F8227C"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ponderisani prosek</w:t>
            </w:r>
          </w:p>
        </w:tc>
        <w:tc>
          <w:tcPr>
            <w:tcW w:w="1559" w:type="dxa"/>
          </w:tcPr>
          <w:p w14:paraId="0B4FAE11" w14:textId="15A726D0"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0,13</w:t>
            </w:r>
          </w:p>
        </w:tc>
        <w:tc>
          <w:tcPr>
            <w:tcW w:w="1586" w:type="dxa"/>
          </w:tcPr>
          <w:p w14:paraId="0AD56C70" w14:textId="3D3DF77F"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0,28</w:t>
            </w:r>
          </w:p>
        </w:tc>
        <w:tc>
          <w:tcPr>
            <w:tcW w:w="1635" w:type="dxa"/>
          </w:tcPr>
          <w:p w14:paraId="38ADC93F" w14:textId="4EDE781D" w:rsidR="0095055B" w:rsidRPr="00225874" w:rsidRDefault="0095055B" w:rsidP="0095055B">
            <w:pPr>
              <w:jc w:val="left"/>
              <w:rPr>
                <w:rFonts w:ascii="Times New Roman" w:hAnsi="Times New Roman"/>
                <w:sz w:val="22"/>
                <w:szCs w:val="22"/>
                <w:highlight w:val="yellow"/>
              </w:rPr>
            </w:pPr>
            <w:r w:rsidRPr="00225874">
              <w:rPr>
                <w:rFonts w:ascii="Times New Roman" w:hAnsi="Times New Roman"/>
                <w:sz w:val="22"/>
                <w:szCs w:val="22"/>
                <w:highlight w:val="yellow"/>
              </w:rPr>
              <w:t>0,17</w:t>
            </w:r>
          </w:p>
        </w:tc>
        <w:tc>
          <w:tcPr>
            <w:tcW w:w="1728" w:type="dxa"/>
            <w:vAlign w:val="center"/>
          </w:tcPr>
          <w:p w14:paraId="7E0E5771" w14:textId="77777777" w:rsidR="0095055B" w:rsidRPr="00F413F3" w:rsidRDefault="0095055B" w:rsidP="0095055B">
            <w:pPr>
              <w:jc w:val="left"/>
              <w:rPr>
                <w:rFonts w:ascii="Times New Roman" w:hAnsi="Times New Roman"/>
                <w:sz w:val="22"/>
                <w:szCs w:val="22"/>
              </w:rPr>
            </w:pPr>
            <w:r w:rsidRPr="00F413F3">
              <w:rPr>
                <w:rFonts w:ascii="Times New Roman" w:hAnsi="Times New Roman"/>
                <w:sz w:val="22"/>
                <w:szCs w:val="22"/>
              </w:rPr>
              <w:t>29</w:t>
            </w:r>
          </w:p>
        </w:tc>
      </w:tr>
    </w:tbl>
    <w:p w14:paraId="7D484F97" w14:textId="77777777" w:rsidR="00CA4FD4" w:rsidRPr="00F413F3" w:rsidRDefault="00CA4FD4" w:rsidP="00CA4FD4">
      <w:pPr>
        <w:pStyle w:val="MDPI31text"/>
        <w:ind w:left="0" w:firstLine="0"/>
        <w:rPr>
          <w:rFonts w:ascii="Times New Roman" w:hAnsi="Times New Roman"/>
          <w:sz w:val="22"/>
        </w:rPr>
      </w:pPr>
    </w:p>
    <w:p w14:paraId="7B00F3D9" w14:textId="48893BD9" w:rsidR="000851CA" w:rsidRPr="00F413F3" w:rsidRDefault="000851CA" w:rsidP="000851CA">
      <w:pPr>
        <w:pStyle w:val="MDPI31text"/>
        <w:ind w:left="0" w:firstLine="360"/>
        <w:jc w:val="center"/>
        <w:rPr>
          <w:rFonts w:ascii="Times New Roman" w:hAnsi="Times New Roman"/>
          <w:sz w:val="22"/>
        </w:rPr>
      </w:pPr>
      <w:r w:rsidRPr="00F413F3">
        <w:rPr>
          <w:rFonts w:ascii="Times New Roman" w:hAnsi="Times New Roman"/>
          <w:sz w:val="22"/>
        </w:rPr>
        <w:t xml:space="preserve">Tabela </w:t>
      </w:r>
      <w:r w:rsidR="0095055B">
        <w:rPr>
          <w:rFonts w:ascii="Times New Roman" w:hAnsi="Times New Roman"/>
          <w:sz w:val="22"/>
        </w:rPr>
        <w:t>4</w:t>
      </w:r>
      <w:r w:rsidRPr="00F413F3">
        <w:rPr>
          <w:rFonts w:ascii="Times New Roman" w:hAnsi="Times New Roman"/>
          <w:sz w:val="22"/>
        </w:rPr>
        <w:t>. Izveštaj o klasifikaciji optimizovanog</w:t>
      </w:r>
      <w:r w:rsidR="0095055B">
        <w:rPr>
          <w:rFonts w:ascii="Times New Roman" w:hAnsi="Times New Roman"/>
          <w:sz w:val="22"/>
        </w:rPr>
        <w:t xml:space="preserve"> (ansambl)</w:t>
      </w:r>
      <w:r w:rsidRPr="00F413F3">
        <w:rPr>
          <w:rFonts w:ascii="Times New Roman" w:hAnsi="Times New Roman"/>
          <w:sz w:val="22"/>
        </w:rPr>
        <w:t xml:space="preserve"> modela</w:t>
      </w:r>
    </w:p>
    <w:p w14:paraId="73B63070" w14:textId="668EC16C" w:rsidR="000851CA" w:rsidRPr="00F413F3" w:rsidRDefault="000851CA" w:rsidP="000851CA">
      <w:pPr>
        <w:pStyle w:val="MDPI31text"/>
        <w:ind w:left="0" w:firstLine="0"/>
        <w:rPr>
          <w:rFonts w:ascii="Times New Roman" w:hAnsi="Times New Roman"/>
          <w:sz w:val="22"/>
        </w:rPr>
      </w:pPr>
    </w:p>
    <w:p w14:paraId="3CC33EFD" w14:textId="3ABEA64A" w:rsidR="00CA4FD4" w:rsidRPr="00225874" w:rsidRDefault="0095055B" w:rsidP="000851CA">
      <w:pPr>
        <w:pStyle w:val="MDPI31text"/>
        <w:ind w:left="0" w:firstLine="360"/>
        <w:rPr>
          <w:rFonts w:ascii="Times New Roman" w:hAnsi="Times New Roman"/>
          <w:sz w:val="22"/>
          <w:highlight w:val="yellow"/>
        </w:rPr>
      </w:pPr>
      <w:r w:rsidRPr="00225874">
        <w:rPr>
          <w:rFonts w:ascii="Times New Roman" w:hAnsi="Times New Roman"/>
          <w:sz w:val="22"/>
          <w:highlight w:val="yellow"/>
        </w:rPr>
        <w:t>U poređenju sa baznim modelom (Tabela 3), preciznost klase „1” raste sa 0,32 na 0,39 uz nepromenjen odziv 1,00. Klasa „3” gubi preciznost (sa 0,33 na 0,25) uz nepromenjen odziv (0,25); sve ostale klase ostaju nule kod oba modela. Optimizovani model i dalje prepoznaje samo klasu „1”, uz marginalno bolju preciznost na njoj</w:t>
      </w:r>
      <w:r w:rsidR="00F817C4" w:rsidRPr="00225874">
        <w:rPr>
          <w:rFonts w:ascii="Times New Roman" w:hAnsi="Times New Roman"/>
          <w:sz w:val="22"/>
          <w:highlight w:val="yellow"/>
        </w:rPr>
        <w:t xml:space="preserve">. Rezultat optimizovanog modela nije doveo </w:t>
      </w:r>
      <w:r w:rsidRPr="00225874">
        <w:rPr>
          <w:rFonts w:ascii="Times New Roman" w:hAnsi="Times New Roman"/>
          <w:sz w:val="22"/>
          <w:highlight w:val="yellow"/>
        </w:rPr>
        <w:t>poboljšanj</w:t>
      </w:r>
      <w:r w:rsidR="00F817C4" w:rsidRPr="00225874">
        <w:rPr>
          <w:rFonts w:ascii="Times New Roman" w:hAnsi="Times New Roman"/>
          <w:sz w:val="22"/>
          <w:highlight w:val="yellow"/>
        </w:rPr>
        <w:t>a</w:t>
      </w:r>
      <w:r w:rsidRPr="00225874">
        <w:rPr>
          <w:rFonts w:ascii="Times New Roman" w:hAnsi="Times New Roman"/>
          <w:sz w:val="22"/>
          <w:highlight w:val="yellow"/>
        </w:rPr>
        <w:t xml:space="preserve"> predikcije manjinskih klasa</w:t>
      </w:r>
      <w:r w:rsidR="00CA4FD4" w:rsidRPr="00225874">
        <w:rPr>
          <w:rFonts w:ascii="Times New Roman" w:hAnsi="Times New Roman"/>
          <w:sz w:val="22"/>
          <w:highlight w:val="yellow"/>
        </w:rPr>
        <w:t>.</w:t>
      </w:r>
    </w:p>
    <w:p w14:paraId="73B76155" w14:textId="77777777" w:rsidR="00CA4FD4" w:rsidRPr="00225874" w:rsidRDefault="00CA4FD4" w:rsidP="00CA4FD4">
      <w:pPr>
        <w:pStyle w:val="MDPI31text"/>
        <w:ind w:left="0" w:firstLine="0"/>
        <w:rPr>
          <w:rFonts w:ascii="Times New Roman" w:hAnsi="Times New Roman"/>
          <w:sz w:val="22"/>
          <w:highlight w:val="yellow"/>
        </w:rPr>
      </w:pPr>
    </w:p>
    <w:p w14:paraId="6DB36F24" w14:textId="33CF9E15" w:rsidR="00CA4FD4" w:rsidRPr="00F413F3" w:rsidRDefault="00225874" w:rsidP="000851CA">
      <w:pPr>
        <w:pStyle w:val="MDPI31text"/>
        <w:ind w:left="0" w:firstLine="360"/>
        <w:rPr>
          <w:rFonts w:ascii="Times New Roman" w:hAnsi="Times New Roman"/>
          <w:sz w:val="22"/>
        </w:rPr>
      </w:pPr>
      <w:r w:rsidRPr="00225874">
        <w:rPr>
          <w:rFonts w:ascii="Times New Roman" w:hAnsi="Times New Roman"/>
          <w:sz w:val="22"/>
          <w:highlight w:val="yellow"/>
        </w:rPr>
        <w:t xml:space="preserve">Preko 5 nezavisnih replika ansambla (svaka svojih 9 fold-modela), tačnost, log-loss, makro-F1, makro-preciznost i makro-odziv variraju znatno od replike do replike (Tabela 4a) </w:t>
      </w:r>
      <w:commentRangeStart w:id="36"/>
      <w:r w:rsidRPr="00225874">
        <w:rPr>
          <w:rFonts w:ascii="Times New Roman" w:hAnsi="Times New Roman"/>
          <w:sz w:val="22"/>
          <w:highlight w:val="yellow"/>
        </w:rPr>
        <w:t>što je direktan, kvantitativan dokaz koliko bi tačkasta ocena preko samo jedne replike (ili preko jednog nasumičnog semena) bila nepouzdana na test skupu od svega 29 studenata</w:t>
      </w:r>
      <w:commentRangeEnd w:id="36"/>
      <w:r w:rsidR="0002780F" w:rsidRPr="00225874">
        <w:rPr>
          <w:rStyle w:val="CommentReference"/>
          <w:rFonts w:ascii="Times New Roman" w:hAnsi="Times New Roman"/>
          <w:sz w:val="22"/>
          <w:szCs w:val="22"/>
          <w:highlight w:val="yellow"/>
        </w:rPr>
        <w:commentReference w:id="36"/>
      </w:r>
      <w:r w:rsidR="00CA4FD4" w:rsidRPr="00225874">
        <w:rPr>
          <w:rFonts w:ascii="Times New Roman" w:hAnsi="Times New Roman"/>
          <w:sz w:val="22"/>
          <w:highlight w:val="yellow"/>
        </w:rPr>
        <w:t>.</w:t>
      </w:r>
    </w:p>
    <w:p w14:paraId="220597C5" w14:textId="268F2D38" w:rsidR="00CA4FD4" w:rsidRPr="00F413F3" w:rsidRDefault="00CA4FD4" w:rsidP="00CA4FD4">
      <w:pPr>
        <w:pStyle w:val="MDPI31text"/>
        <w:ind w:left="0" w:firstLine="0"/>
        <w:rPr>
          <w:rFonts w:ascii="Times New Roman" w:hAnsi="Times New Roman"/>
          <w:sz w:val="22"/>
        </w:rPr>
      </w:pPr>
    </w:p>
    <w:tbl>
      <w:tblPr>
        <w:tblStyle w:val="TableGrid"/>
        <w:tblW w:w="8642" w:type="dxa"/>
        <w:tblLook w:val="04A0" w:firstRow="1" w:lastRow="0" w:firstColumn="1" w:lastColumn="0" w:noHBand="0" w:noVBand="1"/>
      </w:tblPr>
      <w:tblGrid>
        <w:gridCol w:w="1838"/>
        <w:gridCol w:w="2977"/>
        <w:gridCol w:w="1984"/>
        <w:gridCol w:w="1843"/>
      </w:tblGrid>
      <w:tr w:rsidR="00225874" w:rsidRPr="00F413F3" w14:paraId="6ED0CB63" w14:textId="77777777" w:rsidTr="00225874">
        <w:tc>
          <w:tcPr>
            <w:tcW w:w="1838" w:type="dxa"/>
          </w:tcPr>
          <w:p w14:paraId="4B9C18B0" w14:textId="66AC4FB5" w:rsidR="00225874" w:rsidRPr="00225874" w:rsidRDefault="00225874" w:rsidP="00225874">
            <w:pPr>
              <w:jc w:val="left"/>
              <w:rPr>
                <w:rFonts w:ascii="Times New Roman" w:hAnsi="Times New Roman"/>
                <w:b/>
                <w:bCs/>
                <w:sz w:val="22"/>
                <w:szCs w:val="22"/>
                <w:highlight w:val="yellow"/>
              </w:rPr>
            </w:pPr>
            <w:r w:rsidRPr="00225874">
              <w:rPr>
                <w:rFonts w:ascii="Times New Roman" w:hAnsi="Times New Roman"/>
                <w:b/>
                <w:bCs/>
                <w:sz w:val="22"/>
                <w:szCs w:val="22"/>
                <w:highlight w:val="yellow"/>
              </w:rPr>
              <w:t>Metrika</w:t>
            </w:r>
          </w:p>
        </w:tc>
        <w:tc>
          <w:tcPr>
            <w:tcW w:w="2977" w:type="dxa"/>
          </w:tcPr>
          <w:p w14:paraId="3E6BF3A6" w14:textId="2D6147B3" w:rsidR="00225874" w:rsidRPr="00225874" w:rsidRDefault="00225874" w:rsidP="00225874">
            <w:pPr>
              <w:jc w:val="left"/>
              <w:rPr>
                <w:rFonts w:ascii="Times New Roman" w:hAnsi="Times New Roman"/>
                <w:b/>
                <w:bCs/>
                <w:sz w:val="22"/>
                <w:szCs w:val="22"/>
                <w:highlight w:val="yellow"/>
              </w:rPr>
            </w:pPr>
            <w:r w:rsidRPr="00225874">
              <w:rPr>
                <w:rFonts w:ascii="Times New Roman" w:hAnsi="Times New Roman"/>
                <w:b/>
                <w:bCs/>
                <w:sz w:val="22"/>
                <w:szCs w:val="22"/>
                <w:highlight w:val="yellow"/>
              </w:rPr>
              <w:t>Srednja vrednost ± st. dev.</w:t>
            </w:r>
          </w:p>
        </w:tc>
        <w:tc>
          <w:tcPr>
            <w:tcW w:w="1984" w:type="dxa"/>
          </w:tcPr>
          <w:p w14:paraId="4E6F0DBB" w14:textId="48194F40" w:rsidR="00225874" w:rsidRPr="00225874" w:rsidRDefault="00225874" w:rsidP="00225874">
            <w:pPr>
              <w:jc w:val="left"/>
              <w:rPr>
                <w:rFonts w:ascii="Times New Roman" w:hAnsi="Times New Roman"/>
                <w:b/>
                <w:bCs/>
                <w:sz w:val="22"/>
                <w:szCs w:val="22"/>
                <w:highlight w:val="yellow"/>
              </w:rPr>
            </w:pPr>
            <w:r w:rsidRPr="00225874">
              <w:rPr>
                <w:rFonts w:ascii="Times New Roman" w:hAnsi="Times New Roman"/>
                <w:b/>
                <w:bCs/>
                <w:sz w:val="22"/>
                <w:szCs w:val="22"/>
                <w:highlight w:val="yellow"/>
              </w:rPr>
              <w:t>95% CI donja</w:t>
            </w:r>
          </w:p>
        </w:tc>
        <w:tc>
          <w:tcPr>
            <w:tcW w:w="1843" w:type="dxa"/>
          </w:tcPr>
          <w:p w14:paraId="156EA464" w14:textId="04BC062F" w:rsidR="00225874" w:rsidRPr="00225874" w:rsidRDefault="00225874" w:rsidP="00225874">
            <w:pPr>
              <w:jc w:val="left"/>
              <w:rPr>
                <w:rFonts w:ascii="Times New Roman" w:hAnsi="Times New Roman"/>
                <w:b/>
                <w:bCs/>
                <w:sz w:val="22"/>
                <w:szCs w:val="22"/>
                <w:highlight w:val="yellow"/>
              </w:rPr>
            </w:pPr>
            <w:r w:rsidRPr="00225874">
              <w:rPr>
                <w:rFonts w:ascii="Times New Roman" w:hAnsi="Times New Roman"/>
                <w:b/>
                <w:bCs/>
                <w:sz w:val="22"/>
                <w:szCs w:val="22"/>
                <w:highlight w:val="yellow"/>
              </w:rPr>
              <w:t>95% CI gornja</w:t>
            </w:r>
          </w:p>
        </w:tc>
      </w:tr>
      <w:tr w:rsidR="00225874" w:rsidRPr="00F413F3" w14:paraId="1735E2FC" w14:textId="77777777" w:rsidTr="00225874">
        <w:tc>
          <w:tcPr>
            <w:tcW w:w="1838" w:type="dxa"/>
          </w:tcPr>
          <w:p w14:paraId="5B1776E5" w14:textId="62822408"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Tačnost</w:t>
            </w:r>
          </w:p>
        </w:tc>
        <w:tc>
          <w:tcPr>
            <w:tcW w:w="2977" w:type="dxa"/>
          </w:tcPr>
          <w:p w14:paraId="2E39189E" w14:textId="4D9A5363"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0,2138 ± 0,0450</w:t>
            </w:r>
          </w:p>
        </w:tc>
        <w:tc>
          <w:tcPr>
            <w:tcW w:w="1984" w:type="dxa"/>
          </w:tcPr>
          <w:p w14:paraId="5F722EAD" w14:textId="5A3373AE"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0,1580</w:t>
            </w:r>
          </w:p>
        </w:tc>
        <w:tc>
          <w:tcPr>
            <w:tcW w:w="1843" w:type="dxa"/>
          </w:tcPr>
          <w:p w14:paraId="3A75956A" w14:textId="5C50D583"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0,2696</w:t>
            </w:r>
          </w:p>
        </w:tc>
      </w:tr>
      <w:tr w:rsidR="00225874" w:rsidRPr="00F413F3" w14:paraId="6412E865" w14:textId="77777777" w:rsidTr="00225874">
        <w:tc>
          <w:tcPr>
            <w:tcW w:w="1838" w:type="dxa"/>
          </w:tcPr>
          <w:p w14:paraId="09518DF4" w14:textId="5DA4BC76"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Log-loss</w:t>
            </w:r>
          </w:p>
        </w:tc>
        <w:tc>
          <w:tcPr>
            <w:tcW w:w="2977" w:type="dxa"/>
          </w:tcPr>
          <w:p w14:paraId="18BF8A28" w14:textId="668A55D0"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2,0496 ± 0,0075</w:t>
            </w:r>
          </w:p>
        </w:tc>
        <w:tc>
          <w:tcPr>
            <w:tcW w:w="1984" w:type="dxa"/>
          </w:tcPr>
          <w:p w14:paraId="0723E312" w14:textId="12FEDA88"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2,0404</w:t>
            </w:r>
          </w:p>
        </w:tc>
        <w:tc>
          <w:tcPr>
            <w:tcW w:w="1843" w:type="dxa"/>
          </w:tcPr>
          <w:p w14:paraId="06CAE868" w14:textId="15AF03DB"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2,0589</w:t>
            </w:r>
          </w:p>
        </w:tc>
      </w:tr>
      <w:tr w:rsidR="00225874" w:rsidRPr="00F413F3" w14:paraId="27A79536" w14:textId="77777777" w:rsidTr="00225874">
        <w:tc>
          <w:tcPr>
            <w:tcW w:w="1838" w:type="dxa"/>
          </w:tcPr>
          <w:p w14:paraId="446A4B80" w14:textId="352C747C"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Makro-F1</w:t>
            </w:r>
          </w:p>
        </w:tc>
        <w:tc>
          <w:tcPr>
            <w:tcW w:w="2977" w:type="dxa"/>
          </w:tcPr>
          <w:p w14:paraId="3CDF3B0D" w14:textId="3D2E2380"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0,1270 ± 0,0747</w:t>
            </w:r>
          </w:p>
        </w:tc>
        <w:tc>
          <w:tcPr>
            <w:tcW w:w="1984" w:type="dxa"/>
          </w:tcPr>
          <w:p w14:paraId="5AE93B7C" w14:textId="6BBB4CC2"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0,0343</w:t>
            </w:r>
          </w:p>
        </w:tc>
        <w:tc>
          <w:tcPr>
            <w:tcW w:w="1843" w:type="dxa"/>
          </w:tcPr>
          <w:p w14:paraId="409BF51D" w14:textId="4962D9AA"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0,2197</w:t>
            </w:r>
          </w:p>
        </w:tc>
      </w:tr>
      <w:tr w:rsidR="00225874" w:rsidRPr="00F413F3" w14:paraId="34B21D84" w14:textId="77777777" w:rsidTr="00225874">
        <w:tc>
          <w:tcPr>
            <w:tcW w:w="1838" w:type="dxa"/>
          </w:tcPr>
          <w:p w14:paraId="631407E4" w14:textId="28C020EB"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Makro-preciznost</w:t>
            </w:r>
          </w:p>
        </w:tc>
        <w:tc>
          <w:tcPr>
            <w:tcW w:w="2977" w:type="dxa"/>
          </w:tcPr>
          <w:p w14:paraId="127F966A" w14:textId="52F7C865"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0,1220 ± 0,1037</w:t>
            </w:r>
          </w:p>
        </w:tc>
        <w:tc>
          <w:tcPr>
            <w:tcW w:w="1984" w:type="dxa"/>
          </w:tcPr>
          <w:p w14:paraId="43BA1927" w14:textId="231E66CD" w:rsidR="00225874" w:rsidRPr="00225874" w:rsidRDefault="006E3502" w:rsidP="00225874">
            <w:pPr>
              <w:jc w:val="left"/>
              <w:rPr>
                <w:rFonts w:ascii="Times New Roman" w:hAnsi="Times New Roman"/>
                <w:sz w:val="22"/>
                <w:szCs w:val="22"/>
                <w:highlight w:val="yellow"/>
              </w:rPr>
            </w:pPr>
            <w:r>
              <w:rPr>
                <w:rFonts w:ascii="Times New Roman" w:hAnsi="Times New Roman"/>
                <w:sz w:val="22"/>
                <w:szCs w:val="22"/>
                <w:highlight w:val="yellow"/>
              </w:rPr>
              <w:t>-</w:t>
            </w:r>
            <w:r w:rsidR="00225874" w:rsidRPr="00225874">
              <w:rPr>
                <w:rFonts w:ascii="Times New Roman" w:hAnsi="Times New Roman"/>
                <w:sz w:val="22"/>
                <w:szCs w:val="22"/>
                <w:highlight w:val="yellow"/>
              </w:rPr>
              <w:t>0,0068</w:t>
            </w:r>
          </w:p>
        </w:tc>
        <w:tc>
          <w:tcPr>
            <w:tcW w:w="1843" w:type="dxa"/>
          </w:tcPr>
          <w:p w14:paraId="5563D34B" w14:textId="61A2B580"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0,2508</w:t>
            </w:r>
          </w:p>
        </w:tc>
      </w:tr>
      <w:tr w:rsidR="00225874" w:rsidRPr="00F413F3" w14:paraId="23501682" w14:textId="77777777" w:rsidTr="00225874">
        <w:tc>
          <w:tcPr>
            <w:tcW w:w="1838" w:type="dxa"/>
          </w:tcPr>
          <w:p w14:paraId="30230FF8" w14:textId="0B3F556B"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Makro-odziv</w:t>
            </w:r>
          </w:p>
        </w:tc>
        <w:tc>
          <w:tcPr>
            <w:tcW w:w="2977" w:type="dxa"/>
          </w:tcPr>
          <w:p w14:paraId="4C286DB7" w14:textId="39B97355"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0,1657 ± 0,0658</w:t>
            </w:r>
          </w:p>
        </w:tc>
        <w:tc>
          <w:tcPr>
            <w:tcW w:w="1984" w:type="dxa"/>
          </w:tcPr>
          <w:p w14:paraId="4605F067" w14:textId="48C732B0"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0,0840</w:t>
            </w:r>
          </w:p>
        </w:tc>
        <w:tc>
          <w:tcPr>
            <w:tcW w:w="1843" w:type="dxa"/>
          </w:tcPr>
          <w:p w14:paraId="6CE480F9" w14:textId="4ED44815" w:rsidR="00225874" w:rsidRPr="00225874" w:rsidRDefault="00225874" w:rsidP="00225874">
            <w:pPr>
              <w:jc w:val="left"/>
              <w:rPr>
                <w:rFonts w:ascii="Times New Roman" w:hAnsi="Times New Roman"/>
                <w:sz w:val="22"/>
                <w:szCs w:val="22"/>
                <w:highlight w:val="yellow"/>
              </w:rPr>
            </w:pPr>
            <w:r w:rsidRPr="00225874">
              <w:rPr>
                <w:rFonts w:ascii="Times New Roman" w:hAnsi="Times New Roman"/>
                <w:sz w:val="22"/>
                <w:szCs w:val="22"/>
                <w:highlight w:val="yellow"/>
              </w:rPr>
              <w:t>0,2474</w:t>
            </w:r>
          </w:p>
        </w:tc>
      </w:tr>
    </w:tbl>
    <w:p w14:paraId="1343E5D3" w14:textId="77777777" w:rsidR="00CA4FD4" w:rsidRPr="00F413F3" w:rsidRDefault="00CA4FD4" w:rsidP="00CA4FD4">
      <w:pPr>
        <w:pStyle w:val="MDPI31text"/>
        <w:ind w:left="0" w:firstLine="0"/>
        <w:rPr>
          <w:rFonts w:ascii="Times New Roman" w:hAnsi="Times New Roman"/>
          <w:sz w:val="22"/>
        </w:rPr>
      </w:pPr>
    </w:p>
    <w:p w14:paraId="2577C533" w14:textId="5F359A3A" w:rsidR="000851CA" w:rsidRPr="00F413F3" w:rsidRDefault="000851CA" w:rsidP="000851CA">
      <w:pPr>
        <w:pStyle w:val="MDPI31text"/>
        <w:ind w:left="0" w:firstLine="360"/>
        <w:jc w:val="center"/>
        <w:rPr>
          <w:rFonts w:ascii="Times New Roman" w:hAnsi="Times New Roman"/>
          <w:sz w:val="22"/>
        </w:rPr>
      </w:pPr>
      <w:r w:rsidRPr="00F413F3">
        <w:rPr>
          <w:rFonts w:ascii="Times New Roman" w:hAnsi="Times New Roman"/>
          <w:sz w:val="22"/>
        </w:rPr>
        <w:lastRenderedPageBreak/>
        <w:t>Tabela 4</w:t>
      </w:r>
      <w:r w:rsidR="00225874">
        <w:rPr>
          <w:rFonts w:ascii="Times New Roman" w:hAnsi="Times New Roman"/>
          <w:sz w:val="22"/>
        </w:rPr>
        <w:t>a</w:t>
      </w:r>
      <w:r w:rsidRPr="00F413F3">
        <w:rPr>
          <w:rFonts w:ascii="Times New Roman" w:hAnsi="Times New Roman"/>
          <w:sz w:val="22"/>
        </w:rPr>
        <w:t xml:space="preserve">. </w:t>
      </w:r>
      <w:r w:rsidR="00225874" w:rsidRPr="00225874">
        <w:rPr>
          <w:rFonts w:ascii="Times New Roman" w:hAnsi="Times New Roman"/>
          <w:sz w:val="22"/>
          <w:highlight w:val="yellow"/>
        </w:rPr>
        <w:t>Varijabilnost preko 5 nezavisnih replika ansambla (srednja vrednost ± standardna devijacija, 95% CI)</w:t>
      </w:r>
    </w:p>
    <w:p w14:paraId="10C214F5" w14:textId="77777777" w:rsidR="000851CA" w:rsidRPr="00F413F3" w:rsidRDefault="000851CA" w:rsidP="00CA4FD4">
      <w:pPr>
        <w:pStyle w:val="MDPI31text"/>
        <w:ind w:left="0" w:firstLine="0"/>
        <w:rPr>
          <w:rFonts w:ascii="Times New Roman" w:hAnsi="Times New Roman"/>
          <w:sz w:val="22"/>
        </w:rPr>
      </w:pPr>
    </w:p>
    <w:p w14:paraId="510251C8" w14:textId="0EE1D8F4" w:rsidR="00CA4FD4" w:rsidRPr="00F413F3" w:rsidRDefault="00225874" w:rsidP="000851CA">
      <w:pPr>
        <w:pStyle w:val="MDPI31text"/>
        <w:ind w:left="0" w:firstLine="360"/>
        <w:rPr>
          <w:rFonts w:ascii="Times New Roman" w:hAnsi="Times New Roman"/>
          <w:sz w:val="22"/>
        </w:rPr>
      </w:pPr>
      <w:r w:rsidRPr="00E317A7">
        <w:rPr>
          <w:rFonts w:ascii="Times New Roman" w:hAnsi="Times New Roman"/>
          <w:sz w:val="22"/>
          <w:highlight w:val="yellow"/>
        </w:rPr>
        <w:t>Interval pouzdanosti za makro-preciznost čak obuhvata i nulu i negativne vrednosti (</w:t>
      </w:r>
      <w:r w:rsidR="006E3502">
        <w:rPr>
          <w:rFonts w:ascii="Times New Roman" w:hAnsi="Times New Roman"/>
          <w:sz w:val="22"/>
          <w:highlight w:val="yellow"/>
        </w:rPr>
        <w:t>-</w:t>
      </w:r>
      <w:r w:rsidRPr="00E317A7">
        <w:rPr>
          <w:rFonts w:ascii="Times New Roman" w:hAnsi="Times New Roman"/>
          <w:sz w:val="22"/>
          <w:highlight w:val="yellow"/>
        </w:rPr>
        <w:t>0,0068 do 0,2508). Ovo je jasan signal da se, preko pet nezavisnih ponavljanja, ne može pouzdano tvrditi da je makro-preciznost optimizovanog ansambla veća od nule na statistički značajan način, ka oni da je dosledno veća nego kod baznog modela</w:t>
      </w:r>
      <w:r w:rsidR="00CA4FD4" w:rsidRPr="00E317A7">
        <w:rPr>
          <w:rFonts w:ascii="Times New Roman" w:hAnsi="Times New Roman"/>
          <w:sz w:val="22"/>
          <w:highlight w:val="yellow"/>
        </w:rPr>
        <w:t>.</w:t>
      </w:r>
    </w:p>
    <w:p w14:paraId="2D5D90A1" w14:textId="77777777" w:rsidR="00CA4FD4" w:rsidRPr="00F413F3" w:rsidRDefault="00CA4FD4" w:rsidP="00CA4FD4">
      <w:pPr>
        <w:pStyle w:val="MDPI31text"/>
        <w:ind w:left="0" w:firstLine="0"/>
        <w:rPr>
          <w:rFonts w:ascii="Times New Roman" w:hAnsi="Times New Roman"/>
          <w:sz w:val="22"/>
        </w:rPr>
      </w:pPr>
    </w:p>
    <w:p w14:paraId="610838D3" w14:textId="0A949E61" w:rsidR="00CA4FD4" w:rsidRPr="00F413F3" w:rsidRDefault="00E317A7" w:rsidP="000851CA">
      <w:pPr>
        <w:pStyle w:val="MDPI31text"/>
        <w:ind w:left="0" w:firstLine="360"/>
        <w:rPr>
          <w:rFonts w:ascii="Times New Roman" w:hAnsi="Times New Roman"/>
          <w:sz w:val="22"/>
        </w:rPr>
      </w:pPr>
      <w:r w:rsidRPr="00E317A7">
        <w:rPr>
          <w:rFonts w:ascii="Times New Roman" w:hAnsi="Times New Roman"/>
          <w:sz w:val="22"/>
          <w:highlight w:val="yellow"/>
        </w:rPr>
        <w:t>Za ilustraciju, konačni ansambl (svih 45 modela) dodeljuje sledeće verovatnoće ocenama prvog studenta iz test skupa: „0” 11,05%, „1” 13,56%, „2” 11,80%, „3” 12,68%, „4” 11,22%, „5” 13,41%, „6” 13,58%, „7” 12,70%. Ni jedna ocena ne dobija ubedljivo najveću verovatnoću</w:t>
      </w:r>
      <w:r>
        <w:rPr>
          <w:rFonts w:ascii="Times New Roman" w:hAnsi="Times New Roman"/>
          <w:sz w:val="22"/>
          <w:highlight w:val="yellow"/>
        </w:rPr>
        <w:t>,</w:t>
      </w:r>
      <w:r w:rsidRPr="00E317A7">
        <w:rPr>
          <w:rFonts w:ascii="Times New Roman" w:hAnsi="Times New Roman"/>
          <w:sz w:val="22"/>
          <w:highlight w:val="yellow"/>
        </w:rPr>
        <w:t xml:space="preserve"> sve su vrlo blizu jednake raspodele od 12,5% (1/8), sa rasponom od</w:t>
      </w:r>
      <w:r>
        <w:rPr>
          <w:rFonts w:ascii="Times New Roman" w:hAnsi="Times New Roman"/>
          <w:sz w:val="22"/>
          <w:highlight w:val="yellow"/>
        </w:rPr>
        <w:t xml:space="preserve"> </w:t>
      </w:r>
      <w:r w:rsidRPr="00E317A7">
        <w:rPr>
          <w:rFonts w:ascii="Times New Roman" w:hAnsi="Times New Roman"/>
          <w:sz w:val="22"/>
          <w:highlight w:val="yellow"/>
        </w:rPr>
        <w:t>11,05% do 13,58%. Model je, za ovog studenta praktično nesiguran u pogledu bilo koje konkretne ocene, što je u skladu sa niskim ukupnim performansama opisanim u nastavku ovog odeljka</w:t>
      </w:r>
      <w:r w:rsidR="00CA4FD4" w:rsidRPr="00E317A7">
        <w:rPr>
          <w:rFonts w:ascii="Times New Roman" w:hAnsi="Times New Roman"/>
          <w:sz w:val="22"/>
          <w:highlight w:val="yellow"/>
        </w:rPr>
        <w:t>.</w:t>
      </w:r>
    </w:p>
    <w:p w14:paraId="7C250564" w14:textId="77777777" w:rsidR="00CA4FD4" w:rsidRPr="00F413F3" w:rsidRDefault="00CA4FD4" w:rsidP="00CA4FD4">
      <w:pPr>
        <w:pStyle w:val="MDPI23heading3"/>
        <w:ind w:left="0"/>
        <w:rPr>
          <w:rFonts w:ascii="Times New Roman" w:hAnsi="Times New Roman"/>
          <w:sz w:val="22"/>
        </w:rPr>
      </w:pPr>
    </w:p>
    <w:p w14:paraId="1378E852" w14:textId="5C59CD47" w:rsidR="00CA4FD4" w:rsidRPr="00F413F3" w:rsidRDefault="00CA4FD4" w:rsidP="00CA4FD4">
      <w:pPr>
        <w:pStyle w:val="MDPI23heading3"/>
        <w:numPr>
          <w:ilvl w:val="0"/>
          <w:numId w:val="6"/>
        </w:numPr>
        <w:rPr>
          <w:rFonts w:ascii="Times New Roman" w:hAnsi="Times New Roman"/>
          <w:sz w:val="22"/>
        </w:rPr>
      </w:pPr>
      <w:bookmarkStart w:id="37" w:name="_Toc238249771"/>
      <w:bookmarkStart w:id="38" w:name="_Toc241602355"/>
      <w:r w:rsidRPr="00F413F3">
        <w:rPr>
          <w:rFonts w:ascii="Times New Roman" w:hAnsi="Times New Roman"/>
          <w:sz w:val="22"/>
        </w:rPr>
        <w:t>Matrica konfuzije</w:t>
      </w:r>
      <w:bookmarkEnd w:id="37"/>
      <w:bookmarkEnd w:id="38"/>
    </w:p>
    <w:p w14:paraId="77C0FDA2" w14:textId="77777777" w:rsidR="00CA4FD4" w:rsidRPr="00F413F3" w:rsidRDefault="00CA4FD4" w:rsidP="00CA4FD4">
      <w:pPr>
        <w:pStyle w:val="MDPI35textbeforelist"/>
        <w:ind w:left="0" w:firstLine="0"/>
        <w:rPr>
          <w:rFonts w:ascii="Times New Roman" w:hAnsi="Times New Roman"/>
          <w:sz w:val="22"/>
        </w:rPr>
      </w:pPr>
    </w:p>
    <w:p w14:paraId="20755A52" w14:textId="1BC03081" w:rsidR="00CA4FD4" w:rsidRPr="00F413F3" w:rsidRDefault="00E63540" w:rsidP="006865B7">
      <w:pPr>
        <w:pStyle w:val="MDPI35textbeforelist"/>
        <w:ind w:left="0" w:firstLine="360"/>
        <w:rPr>
          <w:rFonts w:ascii="Times New Roman" w:hAnsi="Times New Roman"/>
          <w:sz w:val="22"/>
        </w:rPr>
      </w:pPr>
      <w:r w:rsidRPr="00E63540">
        <w:rPr>
          <w:rFonts w:ascii="Times New Roman" w:hAnsi="Times New Roman"/>
          <w:sz w:val="22"/>
          <w:highlight w:val="yellow"/>
        </w:rPr>
        <w:t>Matrica konfuzije baznog modela, prikazana na Slici 1(a), pokazuje da model gotovo isključivo predviđa klasu „1”: 22 od 29 test uzoraka klasifikovano je kao „1”, uključujući oba uzorka klase „0” i 4 od 5 uzoraka klase „2”. Matrica konfuzije optimizovanog modela, prikazana na Slici 1(b), pokazuje sličan, ali nešto manje ekstreman obrazac: model tačno prepoznaje svih 7 uzoraka klase „1” i 1 od 4 uzorka klase „3”, dok su, na primer, oba uzorka klase „4” raspoređena u druge klase i nijedan uzorak klase „0”, „2”, „5”, „6” ili „7” nije tačno prepoznat</w:t>
      </w:r>
      <w:r w:rsidR="00CA4FD4" w:rsidRPr="00F413F3">
        <w:rPr>
          <w:rFonts w:ascii="Times New Roman" w:hAnsi="Times New Roman"/>
          <w:sz w:val="22"/>
        </w:rPr>
        <w:t>.</w:t>
      </w:r>
    </w:p>
    <w:tbl>
      <w:tblPr>
        <w:tblW w:w="8142" w:type="dxa"/>
        <w:tblLook w:val="04A0" w:firstRow="1" w:lastRow="0" w:firstColumn="1" w:lastColumn="0" w:noHBand="0" w:noVBand="1"/>
      </w:tblPr>
      <w:tblGrid>
        <w:gridCol w:w="4287"/>
        <w:gridCol w:w="4132"/>
        <w:gridCol w:w="221"/>
      </w:tblGrid>
      <w:tr w:rsidR="00CA4FD4" w:rsidRPr="00F413F3" w14:paraId="3FFC9DFA" w14:textId="77777777" w:rsidTr="00E63540">
        <w:trPr>
          <w:trHeight w:val="2882"/>
        </w:trPr>
        <w:tc>
          <w:tcPr>
            <w:tcW w:w="3960" w:type="dxa"/>
          </w:tcPr>
          <w:p w14:paraId="5116CF09" w14:textId="7F5230CD" w:rsidR="00CA4FD4" w:rsidRPr="00F413F3" w:rsidRDefault="00E63540" w:rsidP="00A169E2">
            <w:pPr>
              <w:rPr>
                <w:rFonts w:ascii="Times New Roman" w:hAnsi="Times New Roman" w:cs="Times New Roman"/>
                <w:sz w:val="22"/>
                <w:szCs w:val="22"/>
              </w:rPr>
            </w:pPr>
            <w:r>
              <w:rPr>
                <w:noProof/>
              </w:rPr>
              <w:drawing>
                <wp:inline distT="0" distB="0" distL="0" distR="0" wp14:anchorId="0F272070" wp14:editId="2921BAAB">
                  <wp:extent cx="3019425" cy="1997946"/>
                  <wp:effectExtent l="0" t="0" r="0" b="2540"/>
                  <wp:docPr id="1168437961" name="Picture 116843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png"/>
                          <pic:cNvPicPr/>
                        </pic:nvPicPr>
                        <pic:blipFill>
                          <a:blip r:embed="rId14"/>
                          <a:stretch>
                            <a:fillRect/>
                          </a:stretch>
                        </pic:blipFill>
                        <pic:spPr>
                          <a:xfrm>
                            <a:off x="0" y="0"/>
                            <a:ext cx="3041101" cy="2012289"/>
                          </a:xfrm>
                          <a:prstGeom prst="rect">
                            <a:avLst/>
                          </a:prstGeom>
                        </pic:spPr>
                      </pic:pic>
                    </a:graphicData>
                  </a:graphic>
                </wp:inline>
              </w:drawing>
            </w:r>
          </w:p>
        </w:tc>
        <w:tc>
          <w:tcPr>
            <w:tcW w:w="3960" w:type="dxa"/>
          </w:tcPr>
          <w:p w14:paraId="73115E8A" w14:textId="398C8352" w:rsidR="00CA4FD4" w:rsidRPr="00F413F3" w:rsidRDefault="00E63540" w:rsidP="00A169E2">
            <w:pPr>
              <w:rPr>
                <w:rFonts w:ascii="Times New Roman" w:hAnsi="Times New Roman" w:cs="Times New Roman"/>
                <w:sz w:val="22"/>
                <w:szCs w:val="22"/>
              </w:rPr>
            </w:pPr>
            <w:r>
              <w:rPr>
                <w:noProof/>
              </w:rPr>
              <w:drawing>
                <wp:inline distT="0" distB="0" distL="0" distR="0" wp14:anchorId="5E96A7E5" wp14:editId="0F71C0FD">
                  <wp:extent cx="2905125" cy="2001013"/>
                  <wp:effectExtent l="0" t="0" r="0" b="0"/>
                  <wp:docPr id="57538172" name="Picture 5753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1.png"/>
                          <pic:cNvPicPr/>
                        </pic:nvPicPr>
                        <pic:blipFill>
                          <a:blip r:embed="rId15"/>
                          <a:stretch>
                            <a:fillRect/>
                          </a:stretch>
                        </pic:blipFill>
                        <pic:spPr>
                          <a:xfrm>
                            <a:off x="0" y="0"/>
                            <a:ext cx="2915576" cy="2008211"/>
                          </a:xfrm>
                          <a:prstGeom prst="rect">
                            <a:avLst/>
                          </a:prstGeom>
                        </pic:spPr>
                      </pic:pic>
                    </a:graphicData>
                  </a:graphic>
                </wp:inline>
              </w:drawing>
            </w:r>
          </w:p>
        </w:tc>
        <w:tc>
          <w:tcPr>
            <w:tcW w:w="222" w:type="dxa"/>
          </w:tcPr>
          <w:p w14:paraId="7C64BEE7" w14:textId="0337F17D" w:rsidR="00CA4FD4" w:rsidRPr="00F413F3" w:rsidRDefault="00CA4FD4" w:rsidP="00A169E2">
            <w:pPr>
              <w:rPr>
                <w:rFonts w:ascii="Times New Roman" w:hAnsi="Times New Roman" w:cs="Times New Roman"/>
                <w:sz w:val="22"/>
                <w:szCs w:val="22"/>
              </w:rPr>
            </w:pPr>
          </w:p>
        </w:tc>
      </w:tr>
    </w:tbl>
    <w:p w14:paraId="5E955EFE" w14:textId="77777777" w:rsidR="005221AF" w:rsidRPr="00F413F3" w:rsidRDefault="005221AF" w:rsidP="005221AF">
      <w:pPr>
        <w:pStyle w:val="MDPI31text"/>
        <w:ind w:left="0" w:firstLine="360"/>
        <w:jc w:val="center"/>
        <w:rPr>
          <w:rFonts w:ascii="Times New Roman" w:hAnsi="Times New Roman"/>
          <w:sz w:val="22"/>
        </w:rPr>
      </w:pPr>
    </w:p>
    <w:p w14:paraId="67289AB9" w14:textId="66614081" w:rsidR="005221AF" w:rsidRPr="00F413F3" w:rsidRDefault="00CA4FD4" w:rsidP="005221AF">
      <w:pPr>
        <w:pStyle w:val="MDPI31text"/>
        <w:ind w:left="0" w:firstLine="360"/>
        <w:jc w:val="center"/>
        <w:rPr>
          <w:rFonts w:ascii="Times New Roman" w:hAnsi="Times New Roman"/>
          <w:sz w:val="22"/>
        </w:rPr>
      </w:pPr>
      <w:r w:rsidRPr="00F413F3">
        <w:rPr>
          <w:rFonts w:ascii="Times New Roman" w:hAnsi="Times New Roman"/>
          <w:sz w:val="22"/>
        </w:rPr>
        <w:t xml:space="preserve">Slika 1. Matrica konfuzije: (a) podrazumevani (bazni) model; </w:t>
      </w:r>
      <w:r w:rsidR="00E63540" w:rsidRPr="00E63540">
        <w:rPr>
          <w:rFonts w:ascii="Times New Roman" w:hAnsi="Times New Roman"/>
          <w:sz w:val="22"/>
        </w:rPr>
        <w:t xml:space="preserve">(b) </w:t>
      </w:r>
      <w:r w:rsidR="00E63540" w:rsidRPr="00E63540">
        <w:rPr>
          <w:rFonts w:ascii="Times New Roman" w:hAnsi="Times New Roman"/>
          <w:sz w:val="22"/>
          <w:highlight w:val="yellow"/>
        </w:rPr>
        <w:t>optimizovani model (ansambl od 45 modela)</w:t>
      </w:r>
      <w:r w:rsidRPr="00E63540">
        <w:rPr>
          <w:rFonts w:ascii="Times New Roman" w:hAnsi="Times New Roman"/>
          <w:sz w:val="22"/>
          <w:highlight w:val="yellow"/>
        </w:rPr>
        <w:t>.</w:t>
      </w:r>
    </w:p>
    <w:p w14:paraId="2E231B17" w14:textId="73ED40F2" w:rsidR="00E63540" w:rsidRPr="00F413F3" w:rsidRDefault="00E63540" w:rsidP="00E63540">
      <w:pPr>
        <w:pStyle w:val="MDPI31text"/>
        <w:ind w:left="0" w:firstLine="360"/>
        <w:rPr>
          <w:rFonts w:ascii="Times New Roman" w:hAnsi="Times New Roman"/>
          <w:sz w:val="22"/>
        </w:rPr>
      </w:pPr>
      <w:r w:rsidRPr="00E63540">
        <w:rPr>
          <w:rFonts w:ascii="Times New Roman" w:hAnsi="Times New Roman"/>
          <w:sz w:val="22"/>
          <w:highlight w:val="yellow"/>
        </w:rPr>
        <w:t>Radi provere koliko su ove tačkaste vrednosti pouzdane na test skupu od svega 29 studenata, izračunati su bootstrap 95% intervali pouzdanosti (resemplovanjem 29 test redova sa ponavljanjem, 2000 puta, iz već izračunatih predikcija, bez ponovnog treniranja modela), kao i upareno bootstrap poređenje optimizovanog i baznog modela na istim resemplovanim test redovima (Tabela 5)</w:t>
      </w:r>
      <w:r>
        <w:rPr>
          <w:rFonts w:ascii="Times New Roman" w:hAnsi="Times New Roman"/>
          <w:sz w:val="22"/>
        </w:rPr>
        <w:t>.</w:t>
      </w:r>
    </w:p>
    <w:p w14:paraId="13D31308" w14:textId="77777777" w:rsidR="00E63540" w:rsidRPr="00F413F3" w:rsidRDefault="00E63540" w:rsidP="00E63540">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405"/>
        <w:gridCol w:w="2977"/>
        <w:gridCol w:w="3248"/>
      </w:tblGrid>
      <w:tr w:rsidR="00E63540" w14:paraId="2C3705C0" w14:textId="77777777" w:rsidTr="00E63540">
        <w:tc>
          <w:tcPr>
            <w:tcW w:w="2405" w:type="dxa"/>
          </w:tcPr>
          <w:p w14:paraId="77D40934" w14:textId="77777777" w:rsidR="00E63540" w:rsidRPr="00E63540" w:rsidRDefault="00E63540" w:rsidP="00843FCF">
            <w:pPr>
              <w:rPr>
                <w:rFonts w:ascii="Times New Roman" w:hAnsi="Times New Roman"/>
                <w:b/>
                <w:bCs/>
                <w:sz w:val="22"/>
                <w:szCs w:val="22"/>
              </w:rPr>
            </w:pPr>
            <w:r w:rsidRPr="00E63540">
              <w:rPr>
                <w:rFonts w:ascii="Times New Roman" w:hAnsi="Times New Roman"/>
                <w:b/>
                <w:bCs/>
                <w:sz w:val="22"/>
                <w:szCs w:val="22"/>
                <w:highlight w:val="yellow"/>
              </w:rPr>
              <w:t>Metrika</w:t>
            </w:r>
          </w:p>
        </w:tc>
        <w:tc>
          <w:tcPr>
            <w:tcW w:w="2977" w:type="dxa"/>
          </w:tcPr>
          <w:p w14:paraId="1C7204EE" w14:textId="77777777" w:rsidR="00E63540" w:rsidRPr="00E63540" w:rsidRDefault="00E63540" w:rsidP="00843FCF">
            <w:pPr>
              <w:rPr>
                <w:rFonts w:ascii="Times New Roman" w:hAnsi="Times New Roman"/>
                <w:b/>
                <w:bCs/>
                <w:sz w:val="22"/>
                <w:szCs w:val="22"/>
              </w:rPr>
            </w:pPr>
            <w:r w:rsidRPr="00E63540">
              <w:rPr>
                <w:rFonts w:ascii="Times New Roman" w:hAnsi="Times New Roman"/>
                <w:b/>
                <w:bCs/>
                <w:sz w:val="22"/>
                <w:szCs w:val="22"/>
                <w:highlight w:val="yellow"/>
              </w:rPr>
              <w:t>Bazni model (95% CI)</w:t>
            </w:r>
          </w:p>
        </w:tc>
        <w:tc>
          <w:tcPr>
            <w:tcW w:w="3248" w:type="dxa"/>
          </w:tcPr>
          <w:p w14:paraId="5D33EDCF" w14:textId="77777777" w:rsidR="00E63540" w:rsidRPr="00E63540" w:rsidRDefault="00E63540" w:rsidP="00843FCF">
            <w:pPr>
              <w:rPr>
                <w:rFonts w:ascii="Times New Roman" w:hAnsi="Times New Roman"/>
                <w:b/>
                <w:bCs/>
                <w:sz w:val="22"/>
                <w:szCs w:val="22"/>
              </w:rPr>
            </w:pPr>
            <w:r w:rsidRPr="00E63540">
              <w:rPr>
                <w:rFonts w:ascii="Times New Roman" w:hAnsi="Times New Roman"/>
                <w:b/>
                <w:bCs/>
                <w:sz w:val="22"/>
                <w:szCs w:val="22"/>
                <w:highlight w:val="yellow"/>
              </w:rPr>
              <w:t>Optimizovani model (95% CI)</w:t>
            </w:r>
          </w:p>
        </w:tc>
      </w:tr>
      <w:tr w:rsidR="00E63540" w14:paraId="0A3AC964" w14:textId="77777777" w:rsidTr="00E63540">
        <w:tc>
          <w:tcPr>
            <w:tcW w:w="2405" w:type="dxa"/>
          </w:tcPr>
          <w:p w14:paraId="55E471A3"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Tačnost</w:t>
            </w:r>
          </w:p>
        </w:tc>
        <w:tc>
          <w:tcPr>
            <w:tcW w:w="2977" w:type="dxa"/>
          </w:tcPr>
          <w:p w14:paraId="37E860B8"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0,2759 (0,1034–0,4483)</w:t>
            </w:r>
          </w:p>
        </w:tc>
        <w:tc>
          <w:tcPr>
            <w:tcW w:w="3248" w:type="dxa"/>
          </w:tcPr>
          <w:p w14:paraId="68D338E6"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0,2759 (0,1379–0,4483)</w:t>
            </w:r>
          </w:p>
        </w:tc>
      </w:tr>
      <w:tr w:rsidR="00E63540" w14:paraId="79C777CA" w14:textId="77777777" w:rsidTr="00E63540">
        <w:tc>
          <w:tcPr>
            <w:tcW w:w="2405" w:type="dxa"/>
          </w:tcPr>
          <w:p w14:paraId="0C4CC225"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Log-loss</w:t>
            </w:r>
          </w:p>
        </w:tc>
        <w:tc>
          <w:tcPr>
            <w:tcW w:w="2977" w:type="dxa"/>
          </w:tcPr>
          <w:p w14:paraId="77C0BD7C"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1,9622 (1,6200–2,3197)</w:t>
            </w:r>
          </w:p>
        </w:tc>
        <w:tc>
          <w:tcPr>
            <w:tcW w:w="3248" w:type="dxa"/>
          </w:tcPr>
          <w:p w14:paraId="38323928"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2,0490 (2,0259–2,0723)</w:t>
            </w:r>
          </w:p>
        </w:tc>
      </w:tr>
      <w:tr w:rsidR="00E63540" w14:paraId="011D5BA4" w14:textId="77777777" w:rsidTr="00E63540">
        <w:tc>
          <w:tcPr>
            <w:tcW w:w="2405" w:type="dxa"/>
          </w:tcPr>
          <w:p w14:paraId="744B6C6D"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Makro-F1</w:t>
            </w:r>
          </w:p>
        </w:tc>
        <w:tc>
          <w:tcPr>
            <w:tcW w:w="2977" w:type="dxa"/>
          </w:tcPr>
          <w:p w14:paraId="0C8B8F1B"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0,0911 (0,0370–0,1714)</w:t>
            </w:r>
          </w:p>
        </w:tc>
        <w:tc>
          <w:tcPr>
            <w:tcW w:w="3248" w:type="dxa"/>
          </w:tcPr>
          <w:p w14:paraId="60FDBBE0"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0,0985 (0,0455–0,1702)</w:t>
            </w:r>
          </w:p>
        </w:tc>
      </w:tr>
      <w:tr w:rsidR="00E63540" w14:paraId="629EDED3" w14:textId="77777777" w:rsidTr="00E63540">
        <w:tc>
          <w:tcPr>
            <w:tcW w:w="2405" w:type="dxa"/>
          </w:tcPr>
          <w:p w14:paraId="5E515F32"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lastRenderedPageBreak/>
              <w:t>Makro-preciznost</w:t>
            </w:r>
          </w:p>
        </w:tc>
        <w:tc>
          <w:tcPr>
            <w:tcW w:w="2977" w:type="dxa"/>
          </w:tcPr>
          <w:p w14:paraId="72BDD8FA"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0,0769 (0,0217–0,1739)</w:t>
            </w:r>
          </w:p>
        </w:tc>
        <w:tc>
          <w:tcPr>
            <w:tcW w:w="3248" w:type="dxa"/>
          </w:tcPr>
          <w:p w14:paraId="7839F5FD"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0,0781 (0,0278–0,1719)</w:t>
            </w:r>
          </w:p>
        </w:tc>
      </w:tr>
      <w:tr w:rsidR="00E63540" w14:paraId="030D4424" w14:textId="77777777" w:rsidTr="00E63540">
        <w:tc>
          <w:tcPr>
            <w:tcW w:w="2405" w:type="dxa"/>
          </w:tcPr>
          <w:p w14:paraId="03D71E7F"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Makro-odziv</w:t>
            </w:r>
          </w:p>
        </w:tc>
        <w:tc>
          <w:tcPr>
            <w:tcW w:w="2977" w:type="dxa"/>
          </w:tcPr>
          <w:p w14:paraId="6EB99971"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0,1562 (0,1250–0,2500)</w:t>
            </w:r>
          </w:p>
        </w:tc>
        <w:tc>
          <w:tcPr>
            <w:tcW w:w="3248" w:type="dxa"/>
          </w:tcPr>
          <w:p w14:paraId="614083CD" w14:textId="77777777" w:rsidR="00E63540" w:rsidRPr="00E63540" w:rsidRDefault="00E63540" w:rsidP="00843FCF">
            <w:pPr>
              <w:rPr>
                <w:rFonts w:ascii="Times New Roman" w:hAnsi="Times New Roman"/>
                <w:sz w:val="22"/>
                <w:szCs w:val="22"/>
              </w:rPr>
            </w:pPr>
            <w:r w:rsidRPr="00E63540">
              <w:rPr>
                <w:rFonts w:ascii="Times New Roman" w:hAnsi="Times New Roman"/>
                <w:sz w:val="22"/>
                <w:szCs w:val="22"/>
                <w:highlight w:val="yellow"/>
              </w:rPr>
              <w:t>0,1562 (0,1250–0,2500)</w:t>
            </w:r>
          </w:p>
        </w:tc>
      </w:tr>
    </w:tbl>
    <w:p w14:paraId="21FEBAC3" w14:textId="77777777" w:rsidR="00E63540" w:rsidRPr="00F413F3" w:rsidRDefault="00E63540" w:rsidP="00E63540">
      <w:pPr>
        <w:pStyle w:val="MDPI31text"/>
        <w:ind w:left="0" w:firstLine="0"/>
        <w:rPr>
          <w:rFonts w:ascii="Times New Roman" w:hAnsi="Times New Roman"/>
          <w:sz w:val="22"/>
        </w:rPr>
      </w:pPr>
    </w:p>
    <w:p w14:paraId="444FA01C" w14:textId="463E5F8D" w:rsidR="00E63540" w:rsidRPr="00F413F3" w:rsidRDefault="00E63540" w:rsidP="00E63540">
      <w:pPr>
        <w:pStyle w:val="MDPI31text"/>
        <w:ind w:left="0" w:firstLine="360"/>
        <w:jc w:val="center"/>
        <w:rPr>
          <w:rFonts w:ascii="Times New Roman" w:hAnsi="Times New Roman"/>
          <w:sz w:val="22"/>
        </w:rPr>
      </w:pPr>
      <w:r w:rsidRPr="00F413F3">
        <w:rPr>
          <w:rFonts w:ascii="Times New Roman" w:hAnsi="Times New Roman"/>
          <w:sz w:val="22"/>
        </w:rPr>
        <w:t xml:space="preserve">Tabela </w:t>
      </w:r>
      <w:r>
        <w:rPr>
          <w:rFonts w:ascii="Times New Roman" w:hAnsi="Times New Roman"/>
          <w:sz w:val="22"/>
        </w:rPr>
        <w:t>5.</w:t>
      </w:r>
      <w:r w:rsidRPr="00E63540">
        <w:t xml:space="preserve"> </w:t>
      </w:r>
      <w:r w:rsidRPr="00E63540">
        <w:rPr>
          <w:rFonts w:ascii="Times New Roman" w:hAnsi="Times New Roman"/>
          <w:sz w:val="22"/>
          <w:highlight w:val="yellow"/>
        </w:rPr>
        <w:t>Bootstrap 95% intervali pouzdanosti (test skup, 29 studenata; N = 2000 resemplovanja)</w:t>
      </w:r>
    </w:p>
    <w:p w14:paraId="0743737B" w14:textId="682A022E" w:rsidR="003626F4" w:rsidRPr="00F413F3" w:rsidRDefault="00E63540" w:rsidP="00191F2C">
      <w:pPr>
        <w:widowControl w:val="0"/>
        <w:autoSpaceDE w:val="0"/>
        <w:autoSpaceDN w:val="0"/>
        <w:spacing w:before="179" w:after="0" w:line="240" w:lineRule="auto"/>
        <w:ind w:right="408" w:firstLine="360"/>
        <w:rPr>
          <w:rFonts w:ascii="Times New Roman" w:eastAsia="Times New Roman" w:hAnsi="Times New Roman" w:cs="Times New Roman"/>
          <w:iCs/>
          <w:kern w:val="0"/>
          <w:sz w:val="22"/>
          <w:szCs w:val="22"/>
          <w:lang w:val="en-US"/>
          <w14:ligatures w14:val="none"/>
        </w:rPr>
      </w:pPr>
      <w:r w:rsidRPr="006E3502">
        <w:rPr>
          <w:rFonts w:ascii="Times New Roman" w:eastAsia="Times New Roman" w:hAnsi="Times New Roman" w:cs="Times New Roman"/>
          <w:iCs/>
          <w:kern w:val="0"/>
          <w:sz w:val="22"/>
          <w:szCs w:val="22"/>
          <w:highlight w:val="yellow"/>
          <w:lang w:val="en-US"/>
          <w14:ligatures w14:val="none"/>
        </w:rPr>
        <w:t xml:space="preserve">Za sve pet metrika, intervali pouzdanosti baznog i optimizovanog modela se u velikoj meri preklapaju. Bootstrap poređenje optimizovnog </w:t>
      </w:r>
      <w:r w:rsidR="00417BE5" w:rsidRPr="006E3502">
        <w:rPr>
          <w:rFonts w:ascii="Times New Roman" w:eastAsia="Times New Roman" w:hAnsi="Times New Roman" w:cs="Times New Roman"/>
          <w:iCs/>
          <w:kern w:val="0"/>
          <w:sz w:val="22"/>
          <w:szCs w:val="22"/>
          <w:highlight w:val="yellow"/>
          <w:lang w:val="en-US"/>
          <w14:ligatures w14:val="none"/>
        </w:rPr>
        <w:t>minus</w:t>
      </w:r>
      <w:r w:rsidRPr="006E3502">
        <w:rPr>
          <w:rFonts w:ascii="Times New Roman" w:eastAsia="Times New Roman" w:hAnsi="Times New Roman" w:cs="Times New Roman"/>
          <w:iCs/>
          <w:kern w:val="0"/>
          <w:sz w:val="22"/>
          <w:szCs w:val="22"/>
          <w:highlight w:val="yellow"/>
          <w:lang w:val="en-US"/>
          <w14:ligatures w14:val="none"/>
        </w:rPr>
        <w:t xml:space="preserve"> bazn</w:t>
      </w:r>
      <w:r w:rsidR="00417BE5" w:rsidRPr="006E3502">
        <w:rPr>
          <w:rFonts w:ascii="Times New Roman" w:eastAsia="Times New Roman" w:hAnsi="Times New Roman" w:cs="Times New Roman"/>
          <w:iCs/>
          <w:kern w:val="0"/>
          <w:sz w:val="22"/>
          <w:szCs w:val="22"/>
          <w:highlight w:val="yellow"/>
          <w:lang w:val="en-US"/>
          <w14:ligatures w14:val="none"/>
        </w:rPr>
        <w:t>i</w:t>
      </w:r>
      <w:r w:rsidRPr="006E3502">
        <w:rPr>
          <w:rFonts w:ascii="Times New Roman" w:eastAsia="Times New Roman" w:hAnsi="Times New Roman" w:cs="Times New Roman"/>
          <w:iCs/>
          <w:kern w:val="0"/>
          <w:sz w:val="22"/>
          <w:szCs w:val="22"/>
          <w:highlight w:val="yellow"/>
          <w:lang w:val="en-US"/>
          <w14:ligatures w14:val="none"/>
        </w:rPr>
        <w:t xml:space="preserve"> model, na istim resemplovanim redovima, pokazuje: tačnost sa medijanom razlike 0,0000, 95% CI [</w:t>
      </w:r>
      <w:r w:rsidR="006E3502">
        <w:rPr>
          <w:rFonts w:ascii="Times New Roman" w:eastAsia="Times New Roman" w:hAnsi="Times New Roman" w:cs="Times New Roman"/>
          <w:iCs/>
          <w:kern w:val="0"/>
          <w:sz w:val="22"/>
          <w:szCs w:val="22"/>
          <w:highlight w:val="yellow"/>
          <w:lang w:val="en-US"/>
          <w14:ligatures w14:val="none"/>
        </w:rPr>
        <w:t>-</w:t>
      </w:r>
      <w:r w:rsidRPr="006E3502">
        <w:rPr>
          <w:rFonts w:ascii="Times New Roman" w:eastAsia="Times New Roman" w:hAnsi="Times New Roman" w:cs="Times New Roman"/>
          <w:iCs/>
          <w:kern w:val="0"/>
          <w:sz w:val="22"/>
          <w:szCs w:val="22"/>
          <w:highlight w:val="yellow"/>
          <w:lang w:val="en-US"/>
          <w14:ligatures w14:val="none"/>
        </w:rPr>
        <w:t>0,1034, +0,1034], optimizovani model je bolji u 37,5% resemplovanja; log-loss sa medijanom razlike +0,0885 (pogoršanje), CI [</w:t>
      </w:r>
      <w:r w:rsidR="006E3502">
        <w:rPr>
          <w:rFonts w:ascii="Times New Roman" w:eastAsia="Times New Roman" w:hAnsi="Times New Roman" w:cs="Times New Roman"/>
          <w:iCs/>
          <w:kern w:val="0"/>
          <w:sz w:val="22"/>
          <w:szCs w:val="22"/>
          <w:highlight w:val="yellow"/>
          <w:lang w:val="en-US"/>
          <w14:ligatures w14:val="none"/>
        </w:rPr>
        <w:t>-</w:t>
      </w:r>
      <w:r w:rsidRPr="006E3502">
        <w:rPr>
          <w:rFonts w:ascii="Times New Roman" w:eastAsia="Times New Roman" w:hAnsi="Times New Roman" w:cs="Times New Roman"/>
          <w:iCs/>
          <w:kern w:val="0"/>
          <w:sz w:val="22"/>
          <w:szCs w:val="22"/>
          <w:highlight w:val="yellow"/>
          <w:lang w:val="en-US"/>
          <w14:ligatures w14:val="none"/>
        </w:rPr>
        <w:t>0,2630, +0,4315], optimizovani model je bolji u 31,8% resemplovanja; makro-F1 sa medijanom razlike +0,0063, CI [</w:t>
      </w:r>
      <w:r w:rsidR="006E3502">
        <w:rPr>
          <w:rFonts w:ascii="Times New Roman" w:eastAsia="Times New Roman" w:hAnsi="Times New Roman" w:cs="Times New Roman"/>
          <w:iCs/>
          <w:kern w:val="0"/>
          <w:sz w:val="22"/>
          <w:szCs w:val="22"/>
          <w:highlight w:val="yellow"/>
          <w:lang w:val="en-US"/>
          <w14:ligatures w14:val="none"/>
        </w:rPr>
        <w:t>-</w:t>
      </w:r>
      <w:r w:rsidRPr="006E3502">
        <w:rPr>
          <w:rFonts w:ascii="Times New Roman" w:eastAsia="Times New Roman" w:hAnsi="Times New Roman" w:cs="Times New Roman"/>
          <w:iCs/>
          <w:kern w:val="0"/>
          <w:sz w:val="22"/>
          <w:szCs w:val="22"/>
          <w:highlight w:val="yellow"/>
          <w:lang w:val="en-US"/>
          <w14:ligatures w14:val="none"/>
        </w:rPr>
        <w:t xml:space="preserve">0,0854, +0,0905], </w:t>
      </w:r>
      <w:r w:rsidR="00417BE5" w:rsidRPr="006E3502">
        <w:rPr>
          <w:rFonts w:ascii="Times New Roman" w:eastAsia="Times New Roman" w:hAnsi="Times New Roman" w:cs="Times New Roman"/>
          <w:iCs/>
          <w:kern w:val="0"/>
          <w:sz w:val="22"/>
          <w:szCs w:val="22"/>
          <w:highlight w:val="yellow"/>
          <w:lang w:val="en-US"/>
          <w14:ligatures w14:val="none"/>
        </w:rPr>
        <w:t xml:space="preserve">optimizovani model je </w:t>
      </w:r>
      <w:r w:rsidRPr="006E3502">
        <w:rPr>
          <w:rFonts w:ascii="Times New Roman" w:eastAsia="Times New Roman" w:hAnsi="Times New Roman" w:cs="Times New Roman"/>
          <w:iCs/>
          <w:kern w:val="0"/>
          <w:sz w:val="22"/>
          <w:szCs w:val="22"/>
          <w:highlight w:val="yellow"/>
          <w:lang w:val="en-US"/>
          <w14:ligatures w14:val="none"/>
        </w:rPr>
        <w:t>bolji u 58,6%</w:t>
      </w:r>
      <w:r w:rsidR="00417BE5" w:rsidRPr="006E3502">
        <w:rPr>
          <w:rFonts w:ascii="Times New Roman" w:eastAsia="Times New Roman" w:hAnsi="Times New Roman" w:cs="Times New Roman"/>
          <w:iCs/>
          <w:kern w:val="0"/>
          <w:sz w:val="22"/>
          <w:szCs w:val="22"/>
          <w:highlight w:val="yellow"/>
          <w:lang w:val="en-US"/>
          <w14:ligatures w14:val="none"/>
        </w:rPr>
        <w:t xml:space="preserve"> resemplovanja</w:t>
      </w:r>
      <w:r w:rsidRPr="006E3502">
        <w:rPr>
          <w:rFonts w:ascii="Times New Roman" w:eastAsia="Times New Roman" w:hAnsi="Times New Roman" w:cs="Times New Roman"/>
          <w:iCs/>
          <w:kern w:val="0"/>
          <w:sz w:val="22"/>
          <w:szCs w:val="22"/>
          <w:highlight w:val="yellow"/>
          <w:lang w:val="en-US"/>
          <w14:ligatures w14:val="none"/>
        </w:rPr>
        <w:t xml:space="preserve">; makro-preciznost </w:t>
      </w:r>
      <w:r w:rsidR="00417BE5" w:rsidRPr="006E3502">
        <w:rPr>
          <w:rFonts w:ascii="Times New Roman" w:eastAsia="Times New Roman" w:hAnsi="Times New Roman" w:cs="Times New Roman"/>
          <w:iCs/>
          <w:kern w:val="0"/>
          <w:sz w:val="22"/>
          <w:szCs w:val="22"/>
          <w:highlight w:val="yellow"/>
          <w:lang w:val="en-US"/>
          <w14:ligatures w14:val="none"/>
        </w:rPr>
        <w:t>sa</w:t>
      </w:r>
      <w:r w:rsidRPr="006E3502">
        <w:rPr>
          <w:rFonts w:ascii="Times New Roman" w:eastAsia="Times New Roman" w:hAnsi="Times New Roman" w:cs="Times New Roman"/>
          <w:iCs/>
          <w:kern w:val="0"/>
          <w:sz w:val="22"/>
          <w:szCs w:val="22"/>
          <w:highlight w:val="yellow"/>
          <w:lang w:val="en-US"/>
          <w14:ligatures w14:val="none"/>
        </w:rPr>
        <w:t xml:space="preserve"> medijan</w:t>
      </w:r>
      <w:r w:rsidR="00417BE5" w:rsidRPr="006E3502">
        <w:rPr>
          <w:rFonts w:ascii="Times New Roman" w:eastAsia="Times New Roman" w:hAnsi="Times New Roman" w:cs="Times New Roman"/>
          <w:iCs/>
          <w:kern w:val="0"/>
          <w:sz w:val="22"/>
          <w:szCs w:val="22"/>
          <w:highlight w:val="yellow"/>
          <w:lang w:val="en-US"/>
          <w14:ligatures w14:val="none"/>
        </w:rPr>
        <w:t>om</w:t>
      </w:r>
      <w:r w:rsidRPr="006E3502">
        <w:rPr>
          <w:rFonts w:ascii="Times New Roman" w:eastAsia="Times New Roman" w:hAnsi="Times New Roman" w:cs="Times New Roman"/>
          <w:iCs/>
          <w:kern w:val="0"/>
          <w:sz w:val="22"/>
          <w:szCs w:val="22"/>
          <w:highlight w:val="yellow"/>
          <w:lang w:val="en-US"/>
          <w14:ligatures w14:val="none"/>
        </w:rPr>
        <w:t xml:space="preserve"> razlike +0,0029, CI [</w:t>
      </w:r>
      <w:r w:rsidR="006E3502">
        <w:rPr>
          <w:rFonts w:ascii="Times New Roman" w:eastAsia="Times New Roman" w:hAnsi="Times New Roman" w:cs="Times New Roman"/>
          <w:iCs/>
          <w:kern w:val="0"/>
          <w:sz w:val="22"/>
          <w:szCs w:val="22"/>
          <w:highlight w:val="yellow"/>
          <w:lang w:val="en-US"/>
          <w14:ligatures w14:val="none"/>
        </w:rPr>
        <w:t>-</w:t>
      </w:r>
      <w:r w:rsidRPr="006E3502">
        <w:rPr>
          <w:rFonts w:ascii="Times New Roman" w:eastAsia="Times New Roman" w:hAnsi="Times New Roman" w:cs="Times New Roman"/>
          <w:iCs/>
          <w:kern w:val="0"/>
          <w:sz w:val="22"/>
          <w:szCs w:val="22"/>
          <w:highlight w:val="yellow"/>
          <w:lang w:val="en-US"/>
          <w14:ligatures w14:val="none"/>
        </w:rPr>
        <w:t xml:space="preserve">0,1025, +0,0997], </w:t>
      </w:r>
      <w:r w:rsidR="00417BE5" w:rsidRPr="006E3502">
        <w:rPr>
          <w:rFonts w:ascii="Times New Roman" w:eastAsia="Times New Roman" w:hAnsi="Times New Roman" w:cs="Times New Roman"/>
          <w:iCs/>
          <w:kern w:val="0"/>
          <w:sz w:val="22"/>
          <w:szCs w:val="22"/>
          <w:highlight w:val="yellow"/>
          <w:lang w:val="en-US"/>
          <w14:ligatures w14:val="none"/>
        </w:rPr>
        <w:t xml:space="preserve">optimizovani model je </w:t>
      </w:r>
      <w:r w:rsidRPr="006E3502">
        <w:rPr>
          <w:rFonts w:ascii="Times New Roman" w:eastAsia="Times New Roman" w:hAnsi="Times New Roman" w:cs="Times New Roman"/>
          <w:iCs/>
          <w:kern w:val="0"/>
          <w:sz w:val="22"/>
          <w:szCs w:val="22"/>
          <w:highlight w:val="yellow"/>
          <w:lang w:val="en-US"/>
          <w14:ligatures w14:val="none"/>
        </w:rPr>
        <w:t>bolji u 53,3%</w:t>
      </w:r>
      <w:r w:rsidR="00417BE5" w:rsidRPr="006E3502">
        <w:rPr>
          <w:rFonts w:ascii="Times New Roman" w:eastAsia="Times New Roman" w:hAnsi="Times New Roman" w:cs="Times New Roman"/>
          <w:iCs/>
          <w:kern w:val="0"/>
          <w:sz w:val="22"/>
          <w:szCs w:val="22"/>
          <w:highlight w:val="yellow"/>
          <w:lang w:val="en-US"/>
          <w14:ligatures w14:val="none"/>
        </w:rPr>
        <w:t xml:space="preserve"> resemplovanja</w:t>
      </w:r>
      <w:r w:rsidRPr="006E3502">
        <w:rPr>
          <w:rFonts w:ascii="Times New Roman" w:eastAsia="Times New Roman" w:hAnsi="Times New Roman" w:cs="Times New Roman"/>
          <w:iCs/>
          <w:kern w:val="0"/>
          <w:sz w:val="22"/>
          <w:szCs w:val="22"/>
          <w:highlight w:val="yellow"/>
          <w:lang w:val="en-US"/>
          <w14:ligatures w14:val="none"/>
        </w:rPr>
        <w:t xml:space="preserve">; makro-odziv </w:t>
      </w:r>
      <w:r w:rsidR="00417BE5" w:rsidRPr="006E3502">
        <w:rPr>
          <w:rFonts w:ascii="Times New Roman" w:eastAsia="Times New Roman" w:hAnsi="Times New Roman" w:cs="Times New Roman"/>
          <w:iCs/>
          <w:kern w:val="0"/>
          <w:sz w:val="22"/>
          <w:szCs w:val="22"/>
          <w:highlight w:val="yellow"/>
          <w:lang w:val="en-US"/>
          <w14:ligatures w14:val="none"/>
        </w:rPr>
        <w:t>sa</w:t>
      </w:r>
      <w:r w:rsidRPr="006E3502">
        <w:rPr>
          <w:rFonts w:ascii="Times New Roman" w:eastAsia="Times New Roman" w:hAnsi="Times New Roman" w:cs="Times New Roman"/>
          <w:iCs/>
          <w:kern w:val="0"/>
          <w:sz w:val="22"/>
          <w:szCs w:val="22"/>
          <w:highlight w:val="yellow"/>
          <w:lang w:val="en-US"/>
          <w14:ligatures w14:val="none"/>
        </w:rPr>
        <w:t xml:space="preserve"> medijan</w:t>
      </w:r>
      <w:r w:rsidR="00417BE5" w:rsidRPr="006E3502">
        <w:rPr>
          <w:rFonts w:ascii="Times New Roman" w:eastAsia="Times New Roman" w:hAnsi="Times New Roman" w:cs="Times New Roman"/>
          <w:iCs/>
          <w:kern w:val="0"/>
          <w:sz w:val="22"/>
          <w:szCs w:val="22"/>
          <w:highlight w:val="yellow"/>
          <w:lang w:val="en-US"/>
          <w14:ligatures w14:val="none"/>
        </w:rPr>
        <w:t>om</w:t>
      </w:r>
      <w:r w:rsidRPr="006E3502">
        <w:rPr>
          <w:rFonts w:ascii="Times New Roman" w:eastAsia="Times New Roman" w:hAnsi="Times New Roman" w:cs="Times New Roman"/>
          <w:iCs/>
          <w:kern w:val="0"/>
          <w:sz w:val="22"/>
          <w:szCs w:val="22"/>
          <w:highlight w:val="yellow"/>
          <w:lang w:val="en-US"/>
          <w14:ligatures w14:val="none"/>
        </w:rPr>
        <w:t xml:space="preserve"> razlike 0,0000, CI [</w:t>
      </w:r>
      <w:r w:rsidR="006E3502">
        <w:rPr>
          <w:rFonts w:ascii="Times New Roman" w:eastAsia="Times New Roman" w:hAnsi="Times New Roman" w:cs="Times New Roman"/>
          <w:iCs/>
          <w:kern w:val="0"/>
          <w:sz w:val="22"/>
          <w:szCs w:val="22"/>
          <w:highlight w:val="yellow"/>
          <w:lang w:val="en-US"/>
          <w14:ligatures w14:val="none"/>
        </w:rPr>
        <w:t>-</w:t>
      </w:r>
      <w:r w:rsidRPr="006E3502">
        <w:rPr>
          <w:rFonts w:ascii="Times New Roman" w:eastAsia="Times New Roman" w:hAnsi="Times New Roman" w:cs="Times New Roman"/>
          <w:iCs/>
          <w:kern w:val="0"/>
          <w:sz w:val="22"/>
          <w:szCs w:val="22"/>
          <w:highlight w:val="yellow"/>
          <w:lang w:val="en-US"/>
          <w14:ligatures w14:val="none"/>
        </w:rPr>
        <w:t>0,1250, +0,1071],</w:t>
      </w:r>
      <w:r w:rsidR="00417BE5" w:rsidRPr="006E3502">
        <w:rPr>
          <w:rFonts w:ascii="Times New Roman" w:eastAsia="Times New Roman" w:hAnsi="Times New Roman" w:cs="Times New Roman"/>
          <w:iCs/>
          <w:kern w:val="0"/>
          <w:sz w:val="22"/>
          <w:szCs w:val="22"/>
          <w:highlight w:val="yellow"/>
          <w:lang w:val="en-US"/>
          <w14:ligatures w14:val="none"/>
        </w:rPr>
        <w:t xml:space="preserve"> optimizovani model je</w:t>
      </w:r>
      <w:r w:rsidRPr="006E3502">
        <w:rPr>
          <w:rFonts w:ascii="Times New Roman" w:eastAsia="Times New Roman" w:hAnsi="Times New Roman" w:cs="Times New Roman"/>
          <w:iCs/>
          <w:kern w:val="0"/>
          <w:sz w:val="22"/>
          <w:szCs w:val="22"/>
          <w:highlight w:val="yellow"/>
          <w:lang w:val="en-US"/>
          <w14:ligatures w14:val="none"/>
        </w:rPr>
        <w:t xml:space="preserve"> bolji u 37,1%</w:t>
      </w:r>
      <w:r w:rsidR="00417BE5" w:rsidRPr="006E3502">
        <w:rPr>
          <w:rFonts w:ascii="Times New Roman" w:eastAsia="Times New Roman" w:hAnsi="Times New Roman" w:cs="Times New Roman"/>
          <w:iCs/>
          <w:kern w:val="0"/>
          <w:sz w:val="22"/>
          <w:szCs w:val="22"/>
          <w:highlight w:val="yellow"/>
          <w:lang w:val="en-US"/>
          <w14:ligatures w14:val="none"/>
        </w:rPr>
        <w:t xml:space="preserve"> resemplovanja</w:t>
      </w:r>
      <w:r w:rsidRPr="006E3502">
        <w:rPr>
          <w:rFonts w:ascii="Times New Roman" w:eastAsia="Times New Roman" w:hAnsi="Times New Roman" w:cs="Times New Roman"/>
          <w:iCs/>
          <w:kern w:val="0"/>
          <w:sz w:val="22"/>
          <w:szCs w:val="22"/>
          <w:highlight w:val="yellow"/>
          <w:lang w:val="en-US"/>
          <w14:ligatures w14:val="none"/>
        </w:rPr>
        <w:t>. Za nijednu od pet metrika interval razlike ne isključuje nulu, pa se ni za jednu ne može tvrditi da je razlika statistički pouzdano utvrđena</w:t>
      </w:r>
      <w:r w:rsidR="00417BE5" w:rsidRPr="006E3502">
        <w:rPr>
          <w:rFonts w:ascii="Times New Roman" w:eastAsia="Times New Roman" w:hAnsi="Times New Roman" w:cs="Times New Roman"/>
          <w:iCs/>
          <w:kern w:val="0"/>
          <w:sz w:val="22"/>
          <w:szCs w:val="22"/>
          <w:highlight w:val="yellow"/>
          <w:lang w:val="en-US"/>
          <w14:ligatures w14:val="none"/>
        </w:rPr>
        <w:t>.</w:t>
      </w:r>
      <w:r w:rsidRPr="006E3502">
        <w:rPr>
          <w:rFonts w:ascii="Times New Roman" w:eastAsia="Times New Roman" w:hAnsi="Times New Roman" w:cs="Times New Roman"/>
          <w:iCs/>
          <w:kern w:val="0"/>
          <w:sz w:val="22"/>
          <w:szCs w:val="22"/>
          <w:highlight w:val="yellow"/>
          <w:lang w:val="en-US"/>
          <w14:ligatures w14:val="none"/>
        </w:rPr>
        <w:t xml:space="preserve"> </w:t>
      </w:r>
      <w:r w:rsidR="00417BE5" w:rsidRPr="006E3502">
        <w:rPr>
          <w:rFonts w:ascii="Times New Roman" w:eastAsia="Times New Roman" w:hAnsi="Times New Roman" w:cs="Times New Roman"/>
          <w:iCs/>
          <w:kern w:val="0"/>
          <w:sz w:val="22"/>
          <w:szCs w:val="22"/>
          <w:highlight w:val="yellow"/>
          <w:lang w:val="en-US"/>
          <w14:ligatures w14:val="none"/>
        </w:rPr>
        <w:t>O</w:t>
      </w:r>
      <w:r w:rsidRPr="006E3502">
        <w:rPr>
          <w:rFonts w:ascii="Times New Roman" w:eastAsia="Times New Roman" w:hAnsi="Times New Roman" w:cs="Times New Roman"/>
          <w:iCs/>
          <w:kern w:val="0"/>
          <w:sz w:val="22"/>
          <w:szCs w:val="22"/>
          <w:highlight w:val="yellow"/>
          <w:lang w:val="en-US"/>
          <w14:ligatures w14:val="none"/>
        </w:rPr>
        <w:t>ptimizovani model je bolji od baznog nešto češće nego što je lošiji po makro-F1 i makro-preciznosti (53</w:t>
      </w:r>
      <w:r w:rsidR="006E3502">
        <w:rPr>
          <w:rFonts w:ascii="Times New Roman" w:eastAsia="Times New Roman" w:hAnsi="Times New Roman" w:cs="Times New Roman"/>
          <w:iCs/>
          <w:kern w:val="0"/>
          <w:sz w:val="22"/>
          <w:szCs w:val="22"/>
          <w:highlight w:val="yellow"/>
          <w:lang w:val="en-US"/>
          <w14:ligatures w14:val="none"/>
        </w:rPr>
        <w:t>-</w:t>
      </w:r>
      <w:r w:rsidRPr="006E3502">
        <w:rPr>
          <w:rFonts w:ascii="Times New Roman" w:eastAsia="Times New Roman" w:hAnsi="Times New Roman" w:cs="Times New Roman"/>
          <w:iCs/>
          <w:kern w:val="0"/>
          <w:sz w:val="22"/>
          <w:szCs w:val="22"/>
          <w:highlight w:val="yellow"/>
          <w:lang w:val="en-US"/>
          <w14:ligatures w14:val="none"/>
        </w:rPr>
        <w:t>59% resemplovanja), a lošiji po tačnosti, log-loss-u i makro-odzivu (31–37% resemplovanja</w:t>
      </w:r>
      <w:r w:rsidR="00191F2C" w:rsidRPr="006E3502">
        <w:rPr>
          <w:rFonts w:ascii="Times New Roman" w:eastAsia="Times New Roman" w:hAnsi="Times New Roman" w:cs="Times New Roman"/>
          <w:iCs/>
          <w:kern w:val="0"/>
          <w:sz w:val="22"/>
          <w:szCs w:val="22"/>
          <w:highlight w:val="yellow"/>
          <w:lang w:val="en-US"/>
          <w14:ligatures w14:val="none"/>
        </w:rPr>
        <w:t>).</w:t>
      </w:r>
    </w:p>
    <w:p w14:paraId="60B3D89B" w14:textId="3590AEF8" w:rsidR="00D047A1" w:rsidRDefault="00D047A1" w:rsidP="00D047A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3B3D0F5D" w14:textId="4DC39B9B" w:rsidR="005208A6" w:rsidRPr="00F413F3" w:rsidRDefault="00191F2C" w:rsidP="005208A6">
      <w:pPr>
        <w:pStyle w:val="MDPI31text"/>
        <w:ind w:left="0" w:firstLine="360"/>
        <w:rPr>
          <w:rFonts w:ascii="Times New Roman" w:hAnsi="Times New Roman"/>
          <w:sz w:val="22"/>
        </w:rPr>
      </w:pPr>
      <w:r w:rsidRPr="005208A6">
        <w:rPr>
          <w:rFonts w:ascii="Times New Roman" w:hAnsi="Times New Roman"/>
          <w:sz w:val="22"/>
          <w:highlight w:val="yellow"/>
        </w:rPr>
        <w:t>Poređenje optimizovanog modela sa baznim ne dozvoljava da se utvrdi šta je konkretno donelo (ili nije donelo) promenu u performansama, budući da optimizovani pristup istovremeno uvodi tri komponente koje su balansirane težine klasa, PSO-optimizovane hiperparametre i ansambl od pet replika sa mekim glasanjem, dok je bazni model bez ijedne od njih. Radi razdvajanja ovih doprinosa, sprovedena je postepena (incremental) ablaciona analiza koja dodaje po jednu komponentu odjednom: (A) podrazumevani CatBoostClassifier; (B) A uz balansirane težine klasa; (C) B uz PSO hiperparametre, ali kao pojedinačan model, bez ansambla; (D) C uz 3-fold stratifikovanu unakrsnu validaciju (tri fold-modela, mekim glasanjem); (E) C uz 3-fold ponovljenu stratifikovanu unakrsnu validaciju (devet fold-modela, mekim glasanjem); i (F) E uz ansambl od pet nezavisnih replika sa mekim glasanjem što je konačni optimizovani model iz Tabele 4. Svih šest konfiguracija je trenirano i evaluirano na istom trening/test skupu (116/29 studenata) i PSO hiperparametri u redovima C–F preuzeti su iz Tabele 1 i nisu ponovo pretraživani.</w:t>
      </w:r>
    </w:p>
    <w:p w14:paraId="30833F19" w14:textId="77777777" w:rsidR="005208A6" w:rsidRPr="00F413F3" w:rsidRDefault="005208A6" w:rsidP="005208A6">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3256"/>
        <w:gridCol w:w="992"/>
        <w:gridCol w:w="1134"/>
        <w:gridCol w:w="1242"/>
        <w:gridCol w:w="2006"/>
      </w:tblGrid>
      <w:tr w:rsidR="005208A6" w14:paraId="4798F080" w14:textId="77777777" w:rsidTr="005208A6">
        <w:tc>
          <w:tcPr>
            <w:tcW w:w="3256" w:type="dxa"/>
          </w:tcPr>
          <w:p w14:paraId="36187388" w14:textId="0A86C136" w:rsidR="005208A6" w:rsidRPr="005208A6" w:rsidRDefault="005208A6" w:rsidP="005208A6">
            <w:pPr>
              <w:rPr>
                <w:rFonts w:ascii="Times New Roman" w:hAnsi="Times New Roman"/>
                <w:b/>
                <w:bCs/>
                <w:sz w:val="22"/>
                <w:szCs w:val="22"/>
              </w:rPr>
            </w:pPr>
            <w:r w:rsidRPr="005208A6">
              <w:rPr>
                <w:rFonts w:ascii="Times New Roman" w:hAnsi="Times New Roman"/>
                <w:sz w:val="22"/>
                <w:szCs w:val="22"/>
                <w:highlight w:val="yellow"/>
              </w:rPr>
              <w:t>Konfiguracija</w:t>
            </w:r>
          </w:p>
        </w:tc>
        <w:tc>
          <w:tcPr>
            <w:tcW w:w="992" w:type="dxa"/>
          </w:tcPr>
          <w:p w14:paraId="6314ECE4" w14:textId="49BC935A" w:rsidR="005208A6" w:rsidRPr="005208A6" w:rsidRDefault="005208A6" w:rsidP="005208A6">
            <w:pPr>
              <w:rPr>
                <w:rFonts w:ascii="Times New Roman" w:hAnsi="Times New Roman"/>
                <w:b/>
                <w:bCs/>
                <w:sz w:val="22"/>
                <w:szCs w:val="22"/>
              </w:rPr>
            </w:pPr>
            <w:r w:rsidRPr="005208A6">
              <w:rPr>
                <w:rFonts w:ascii="Times New Roman" w:hAnsi="Times New Roman"/>
                <w:sz w:val="22"/>
                <w:szCs w:val="22"/>
                <w:highlight w:val="yellow"/>
              </w:rPr>
              <w:t>Tačnost</w:t>
            </w:r>
          </w:p>
        </w:tc>
        <w:tc>
          <w:tcPr>
            <w:tcW w:w="1134" w:type="dxa"/>
          </w:tcPr>
          <w:p w14:paraId="3073897B" w14:textId="626DC5A0" w:rsidR="005208A6" w:rsidRPr="005208A6" w:rsidRDefault="005208A6" w:rsidP="005208A6">
            <w:pPr>
              <w:rPr>
                <w:rFonts w:ascii="Times New Roman" w:hAnsi="Times New Roman"/>
                <w:b/>
                <w:bCs/>
                <w:sz w:val="22"/>
                <w:szCs w:val="22"/>
                <w:highlight w:val="yellow"/>
              </w:rPr>
            </w:pPr>
            <w:r w:rsidRPr="005208A6">
              <w:rPr>
                <w:rFonts w:ascii="Times New Roman" w:hAnsi="Times New Roman"/>
                <w:sz w:val="22"/>
                <w:szCs w:val="22"/>
                <w:highlight w:val="yellow"/>
              </w:rPr>
              <w:t>Log-loss</w:t>
            </w:r>
          </w:p>
        </w:tc>
        <w:tc>
          <w:tcPr>
            <w:tcW w:w="1242" w:type="dxa"/>
          </w:tcPr>
          <w:p w14:paraId="6F71829F" w14:textId="2843747A" w:rsidR="005208A6" w:rsidRPr="005208A6" w:rsidRDefault="005208A6" w:rsidP="005208A6">
            <w:pPr>
              <w:rPr>
                <w:rFonts w:ascii="Times New Roman" w:hAnsi="Times New Roman"/>
                <w:b/>
                <w:bCs/>
                <w:sz w:val="22"/>
                <w:szCs w:val="22"/>
                <w:highlight w:val="yellow"/>
              </w:rPr>
            </w:pPr>
            <w:r w:rsidRPr="005208A6">
              <w:rPr>
                <w:rFonts w:ascii="Times New Roman" w:hAnsi="Times New Roman"/>
                <w:sz w:val="22"/>
                <w:szCs w:val="22"/>
                <w:highlight w:val="yellow"/>
              </w:rPr>
              <w:t>Makro-F1</w:t>
            </w:r>
          </w:p>
        </w:tc>
        <w:tc>
          <w:tcPr>
            <w:tcW w:w="2006" w:type="dxa"/>
          </w:tcPr>
          <w:p w14:paraId="34D0C16B" w14:textId="0681CD2E" w:rsidR="005208A6" w:rsidRPr="005208A6" w:rsidRDefault="005208A6" w:rsidP="005208A6">
            <w:pPr>
              <w:rPr>
                <w:rFonts w:ascii="Times New Roman" w:hAnsi="Times New Roman"/>
                <w:b/>
                <w:bCs/>
                <w:sz w:val="22"/>
                <w:szCs w:val="22"/>
              </w:rPr>
            </w:pPr>
            <w:r w:rsidRPr="005208A6">
              <w:rPr>
                <w:rFonts w:ascii="Times New Roman" w:hAnsi="Times New Roman"/>
                <w:sz w:val="22"/>
                <w:szCs w:val="22"/>
                <w:highlight w:val="yellow"/>
              </w:rPr>
              <w:t>Makro-P / Makro-R</w:t>
            </w:r>
          </w:p>
        </w:tc>
      </w:tr>
      <w:tr w:rsidR="005208A6" w14:paraId="43548461" w14:textId="77777777" w:rsidTr="005208A6">
        <w:tc>
          <w:tcPr>
            <w:tcW w:w="3256" w:type="dxa"/>
          </w:tcPr>
          <w:p w14:paraId="6DC9FDF2" w14:textId="77777777" w:rsidR="00926C15"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 xml:space="preserve">A) podrazumevani CatBoost </w:t>
            </w:r>
          </w:p>
          <w:p w14:paraId="514F350B" w14:textId="425FBC5C"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 bazni)</w:t>
            </w:r>
          </w:p>
        </w:tc>
        <w:tc>
          <w:tcPr>
            <w:tcW w:w="992" w:type="dxa"/>
          </w:tcPr>
          <w:p w14:paraId="66B2B8F7" w14:textId="2A8AF457"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0,2759</w:t>
            </w:r>
          </w:p>
        </w:tc>
        <w:tc>
          <w:tcPr>
            <w:tcW w:w="1134" w:type="dxa"/>
          </w:tcPr>
          <w:p w14:paraId="24D38457" w14:textId="2FCC81C0"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1,9620</w:t>
            </w:r>
          </w:p>
        </w:tc>
        <w:tc>
          <w:tcPr>
            <w:tcW w:w="1242" w:type="dxa"/>
          </w:tcPr>
          <w:p w14:paraId="3734AE8D" w14:textId="539A7BEA"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0,0961</w:t>
            </w:r>
          </w:p>
        </w:tc>
        <w:tc>
          <w:tcPr>
            <w:tcW w:w="2006" w:type="dxa"/>
          </w:tcPr>
          <w:p w14:paraId="716ED0FE" w14:textId="0F4B216B"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0,0814 / 0,1562</w:t>
            </w:r>
          </w:p>
        </w:tc>
      </w:tr>
      <w:tr w:rsidR="005208A6" w14:paraId="2BA0ECED" w14:textId="77777777" w:rsidTr="005208A6">
        <w:tc>
          <w:tcPr>
            <w:tcW w:w="3256" w:type="dxa"/>
          </w:tcPr>
          <w:p w14:paraId="1C674A7E" w14:textId="544D34A7"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B) A + balansirane težine klasa</w:t>
            </w:r>
          </w:p>
        </w:tc>
        <w:tc>
          <w:tcPr>
            <w:tcW w:w="992" w:type="dxa"/>
          </w:tcPr>
          <w:p w14:paraId="41A181AA" w14:textId="15DC219B"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0,2759</w:t>
            </w:r>
          </w:p>
        </w:tc>
        <w:tc>
          <w:tcPr>
            <w:tcW w:w="1134" w:type="dxa"/>
          </w:tcPr>
          <w:p w14:paraId="5814953A" w14:textId="3901EA7C"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1,9833</w:t>
            </w:r>
          </w:p>
        </w:tc>
        <w:tc>
          <w:tcPr>
            <w:tcW w:w="1242" w:type="dxa"/>
          </w:tcPr>
          <w:p w14:paraId="0F6810E7" w14:textId="198D7336"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0,1323</w:t>
            </w:r>
          </w:p>
        </w:tc>
        <w:tc>
          <w:tcPr>
            <w:tcW w:w="2006" w:type="dxa"/>
          </w:tcPr>
          <w:p w14:paraId="6BF831F1" w14:textId="551D98B7"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0,1071 / 0,1768</w:t>
            </w:r>
          </w:p>
        </w:tc>
      </w:tr>
      <w:tr w:rsidR="005208A6" w14:paraId="0E0002F8" w14:textId="77777777" w:rsidTr="005208A6">
        <w:tc>
          <w:tcPr>
            <w:tcW w:w="3256" w:type="dxa"/>
          </w:tcPr>
          <w:p w14:paraId="0F50FA40" w14:textId="77777777" w:rsidR="00926C15"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 xml:space="preserve">C) B + PSO hiperparametri </w:t>
            </w:r>
          </w:p>
          <w:p w14:paraId="57AE1C09" w14:textId="305A3286"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(1 model)</w:t>
            </w:r>
          </w:p>
        </w:tc>
        <w:tc>
          <w:tcPr>
            <w:tcW w:w="992" w:type="dxa"/>
          </w:tcPr>
          <w:p w14:paraId="4D765A3D" w14:textId="07D382F2"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0,2759</w:t>
            </w:r>
          </w:p>
        </w:tc>
        <w:tc>
          <w:tcPr>
            <w:tcW w:w="1134" w:type="dxa"/>
          </w:tcPr>
          <w:p w14:paraId="290222D2" w14:textId="5853416C"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2,0434</w:t>
            </w:r>
          </w:p>
        </w:tc>
        <w:tc>
          <w:tcPr>
            <w:tcW w:w="1242" w:type="dxa"/>
          </w:tcPr>
          <w:p w14:paraId="5F975D30" w14:textId="0D01BF54"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0,1635</w:t>
            </w:r>
          </w:p>
        </w:tc>
        <w:tc>
          <w:tcPr>
            <w:tcW w:w="2006" w:type="dxa"/>
          </w:tcPr>
          <w:p w14:paraId="5070AF40" w14:textId="359A5DF2"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0,1282 / 0,2411</w:t>
            </w:r>
          </w:p>
        </w:tc>
      </w:tr>
      <w:tr w:rsidR="005208A6" w14:paraId="45768BBF" w14:textId="77777777" w:rsidTr="005208A6">
        <w:tc>
          <w:tcPr>
            <w:tcW w:w="3256" w:type="dxa"/>
          </w:tcPr>
          <w:p w14:paraId="4C0EF661" w14:textId="7E12E64D"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D) C + 3-fold stratifikovana CV</w:t>
            </w:r>
          </w:p>
        </w:tc>
        <w:tc>
          <w:tcPr>
            <w:tcW w:w="992" w:type="dxa"/>
          </w:tcPr>
          <w:p w14:paraId="750ED48E" w14:textId="361A0C90"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0,1379</w:t>
            </w:r>
          </w:p>
        </w:tc>
        <w:tc>
          <w:tcPr>
            <w:tcW w:w="1134" w:type="dxa"/>
          </w:tcPr>
          <w:p w14:paraId="54FD4C50" w14:textId="2060BC11"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2,0416</w:t>
            </w:r>
          </w:p>
        </w:tc>
        <w:tc>
          <w:tcPr>
            <w:tcW w:w="1242" w:type="dxa"/>
          </w:tcPr>
          <w:p w14:paraId="1465754D" w14:textId="3A1BA427"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0,0718</w:t>
            </w:r>
          </w:p>
        </w:tc>
        <w:tc>
          <w:tcPr>
            <w:tcW w:w="2006" w:type="dxa"/>
          </w:tcPr>
          <w:p w14:paraId="1351D574" w14:textId="51754D0D"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0,0500 / 0,1333</w:t>
            </w:r>
          </w:p>
        </w:tc>
      </w:tr>
      <w:tr w:rsidR="005208A6" w14:paraId="71773236" w14:textId="77777777" w:rsidTr="005208A6">
        <w:tc>
          <w:tcPr>
            <w:tcW w:w="3256" w:type="dxa"/>
          </w:tcPr>
          <w:p w14:paraId="18B6E279" w14:textId="77777777" w:rsidR="00926C15"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E) C + 3-fold ponovljena</w:t>
            </w:r>
          </w:p>
          <w:p w14:paraId="2F936372" w14:textId="309D2C3D"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 xml:space="preserve"> stratifikovana CV</w:t>
            </w:r>
          </w:p>
        </w:tc>
        <w:tc>
          <w:tcPr>
            <w:tcW w:w="992" w:type="dxa"/>
          </w:tcPr>
          <w:p w14:paraId="445AC7AF" w14:textId="22F0E02B"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0,2414</w:t>
            </w:r>
          </w:p>
        </w:tc>
        <w:tc>
          <w:tcPr>
            <w:tcW w:w="1134" w:type="dxa"/>
          </w:tcPr>
          <w:p w14:paraId="69AB520C" w14:textId="0DD49CB4"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2,0283</w:t>
            </w:r>
          </w:p>
        </w:tc>
        <w:tc>
          <w:tcPr>
            <w:tcW w:w="1242" w:type="dxa"/>
          </w:tcPr>
          <w:p w14:paraId="6C778F84" w14:textId="308C5904"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0,1238</w:t>
            </w:r>
          </w:p>
        </w:tc>
        <w:tc>
          <w:tcPr>
            <w:tcW w:w="2006" w:type="dxa"/>
          </w:tcPr>
          <w:p w14:paraId="41C9B024" w14:textId="133FCE11"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0,1042 / 0,1622</w:t>
            </w:r>
          </w:p>
        </w:tc>
      </w:tr>
      <w:tr w:rsidR="005208A6" w14:paraId="62F047F0" w14:textId="77777777" w:rsidTr="005208A6">
        <w:tc>
          <w:tcPr>
            <w:tcW w:w="3256" w:type="dxa"/>
          </w:tcPr>
          <w:p w14:paraId="520F4F18" w14:textId="77777777" w:rsidR="00926C15"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 xml:space="preserve">F) E + ansambl 5 replika </w:t>
            </w:r>
          </w:p>
          <w:p w14:paraId="317E99F8" w14:textId="21E7BB75"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 optimizovan)</w:t>
            </w:r>
          </w:p>
        </w:tc>
        <w:tc>
          <w:tcPr>
            <w:tcW w:w="992" w:type="dxa"/>
          </w:tcPr>
          <w:p w14:paraId="60E58992" w14:textId="363DC858"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0,2759</w:t>
            </w:r>
          </w:p>
        </w:tc>
        <w:tc>
          <w:tcPr>
            <w:tcW w:w="1134" w:type="dxa"/>
          </w:tcPr>
          <w:p w14:paraId="2DA07364" w14:textId="7B3B963B"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2,0489</w:t>
            </w:r>
          </w:p>
        </w:tc>
        <w:tc>
          <w:tcPr>
            <w:tcW w:w="1242" w:type="dxa"/>
          </w:tcPr>
          <w:p w14:paraId="1CD5AA35" w14:textId="37FF5377" w:rsidR="005208A6" w:rsidRPr="005208A6" w:rsidRDefault="005208A6" w:rsidP="005208A6">
            <w:pPr>
              <w:rPr>
                <w:rFonts w:ascii="Times New Roman" w:hAnsi="Times New Roman"/>
                <w:sz w:val="22"/>
                <w:szCs w:val="22"/>
                <w:highlight w:val="yellow"/>
              </w:rPr>
            </w:pPr>
            <w:r w:rsidRPr="005208A6">
              <w:rPr>
                <w:rFonts w:ascii="Times New Roman" w:hAnsi="Times New Roman"/>
                <w:sz w:val="22"/>
                <w:szCs w:val="22"/>
                <w:highlight w:val="yellow"/>
              </w:rPr>
              <w:t>0,1013</w:t>
            </w:r>
          </w:p>
        </w:tc>
        <w:tc>
          <w:tcPr>
            <w:tcW w:w="2006" w:type="dxa"/>
          </w:tcPr>
          <w:p w14:paraId="60DB9502" w14:textId="6530E1C4" w:rsidR="005208A6" w:rsidRPr="005208A6" w:rsidRDefault="005208A6" w:rsidP="005208A6">
            <w:pPr>
              <w:rPr>
                <w:rFonts w:ascii="Times New Roman" w:hAnsi="Times New Roman"/>
                <w:sz w:val="22"/>
                <w:szCs w:val="22"/>
              </w:rPr>
            </w:pPr>
            <w:r w:rsidRPr="005208A6">
              <w:rPr>
                <w:rFonts w:ascii="Times New Roman" w:hAnsi="Times New Roman"/>
                <w:sz w:val="22"/>
                <w:szCs w:val="22"/>
                <w:highlight w:val="yellow"/>
              </w:rPr>
              <w:t>0,0799 / 0,1562</w:t>
            </w:r>
          </w:p>
        </w:tc>
      </w:tr>
    </w:tbl>
    <w:p w14:paraId="49EA00C6" w14:textId="77777777" w:rsidR="005208A6" w:rsidRPr="00F413F3" w:rsidRDefault="005208A6" w:rsidP="005208A6">
      <w:pPr>
        <w:pStyle w:val="MDPI31text"/>
        <w:ind w:left="0" w:firstLine="0"/>
        <w:rPr>
          <w:rFonts w:ascii="Times New Roman" w:hAnsi="Times New Roman"/>
          <w:sz w:val="22"/>
        </w:rPr>
      </w:pPr>
    </w:p>
    <w:p w14:paraId="312C962E" w14:textId="62A9CAD4" w:rsidR="005208A6" w:rsidRPr="00F413F3" w:rsidRDefault="005208A6" w:rsidP="005208A6">
      <w:pPr>
        <w:pStyle w:val="MDPI31text"/>
        <w:ind w:left="0" w:firstLine="360"/>
        <w:jc w:val="center"/>
        <w:rPr>
          <w:rFonts w:ascii="Times New Roman" w:hAnsi="Times New Roman"/>
          <w:sz w:val="22"/>
        </w:rPr>
      </w:pPr>
      <w:r w:rsidRPr="005208A6">
        <w:rPr>
          <w:rFonts w:ascii="Times New Roman" w:hAnsi="Times New Roman"/>
          <w:sz w:val="22"/>
          <w:highlight w:val="yellow"/>
        </w:rPr>
        <w:t>Tabela 6. Ablaciona analiza doprinosa komponenti pristupa</w:t>
      </w:r>
    </w:p>
    <w:p w14:paraId="6ECFE641" w14:textId="4656D48B" w:rsidR="00191F2C" w:rsidRDefault="00926C15" w:rsidP="00D047A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926C15">
        <w:rPr>
          <w:rFonts w:ascii="Times New Roman" w:eastAsia="Times New Roman" w:hAnsi="Times New Roman" w:cs="Times New Roman"/>
          <w:kern w:val="0"/>
          <w:sz w:val="22"/>
          <w:szCs w:val="22"/>
          <w:highlight w:val="yellow"/>
          <w14:ligatures w14:val="none"/>
        </w:rPr>
        <w:t>Tabela 6 pokazuje da doprinos svake komponente zavisi od toga koja se komponenta dodaje. Dodavanje balansiranih težina klasa (B) ne menja tačnost (0,2759), ali povećava sve tri makro metrike u odnosu na A</w:t>
      </w:r>
      <w:r>
        <w:rPr>
          <w:rFonts w:ascii="Times New Roman" w:eastAsia="Times New Roman" w:hAnsi="Times New Roman" w:cs="Times New Roman"/>
          <w:kern w:val="0"/>
          <w:sz w:val="22"/>
          <w:szCs w:val="22"/>
          <w:highlight w:val="yellow"/>
          <w14:ligatures w14:val="none"/>
        </w:rPr>
        <w:t xml:space="preserve"> (</w:t>
      </w:r>
      <w:r w:rsidRPr="00926C15">
        <w:rPr>
          <w:rFonts w:ascii="Times New Roman" w:eastAsia="Times New Roman" w:hAnsi="Times New Roman" w:cs="Times New Roman"/>
          <w:kern w:val="0"/>
          <w:sz w:val="22"/>
          <w:szCs w:val="22"/>
          <w:highlight w:val="yellow"/>
          <w14:ligatures w14:val="none"/>
        </w:rPr>
        <w:t>makro-F1 0,0961</w:t>
      </w:r>
      <w:r>
        <w:rPr>
          <w:rFonts w:ascii="Times New Roman" w:eastAsia="Times New Roman" w:hAnsi="Times New Roman" w:cs="Times New Roman"/>
          <w:kern w:val="0"/>
          <w:sz w:val="22"/>
          <w:szCs w:val="22"/>
          <w:highlight w:val="yellow"/>
          <w14:ligatures w14:val="none"/>
        </w:rPr>
        <w:t xml:space="preserve"> u </w:t>
      </w:r>
      <w:r w:rsidRPr="00926C15">
        <w:rPr>
          <w:rFonts w:ascii="Times New Roman" w:eastAsia="Times New Roman" w:hAnsi="Times New Roman" w:cs="Times New Roman"/>
          <w:kern w:val="0"/>
          <w:sz w:val="22"/>
          <w:szCs w:val="22"/>
          <w:highlight w:val="yellow"/>
          <w14:ligatures w14:val="none"/>
        </w:rPr>
        <w:t>0,1323, makro-preciznost 0,0814</w:t>
      </w:r>
      <w:r>
        <w:rPr>
          <w:rFonts w:ascii="Times New Roman" w:eastAsia="Times New Roman" w:hAnsi="Times New Roman" w:cs="Times New Roman"/>
          <w:kern w:val="0"/>
          <w:sz w:val="22"/>
          <w:szCs w:val="22"/>
          <w:highlight w:val="yellow"/>
          <w14:ligatures w14:val="none"/>
        </w:rPr>
        <w:t xml:space="preserve"> u </w:t>
      </w:r>
      <w:r w:rsidRPr="00926C15">
        <w:rPr>
          <w:rFonts w:ascii="Times New Roman" w:eastAsia="Times New Roman" w:hAnsi="Times New Roman" w:cs="Times New Roman"/>
          <w:kern w:val="0"/>
          <w:sz w:val="22"/>
          <w:szCs w:val="22"/>
          <w:highlight w:val="yellow"/>
          <w14:ligatures w14:val="none"/>
        </w:rPr>
        <w:t>0,1071, makro-odziv 0,1562</w:t>
      </w:r>
      <w:r>
        <w:rPr>
          <w:rFonts w:ascii="Times New Roman" w:eastAsia="Times New Roman" w:hAnsi="Times New Roman" w:cs="Times New Roman"/>
          <w:kern w:val="0"/>
          <w:sz w:val="22"/>
          <w:szCs w:val="22"/>
          <w:highlight w:val="yellow"/>
          <w14:ligatures w14:val="none"/>
        </w:rPr>
        <w:t xml:space="preserve"> u </w:t>
      </w:r>
      <w:r w:rsidRPr="00926C15">
        <w:rPr>
          <w:rFonts w:ascii="Times New Roman" w:eastAsia="Times New Roman" w:hAnsi="Times New Roman" w:cs="Times New Roman"/>
          <w:kern w:val="0"/>
          <w:sz w:val="22"/>
          <w:szCs w:val="22"/>
          <w:highlight w:val="yellow"/>
          <w14:ligatures w14:val="none"/>
        </w:rPr>
        <w:t xml:space="preserve">0,1768), uz blago pogoršanje log-loss-a. Dodavanje PSO hiperparametara </w:t>
      </w:r>
      <w:r w:rsidRPr="00926C15">
        <w:rPr>
          <w:rFonts w:ascii="Times New Roman" w:eastAsia="Times New Roman" w:hAnsi="Times New Roman" w:cs="Times New Roman"/>
          <w:kern w:val="0"/>
          <w:sz w:val="22"/>
          <w:szCs w:val="22"/>
          <w:highlight w:val="yellow"/>
          <w14:ligatures w14:val="none"/>
        </w:rPr>
        <w:lastRenderedPageBreak/>
        <w:t>pojedinačnom modelu bez ansambla (C) dalje povećava sve tri makro metrike u odnosu na B (makro-F1 na 0,1635 š</w:t>
      </w:r>
      <w:r>
        <w:rPr>
          <w:rFonts w:ascii="Times New Roman" w:eastAsia="Times New Roman" w:hAnsi="Times New Roman" w:cs="Times New Roman"/>
          <w:kern w:val="0"/>
          <w:sz w:val="22"/>
          <w:szCs w:val="22"/>
          <w:highlight w:val="yellow"/>
          <w14:ligatures w14:val="none"/>
        </w:rPr>
        <w:t>to je</w:t>
      </w:r>
      <w:r w:rsidRPr="00926C15">
        <w:rPr>
          <w:rFonts w:ascii="Times New Roman" w:eastAsia="Times New Roman" w:hAnsi="Times New Roman" w:cs="Times New Roman"/>
          <w:kern w:val="0"/>
          <w:sz w:val="22"/>
          <w:szCs w:val="22"/>
          <w:highlight w:val="yellow"/>
          <w14:ligatures w14:val="none"/>
        </w:rPr>
        <w:t xml:space="preserve"> najviša vrednost u </w:t>
      </w:r>
      <w:r>
        <w:rPr>
          <w:rFonts w:ascii="Times New Roman" w:eastAsia="Times New Roman" w:hAnsi="Times New Roman" w:cs="Times New Roman"/>
          <w:kern w:val="0"/>
          <w:sz w:val="22"/>
          <w:szCs w:val="22"/>
          <w:highlight w:val="yellow"/>
          <w14:ligatures w14:val="none"/>
        </w:rPr>
        <w:t>celoj</w:t>
      </w:r>
      <w:r w:rsidRPr="00926C15">
        <w:rPr>
          <w:rFonts w:ascii="Times New Roman" w:eastAsia="Times New Roman" w:hAnsi="Times New Roman" w:cs="Times New Roman"/>
          <w:kern w:val="0"/>
          <w:sz w:val="22"/>
          <w:szCs w:val="22"/>
          <w:highlight w:val="yellow"/>
          <w14:ligatures w14:val="none"/>
        </w:rPr>
        <w:t xml:space="preserve"> tabeli), ali uz dalje pogoršanje log-loss-a. Dodavanje neponovljene 3-fold unakrsne validacije (D) drastično pogoršava sve metrike u odnosu na C (tačnost pada na 0,1379, makro-F1 na 0,0718</w:t>
      </w:r>
      <w:r>
        <w:rPr>
          <w:rFonts w:ascii="Times New Roman" w:eastAsia="Times New Roman" w:hAnsi="Times New Roman" w:cs="Times New Roman"/>
          <w:kern w:val="0"/>
          <w:sz w:val="22"/>
          <w:szCs w:val="22"/>
          <w:highlight w:val="yellow"/>
          <w14:ligatures w14:val="none"/>
        </w:rPr>
        <w:t xml:space="preserve">, </w:t>
      </w:r>
      <w:r w:rsidRPr="00926C15">
        <w:rPr>
          <w:rFonts w:ascii="Times New Roman" w:eastAsia="Times New Roman" w:hAnsi="Times New Roman" w:cs="Times New Roman"/>
          <w:kern w:val="0"/>
          <w:sz w:val="22"/>
          <w:szCs w:val="22"/>
          <w:highlight w:val="yellow"/>
          <w14:ligatures w14:val="none"/>
        </w:rPr>
        <w:t>š</w:t>
      </w:r>
      <w:r>
        <w:rPr>
          <w:rFonts w:ascii="Times New Roman" w:eastAsia="Times New Roman" w:hAnsi="Times New Roman" w:cs="Times New Roman"/>
          <w:kern w:val="0"/>
          <w:sz w:val="22"/>
          <w:szCs w:val="22"/>
          <w:highlight w:val="yellow"/>
          <w14:ligatures w14:val="none"/>
        </w:rPr>
        <w:t>to je</w:t>
      </w:r>
      <w:r w:rsidRPr="00926C15">
        <w:rPr>
          <w:rFonts w:ascii="Times New Roman" w:eastAsia="Times New Roman" w:hAnsi="Times New Roman" w:cs="Times New Roman"/>
          <w:kern w:val="0"/>
          <w:sz w:val="22"/>
          <w:szCs w:val="22"/>
          <w:highlight w:val="yellow"/>
          <w14:ligatures w14:val="none"/>
        </w:rPr>
        <w:t xml:space="preserve"> najgora konfiguracija u tabeli), dok ponovljena 3-fold unakrsna validacija (E) delimično ublažava taj pad (tačnost 0,2414, makro-F1 0,1238) ali ne dostiže nivo pojedinačnog PSO-modela (C). Tek dodavanje ansambla od pet replika (F, konačni model) vraća tačnost na nivo baznog modela (0,2759), ali makro-F1 (0,1013) i makro-preciznost (0,0799) ostaju niži nego kod C i E. Drugim rečima: PSO hiperparametri primenjeni na pojedinačan model bez ansambliranja (C) daju najbolje makro metrike u čitavoj tabeli, dok konačni koraci pristupa (D, E, F)</w:t>
      </w:r>
      <w:r>
        <w:rPr>
          <w:rFonts w:ascii="Times New Roman" w:eastAsia="Times New Roman" w:hAnsi="Times New Roman" w:cs="Times New Roman"/>
          <w:kern w:val="0"/>
          <w:sz w:val="22"/>
          <w:szCs w:val="22"/>
          <w:highlight w:val="yellow"/>
          <w14:ligatures w14:val="none"/>
        </w:rPr>
        <w:t>,</w:t>
      </w:r>
      <w:r w:rsidRPr="00926C15">
        <w:rPr>
          <w:rFonts w:ascii="Times New Roman" w:eastAsia="Times New Roman" w:hAnsi="Times New Roman" w:cs="Times New Roman"/>
          <w:kern w:val="0"/>
          <w:sz w:val="22"/>
          <w:szCs w:val="22"/>
          <w:highlight w:val="yellow"/>
          <w14:ligatures w14:val="none"/>
        </w:rPr>
        <w:t xml:space="preserve"> koji uvode unakrsnu validaciju i ansambliranje radi robusnosti</w:t>
      </w:r>
      <w:r>
        <w:rPr>
          <w:rFonts w:ascii="Times New Roman" w:eastAsia="Times New Roman" w:hAnsi="Times New Roman" w:cs="Times New Roman"/>
          <w:kern w:val="0"/>
          <w:sz w:val="22"/>
          <w:szCs w:val="22"/>
          <w:highlight w:val="yellow"/>
          <w14:ligatures w14:val="none"/>
        </w:rPr>
        <w:t>,</w:t>
      </w:r>
      <w:r w:rsidRPr="00926C15">
        <w:rPr>
          <w:rFonts w:ascii="Times New Roman" w:eastAsia="Times New Roman" w:hAnsi="Times New Roman" w:cs="Times New Roman"/>
          <w:kern w:val="0"/>
          <w:sz w:val="22"/>
          <w:szCs w:val="22"/>
          <w:highlight w:val="yellow"/>
          <w14:ligatures w14:val="none"/>
        </w:rPr>
        <w:t xml:space="preserve"> na ovom konkretnom test skupu te iste makro metrike delimično vraćaju nazad. Ovo pokazuje da na ovom malom skupu podataka nijedna pojedinačna komponenta ne donosi pouzdano, monotono poboljšanje, i da se stvarni izvor bilo kog poboljšanja mora čitati red po red, a ne pretpostaviti iz poređenja krajnjeg (optimizovanog) i početnog (baznog) modela. Redovi D i E pritom predstavljaju direktno poređenje standardne (neponovljene) i ponovljene 3-fold stratifikovane unakrsne validacije, primenjene kao metod finalnog ansambliranja nad istim, već pronađenim PSO hiperparametrima (iz C). Na ovom konkretnom poređenju, ponovljena varijanta (E) je dosledno bolja od standardne (D) po svih pet metrika: tačnost viša za 0,1035 (0,2414 naspram 0,1379), log-loss niži za 0,0133, makro-F1 viši za 0,0520, makro-preciznost viša za 0,0542, a makro-odziv viši za 0,0289. </w:t>
      </w:r>
      <w:r w:rsidR="00BF4B90">
        <w:rPr>
          <w:rFonts w:ascii="Times New Roman" w:eastAsia="Times New Roman" w:hAnsi="Times New Roman" w:cs="Times New Roman"/>
          <w:kern w:val="0"/>
          <w:sz w:val="22"/>
          <w:szCs w:val="22"/>
          <w:highlight w:val="yellow"/>
          <w14:ligatures w14:val="none"/>
        </w:rPr>
        <w:t>U ovom delu analize</w:t>
      </w:r>
      <w:r w:rsidRPr="00926C15">
        <w:rPr>
          <w:rFonts w:ascii="Times New Roman" w:eastAsia="Times New Roman" w:hAnsi="Times New Roman" w:cs="Times New Roman"/>
          <w:kern w:val="0"/>
          <w:sz w:val="22"/>
          <w:szCs w:val="22"/>
          <w:highlight w:val="yellow"/>
          <w14:ligatures w14:val="none"/>
        </w:rPr>
        <w:t xml:space="preserve"> direktno </w:t>
      </w:r>
      <w:r w:rsidR="00BF4B90">
        <w:rPr>
          <w:rFonts w:ascii="Times New Roman" w:eastAsia="Times New Roman" w:hAnsi="Times New Roman" w:cs="Times New Roman"/>
          <w:kern w:val="0"/>
          <w:sz w:val="22"/>
          <w:szCs w:val="22"/>
          <w:highlight w:val="yellow"/>
          <w14:ligatures w14:val="none"/>
        </w:rPr>
        <w:t xml:space="preserve">se </w:t>
      </w:r>
      <w:r w:rsidRPr="00926C15">
        <w:rPr>
          <w:rFonts w:ascii="Times New Roman" w:eastAsia="Times New Roman" w:hAnsi="Times New Roman" w:cs="Times New Roman"/>
          <w:kern w:val="0"/>
          <w:sz w:val="22"/>
          <w:szCs w:val="22"/>
          <w:highlight w:val="yellow"/>
          <w14:ligatures w14:val="none"/>
        </w:rPr>
        <w:t>pored</w:t>
      </w:r>
      <w:r w:rsidR="00BF4B90">
        <w:rPr>
          <w:rFonts w:ascii="Times New Roman" w:eastAsia="Times New Roman" w:hAnsi="Times New Roman" w:cs="Times New Roman"/>
          <w:kern w:val="0"/>
          <w:sz w:val="22"/>
          <w:szCs w:val="22"/>
          <w:highlight w:val="yellow"/>
          <w14:ligatures w14:val="none"/>
        </w:rPr>
        <w:t>e</w:t>
      </w:r>
      <w:r w:rsidRPr="00926C15">
        <w:rPr>
          <w:rFonts w:ascii="Times New Roman" w:eastAsia="Times New Roman" w:hAnsi="Times New Roman" w:cs="Times New Roman"/>
          <w:kern w:val="0"/>
          <w:sz w:val="22"/>
          <w:szCs w:val="22"/>
          <w:highlight w:val="yellow"/>
          <w14:ligatures w14:val="none"/>
        </w:rPr>
        <w:t xml:space="preserve"> dve strategije unakrsne validacije, i, u ovom uskom okviru (isti hiperparametri, samo drugačiji broj preklopa u finalnom ansamblu), ide u prilog ponovljenoj varijanti.</w:t>
      </w:r>
    </w:p>
    <w:p w14:paraId="6E89A133" w14:textId="2A0AA2C3" w:rsidR="00D047A1" w:rsidRDefault="00D047A1" w:rsidP="00D047A1">
      <w:pPr>
        <w:widowControl w:val="0"/>
        <w:autoSpaceDE w:val="0"/>
        <w:autoSpaceDN w:val="0"/>
        <w:spacing w:after="0" w:line="247" w:lineRule="auto"/>
        <w:jc w:val="both"/>
      </w:pPr>
    </w:p>
    <w:p w14:paraId="70859F77" w14:textId="77777777" w:rsidR="00191F2C" w:rsidRPr="00F413F3" w:rsidRDefault="00191F2C" w:rsidP="00D047A1">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1B1E231" w14:textId="33650EE5" w:rsidR="003626F4" w:rsidRPr="00D047A1" w:rsidRDefault="00D047A1" w:rsidP="00D047A1">
      <w:pPr>
        <w:widowControl w:val="0"/>
        <w:numPr>
          <w:ilvl w:val="1"/>
          <w:numId w:val="2"/>
        </w:numPr>
        <w:tabs>
          <w:tab w:val="left" w:pos="1085"/>
        </w:tabs>
        <w:autoSpaceDE w:val="0"/>
        <w:autoSpaceDN w:val="0"/>
        <w:spacing w:before="55" w:after="0" w:line="240" w:lineRule="auto"/>
        <w:outlineLvl w:val="1"/>
        <w:rPr>
          <w:rFonts w:ascii="Times New Roman" w:eastAsia="Times New Roman" w:hAnsi="Times New Roman" w:cs="Times New Roman"/>
          <w:b/>
          <w:bCs/>
          <w:kern w:val="0"/>
          <w:sz w:val="34"/>
          <w:szCs w:val="34"/>
          <w14:ligatures w14:val="none"/>
        </w:rPr>
      </w:pPr>
      <w:bookmarkStart w:id="39" w:name="_Toc241602356"/>
      <w:r w:rsidRPr="00F413F3">
        <w:rPr>
          <w:rFonts w:ascii="Times New Roman" w:eastAsia="Times New Roman" w:hAnsi="Times New Roman" w:cs="Times New Roman"/>
          <w:b/>
          <w:kern w:val="0"/>
          <w:sz w:val="34"/>
          <w:szCs w:val="22"/>
          <w14:ligatures w14:val="none"/>
        </w:rPr>
        <w:t xml:space="preserve">SHAP naspram ugrađene </w:t>
      </w:r>
      <w:r w:rsidR="00111D59">
        <w:rPr>
          <w:rFonts w:ascii="Times New Roman" w:eastAsia="Times New Roman" w:hAnsi="Times New Roman" w:cs="Times New Roman"/>
          <w:b/>
          <w:kern w:val="0"/>
          <w:sz w:val="34"/>
          <w:szCs w:val="22"/>
          <w14:ligatures w14:val="none"/>
        </w:rPr>
        <w:t>procene</w:t>
      </w:r>
      <w:r w:rsidRPr="00F413F3">
        <w:rPr>
          <w:rFonts w:ascii="Times New Roman" w:eastAsia="Times New Roman" w:hAnsi="Times New Roman" w:cs="Times New Roman"/>
          <w:b/>
          <w:kern w:val="0"/>
          <w:sz w:val="34"/>
          <w:szCs w:val="22"/>
          <w14:ligatures w14:val="none"/>
        </w:rPr>
        <w:t xml:space="preserve"> važnosti obeležja algoritma CatBoost</w:t>
      </w:r>
      <w:bookmarkEnd w:id="39"/>
    </w:p>
    <w:p w14:paraId="603F4798" w14:textId="77777777" w:rsidR="003626F4" w:rsidRPr="00F413F3" w:rsidRDefault="003626F4" w:rsidP="003626F4">
      <w:pPr>
        <w:widowControl w:val="0"/>
        <w:autoSpaceDE w:val="0"/>
        <w:autoSpaceDN w:val="0"/>
        <w:spacing w:before="213" w:after="0" w:line="240" w:lineRule="auto"/>
        <w:rPr>
          <w:rFonts w:ascii="Times New Roman" w:eastAsia="Times New Roman" w:hAnsi="Times New Roman" w:cs="Times New Roman"/>
          <w:b/>
          <w:kern w:val="0"/>
          <w:sz w:val="22"/>
          <w:szCs w:val="22"/>
          <w14:ligatures w14:val="none"/>
        </w:rPr>
      </w:pPr>
    </w:p>
    <w:p w14:paraId="1C71772C" w14:textId="3CC2BB96" w:rsidR="00CA4FD4" w:rsidRPr="00F413F3" w:rsidRDefault="0085377C" w:rsidP="006021AD">
      <w:pPr>
        <w:adjustRightInd w:val="0"/>
        <w:snapToGrid w:val="0"/>
        <w:spacing w:after="0" w:line="280" w:lineRule="atLeast"/>
        <w:ind w:firstLine="410"/>
        <w:jc w:val="both"/>
        <w:rPr>
          <w:rFonts w:ascii="Times New Roman" w:eastAsia="Times New Roman" w:hAnsi="Times New Roman" w:cs="Times New Roman"/>
          <w:snapToGrid w:val="0"/>
          <w:color w:val="000000"/>
          <w:kern w:val="0"/>
          <w:sz w:val="22"/>
          <w:szCs w:val="22"/>
          <w:lang w:val="en-US" w:eastAsia="de-DE" w:bidi="en-US"/>
          <w14:ligatures w14:val="none"/>
        </w:rPr>
      </w:pPr>
      <w:r w:rsidRPr="00446897">
        <w:rPr>
          <w:rFonts w:ascii="Times New Roman" w:eastAsia="Times New Roman" w:hAnsi="Times New Roman" w:cs="Times New Roman"/>
          <w:snapToGrid w:val="0"/>
          <w:color w:val="000000"/>
          <w:kern w:val="0"/>
          <w:sz w:val="22"/>
          <w:szCs w:val="22"/>
          <w:highlight w:val="yellow"/>
          <w:lang w:val="en-US" w:eastAsia="de-DE" w:bidi="en-US"/>
          <w14:ligatures w14:val="none"/>
        </w:rPr>
        <w:t>SHAP vrednosti i ugrađena mera važnosti obeležja algoritma CatBoost, usrednjene preko svih 45 modela koji čine konačni ansambl, korišćene su za interpretaciju predikcija. Rezultat je rangirana lista uticaja svih 30 obeležja, sortirana po srednjoj apsolutnoj SHAP vrednosti</w:t>
      </w:r>
      <w:r w:rsidR="00446897" w:rsidRPr="00446897">
        <w:rPr>
          <w:rFonts w:ascii="Times New Roman" w:eastAsia="Times New Roman" w:hAnsi="Times New Roman" w:cs="Times New Roman"/>
          <w:snapToGrid w:val="0"/>
          <w:color w:val="000000"/>
          <w:kern w:val="0"/>
          <w:sz w:val="22"/>
          <w:szCs w:val="22"/>
          <w:highlight w:val="yellow"/>
          <w:lang w:val="en-US" w:eastAsia="de-DE" w:bidi="en-US"/>
          <w14:ligatures w14:val="none"/>
        </w:rPr>
        <w:t>.</w:t>
      </w:r>
      <w:r w:rsidRPr="00446897">
        <w:rPr>
          <w:rFonts w:ascii="Times New Roman" w:eastAsia="Times New Roman" w:hAnsi="Times New Roman" w:cs="Times New Roman"/>
          <w:snapToGrid w:val="0"/>
          <w:color w:val="000000"/>
          <w:kern w:val="0"/>
          <w:sz w:val="22"/>
          <w:szCs w:val="22"/>
          <w:highlight w:val="yellow"/>
          <w:lang w:val="en-US" w:eastAsia="de-DE" w:bidi="en-US"/>
          <w14:ligatures w14:val="none"/>
        </w:rPr>
        <w:t xml:space="preserve"> </w:t>
      </w:r>
      <w:r w:rsidR="00446897" w:rsidRPr="00446897">
        <w:rPr>
          <w:rFonts w:ascii="Times New Roman" w:eastAsia="Times New Roman" w:hAnsi="Times New Roman" w:cs="Times New Roman"/>
          <w:snapToGrid w:val="0"/>
          <w:color w:val="000000"/>
          <w:kern w:val="0"/>
          <w:sz w:val="22"/>
          <w:szCs w:val="22"/>
          <w:highlight w:val="yellow"/>
          <w:lang w:val="en-US" w:eastAsia="de-DE" w:bidi="en-US"/>
          <w14:ligatures w14:val="none"/>
        </w:rPr>
        <w:t>P</w:t>
      </w:r>
      <w:r w:rsidRPr="00446897">
        <w:rPr>
          <w:rFonts w:ascii="Times New Roman" w:eastAsia="Times New Roman" w:hAnsi="Times New Roman" w:cs="Times New Roman"/>
          <w:snapToGrid w:val="0"/>
          <w:color w:val="000000"/>
          <w:kern w:val="0"/>
          <w:sz w:val="22"/>
          <w:szCs w:val="22"/>
          <w:highlight w:val="yellow"/>
          <w:lang w:val="en-US" w:eastAsia="de-DE" w:bidi="en-US"/>
          <w14:ligatures w14:val="none"/>
        </w:rPr>
        <w:t>rvih 12 obeležja sa liste, zajedno sa standardnom devijacijom preko 45 modela, prikazano je u Tabeli 7</w:t>
      </w:r>
      <w:r w:rsidR="00CA4FD4" w:rsidRPr="00446897">
        <w:rPr>
          <w:rFonts w:ascii="Times New Roman" w:eastAsia="Times New Roman" w:hAnsi="Times New Roman" w:cs="Times New Roman"/>
          <w:snapToGrid w:val="0"/>
          <w:color w:val="000000"/>
          <w:kern w:val="0"/>
          <w:sz w:val="22"/>
          <w:szCs w:val="22"/>
          <w:highlight w:val="yellow"/>
          <w:lang w:val="en-US" w:eastAsia="de-DE" w:bidi="en-US"/>
          <w14:ligatures w14:val="none"/>
        </w:rPr>
        <w:t>.</w:t>
      </w:r>
    </w:p>
    <w:p w14:paraId="0F8BE98E" w14:textId="208F8492"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tbl>
      <w:tblPr>
        <w:tblStyle w:val="TableGrid"/>
        <w:tblW w:w="0" w:type="auto"/>
        <w:tblLook w:val="04A0" w:firstRow="1" w:lastRow="0" w:firstColumn="1" w:lastColumn="0" w:noHBand="0" w:noVBand="1"/>
      </w:tblPr>
      <w:tblGrid>
        <w:gridCol w:w="1035"/>
        <w:gridCol w:w="2580"/>
        <w:gridCol w:w="983"/>
        <w:gridCol w:w="915"/>
        <w:gridCol w:w="1084"/>
        <w:gridCol w:w="2033"/>
      </w:tblGrid>
      <w:tr w:rsidR="00446897" w:rsidRPr="00F413F3" w14:paraId="5BEAC5FC" w14:textId="77777777" w:rsidTr="00446897">
        <w:tc>
          <w:tcPr>
            <w:tcW w:w="998" w:type="dxa"/>
          </w:tcPr>
          <w:p w14:paraId="058BAFF3" w14:textId="4D8CC52F" w:rsidR="00446897" w:rsidRPr="00F86F2C" w:rsidRDefault="00446897" w:rsidP="00446897">
            <w:pPr>
              <w:spacing w:line="280" w:lineRule="atLeast"/>
              <w:jc w:val="left"/>
              <w:rPr>
                <w:rFonts w:ascii="Times New Roman" w:hAnsi="Times New Roman"/>
                <w:b/>
                <w:bCs/>
                <w:sz w:val="22"/>
                <w:szCs w:val="22"/>
              </w:rPr>
            </w:pPr>
            <w:r w:rsidRPr="00F86F2C">
              <w:rPr>
                <w:rFonts w:ascii="Times New Roman" w:hAnsi="Times New Roman"/>
                <w:b/>
                <w:bCs/>
                <w:sz w:val="22"/>
                <w:szCs w:val="22"/>
                <w:highlight w:val="yellow"/>
              </w:rPr>
              <w:t>Obeležje</w:t>
            </w:r>
          </w:p>
        </w:tc>
        <w:tc>
          <w:tcPr>
            <w:tcW w:w="2966" w:type="dxa"/>
          </w:tcPr>
          <w:p w14:paraId="5AE9BC11" w14:textId="32D19151" w:rsidR="00446897" w:rsidRPr="00F86F2C" w:rsidRDefault="00446897" w:rsidP="00446897">
            <w:pPr>
              <w:spacing w:line="280" w:lineRule="atLeast"/>
              <w:jc w:val="left"/>
              <w:rPr>
                <w:rFonts w:ascii="Times New Roman" w:hAnsi="Times New Roman"/>
                <w:b/>
                <w:bCs/>
                <w:sz w:val="22"/>
                <w:szCs w:val="22"/>
              </w:rPr>
            </w:pPr>
            <w:r w:rsidRPr="00F86F2C">
              <w:rPr>
                <w:rFonts w:ascii="Times New Roman" w:hAnsi="Times New Roman"/>
                <w:b/>
                <w:bCs/>
                <w:sz w:val="22"/>
                <w:szCs w:val="22"/>
                <w:highlight w:val="yellow"/>
              </w:rPr>
              <w:t>Opis obeležja</w:t>
            </w:r>
          </w:p>
        </w:tc>
        <w:tc>
          <w:tcPr>
            <w:tcW w:w="993" w:type="dxa"/>
          </w:tcPr>
          <w:p w14:paraId="42808B5D" w14:textId="2CC0A013" w:rsidR="00446897" w:rsidRPr="00F86F2C" w:rsidRDefault="00446897" w:rsidP="00446897">
            <w:pPr>
              <w:spacing w:line="280" w:lineRule="atLeast"/>
              <w:rPr>
                <w:rFonts w:ascii="Times New Roman" w:hAnsi="Times New Roman"/>
                <w:b/>
                <w:bCs/>
                <w:sz w:val="22"/>
                <w:szCs w:val="22"/>
              </w:rPr>
            </w:pPr>
            <w:r w:rsidRPr="00F86F2C">
              <w:rPr>
                <w:rFonts w:ascii="Times New Roman" w:hAnsi="Times New Roman"/>
                <w:b/>
                <w:bCs/>
                <w:sz w:val="22"/>
                <w:szCs w:val="22"/>
                <w:highlight w:val="yellow"/>
              </w:rPr>
              <w:t>Srednja |SHAP|</w:t>
            </w:r>
          </w:p>
        </w:tc>
        <w:tc>
          <w:tcPr>
            <w:tcW w:w="923" w:type="dxa"/>
          </w:tcPr>
          <w:p w14:paraId="4BF405B5" w14:textId="77777777" w:rsidR="00446897" w:rsidRPr="00F86F2C" w:rsidRDefault="00446897" w:rsidP="00446897">
            <w:pPr>
              <w:spacing w:line="280" w:lineRule="atLeast"/>
              <w:rPr>
                <w:rFonts w:ascii="Times New Roman" w:hAnsi="Times New Roman"/>
                <w:b/>
                <w:bCs/>
                <w:sz w:val="22"/>
                <w:szCs w:val="22"/>
                <w:highlight w:val="yellow"/>
              </w:rPr>
            </w:pPr>
            <w:r w:rsidRPr="00F86F2C">
              <w:rPr>
                <w:rFonts w:ascii="Times New Roman" w:hAnsi="Times New Roman"/>
                <w:b/>
                <w:bCs/>
                <w:sz w:val="22"/>
                <w:szCs w:val="22"/>
                <w:highlight w:val="yellow"/>
              </w:rPr>
              <w:t>St. dev.</w:t>
            </w:r>
          </w:p>
          <w:p w14:paraId="1B585194" w14:textId="026DDE41" w:rsidR="00446897" w:rsidRPr="00F86F2C" w:rsidRDefault="00446897" w:rsidP="00446897">
            <w:pPr>
              <w:spacing w:line="280" w:lineRule="atLeast"/>
              <w:rPr>
                <w:rFonts w:ascii="Times New Roman" w:hAnsi="Times New Roman"/>
                <w:b/>
                <w:bCs/>
                <w:sz w:val="22"/>
                <w:szCs w:val="22"/>
              </w:rPr>
            </w:pPr>
            <w:r w:rsidRPr="00F86F2C">
              <w:rPr>
                <w:rFonts w:ascii="Times New Roman" w:hAnsi="Times New Roman"/>
                <w:b/>
                <w:bCs/>
                <w:sz w:val="22"/>
                <w:szCs w:val="22"/>
                <w:highlight w:val="yellow"/>
              </w:rPr>
              <w:t>|SHAP|</w:t>
            </w:r>
          </w:p>
        </w:tc>
        <w:tc>
          <w:tcPr>
            <w:tcW w:w="236" w:type="dxa"/>
          </w:tcPr>
          <w:p w14:paraId="53E0BA42" w14:textId="0077136E" w:rsidR="00446897" w:rsidRPr="00F86F2C" w:rsidRDefault="00446897" w:rsidP="00446897">
            <w:pPr>
              <w:spacing w:line="280" w:lineRule="atLeast"/>
              <w:jc w:val="left"/>
              <w:rPr>
                <w:rFonts w:ascii="Times New Roman" w:hAnsi="Times New Roman"/>
                <w:b/>
                <w:bCs/>
                <w:sz w:val="22"/>
                <w:szCs w:val="22"/>
              </w:rPr>
            </w:pPr>
            <w:r w:rsidRPr="00F86F2C">
              <w:rPr>
                <w:rFonts w:ascii="Times New Roman" w:hAnsi="Times New Roman"/>
                <w:b/>
                <w:bCs/>
                <w:sz w:val="22"/>
                <w:szCs w:val="22"/>
                <w:highlight w:val="yellow"/>
              </w:rPr>
              <w:t>CatBoost važnost</w:t>
            </w:r>
          </w:p>
        </w:tc>
        <w:tc>
          <w:tcPr>
            <w:tcW w:w="2514" w:type="dxa"/>
          </w:tcPr>
          <w:p w14:paraId="6F5646E6" w14:textId="41DB692F" w:rsidR="00446897" w:rsidRPr="00F86F2C" w:rsidRDefault="00446897" w:rsidP="00446897">
            <w:pPr>
              <w:spacing w:line="280" w:lineRule="atLeast"/>
              <w:jc w:val="left"/>
              <w:rPr>
                <w:rFonts w:ascii="Times New Roman" w:hAnsi="Times New Roman"/>
                <w:b/>
                <w:bCs/>
                <w:sz w:val="22"/>
                <w:szCs w:val="22"/>
              </w:rPr>
            </w:pPr>
            <w:r w:rsidRPr="00F86F2C">
              <w:rPr>
                <w:rFonts w:ascii="Times New Roman" w:hAnsi="Times New Roman"/>
                <w:b/>
                <w:bCs/>
                <w:sz w:val="22"/>
                <w:szCs w:val="22"/>
                <w:highlight w:val="yellow"/>
              </w:rPr>
              <w:t>St. dev. CatBoost</w:t>
            </w:r>
            <w:r w:rsidRPr="00F86F2C">
              <w:rPr>
                <w:rFonts w:ascii="Times New Roman" w:hAnsi="Times New Roman"/>
                <w:b/>
                <w:bCs/>
                <w:sz w:val="22"/>
                <w:szCs w:val="22"/>
              </w:rPr>
              <w:t xml:space="preserve"> </w:t>
            </w:r>
            <w:r w:rsidRPr="00F86F2C">
              <w:rPr>
                <w:rFonts w:ascii="Times New Roman" w:hAnsi="Times New Roman"/>
                <w:b/>
                <w:bCs/>
                <w:sz w:val="22"/>
                <w:szCs w:val="22"/>
                <w:highlight w:val="yellow"/>
              </w:rPr>
              <w:t>važnost</w:t>
            </w:r>
          </w:p>
        </w:tc>
      </w:tr>
      <w:tr w:rsidR="00446897" w:rsidRPr="00F413F3" w14:paraId="7FAE0883" w14:textId="77777777" w:rsidTr="00446897">
        <w:tc>
          <w:tcPr>
            <w:tcW w:w="998" w:type="dxa"/>
          </w:tcPr>
          <w:p w14:paraId="58BA4C0E" w14:textId="2B9D1719"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26</w:t>
            </w:r>
          </w:p>
        </w:tc>
        <w:tc>
          <w:tcPr>
            <w:tcW w:w="2966" w:type="dxa"/>
          </w:tcPr>
          <w:p w14:paraId="7E04AA6C" w14:textId="47D47983"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slušanje na časovima</w:t>
            </w:r>
          </w:p>
        </w:tc>
        <w:tc>
          <w:tcPr>
            <w:tcW w:w="993" w:type="dxa"/>
          </w:tcPr>
          <w:p w14:paraId="41A943A2" w14:textId="3D465FCC"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0,0181</w:t>
            </w:r>
          </w:p>
        </w:tc>
        <w:tc>
          <w:tcPr>
            <w:tcW w:w="923" w:type="dxa"/>
          </w:tcPr>
          <w:p w14:paraId="4054E64C" w14:textId="4FD5DA58"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0,0135</w:t>
            </w:r>
          </w:p>
        </w:tc>
        <w:tc>
          <w:tcPr>
            <w:tcW w:w="236" w:type="dxa"/>
          </w:tcPr>
          <w:p w14:paraId="140ADC4F" w14:textId="06DFD0BD"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8,2018</w:t>
            </w:r>
          </w:p>
        </w:tc>
        <w:tc>
          <w:tcPr>
            <w:tcW w:w="2514" w:type="dxa"/>
          </w:tcPr>
          <w:p w14:paraId="7FB28BE7" w14:textId="6238CD9C"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9,8251</w:t>
            </w:r>
          </w:p>
        </w:tc>
      </w:tr>
      <w:tr w:rsidR="00446897" w:rsidRPr="00F413F3" w14:paraId="10108E5A" w14:textId="77777777" w:rsidTr="00446897">
        <w:tc>
          <w:tcPr>
            <w:tcW w:w="998" w:type="dxa"/>
          </w:tcPr>
          <w:p w14:paraId="26266319" w14:textId="3834C0B3"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1</w:t>
            </w:r>
          </w:p>
        </w:tc>
        <w:tc>
          <w:tcPr>
            <w:tcW w:w="2966" w:type="dxa"/>
          </w:tcPr>
          <w:p w14:paraId="29B489A1" w14:textId="5AD16380"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uzrast studenta</w:t>
            </w:r>
          </w:p>
        </w:tc>
        <w:tc>
          <w:tcPr>
            <w:tcW w:w="993" w:type="dxa"/>
          </w:tcPr>
          <w:p w14:paraId="0E10AD46" w14:textId="2DE3027D"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0,0175</w:t>
            </w:r>
          </w:p>
        </w:tc>
        <w:tc>
          <w:tcPr>
            <w:tcW w:w="923" w:type="dxa"/>
          </w:tcPr>
          <w:p w14:paraId="30D40A5B" w14:textId="78E338D8"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0,0123</w:t>
            </w:r>
          </w:p>
        </w:tc>
        <w:tc>
          <w:tcPr>
            <w:tcW w:w="236" w:type="dxa"/>
          </w:tcPr>
          <w:p w14:paraId="519E1A2D" w14:textId="4008A297"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6,2733</w:t>
            </w:r>
          </w:p>
        </w:tc>
        <w:tc>
          <w:tcPr>
            <w:tcW w:w="2514" w:type="dxa"/>
          </w:tcPr>
          <w:p w14:paraId="395F1760" w14:textId="265258E4"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5,2365</w:t>
            </w:r>
          </w:p>
        </w:tc>
      </w:tr>
      <w:tr w:rsidR="00446897" w:rsidRPr="00F413F3" w14:paraId="561800FF" w14:textId="77777777" w:rsidTr="00446897">
        <w:tc>
          <w:tcPr>
            <w:tcW w:w="998" w:type="dxa"/>
          </w:tcPr>
          <w:p w14:paraId="7C58BEB3" w14:textId="4028FB18"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29</w:t>
            </w:r>
          </w:p>
        </w:tc>
        <w:tc>
          <w:tcPr>
            <w:tcW w:w="2966" w:type="dxa"/>
          </w:tcPr>
          <w:p w14:paraId="7398CF09" w14:textId="7F35A081"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prosečna ocena (GPA) u prethodnom semestru</w:t>
            </w:r>
          </w:p>
        </w:tc>
        <w:tc>
          <w:tcPr>
            <w:tcW w:w="993" w:type="dxa"/>
          </w:tcPr>
          <w:p w14:paraId="484B8FC5" w14:textId="475B7E6E"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0,0164</w:t>
            </w:r>
          </w:p>
        </w:tc>
        <w:tc>
          <w:tcPr>
            <w:tcW w:w="923" w:type="dxa"/>
          </w:tcPr>
          <w:p w14:paraId="15D74A04" w14:textId="1C0E2EAF"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0,0188</w:t>
            </w:r>
          </w:p>
        </w:tc>
        <w:tc>
          <w:tcPr>
            <w:tcW w:w="236" w:type="dxa"/>
          </w:tcPr>
          <w:p w14:paraId="7F3F3FEF" w14:textId="6721B88D"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5,1415</w:t>
            </w:r>
          </w:p>
        </w:tc>
        <w:tc>
          <w:tcPr>
            <w:tcW w:w="2514" w:type="dxa"/>
          </w:tcPr>
          <w:p w14:paraId="3884B4C7" w14:textId="13B1F648"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5,4282</w:t>
            </w:r>
          </w:p>
        </w:tc>
      </w:tr>
      <w:tr w:rsidR="00446897" w:rsidRPr="00F413F3" w14:paraId="56742B19" w14:textId="77777777" w:rsidTr="00446897">
        <w:tc>
          <w:tcPr>
            <w:tcW w:w="998" w:type="dxa"/>
          </w:tcPr>
          <w:p w14:paraId="5289837F" w14:textId="537C7D0C"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4</w:t>
            </w:r>
          </w:p>
        </w:tc>
        <w:tc>
          <w:tcPr>
            <w:tcW w:w="2966" w:type="dxa"/>
          </w:tcPr>
          <w:p w14:paraId="00868D5C" w14:textId="55B87630"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vrsta stipendije</w:t>
            </w:r>
          </w:p>
        </w:tc>
        <w:tc>
          <w:tcPr>
            <w:tcW w:w="993" w:type="dxa"/>
          </w:tcPr>
          <w:p w14:paraId="7939D011" w14:textId="209AF0D9"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0,0164</w:t>
            </w:r>
          </w:p>
        </w:tc>
        <w:tc>
          <w:tcPr>
            <w:tcW w:w="923" w:type="dxa"/>
          </w:tcPr>
          <w:p w14:paraId="570C0577" w14:textId="73166D66"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0,0179</w:t>
            </w:r>
          </w:p>
        </w:tc>
        <w:tc>
          <w:tcPr>
            <w:tcW w:w="236" w:type="dxa"/>
          </w:tcPr>
          <w:p w14:paraId="44E9BD51" w14:textId="6613E69D"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5,0049</w:t>
            </w:r>
          </w:p>
        </w:tc>
        <w:tc>
          <w:tcPr>
            <w:tcW w:w="2514" w:type="dxa"/>
          </w:tcPr>
          <w:p w14:paraId="56109D6C" w14:textId="523D4911"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5,0696</w:t>
            </w:r>
          </w:p>
        </w:tc>
      </w:tr>
      <w:tr w:rsidR="00446897" w:rsidRPr="00F413F3" w14:paraId="356BEF59" w14:textId="77777777" w:rsidTr="00446897">
        <w:tc>
          <w:tcPr>
            <w:tcW w:w="998" w:type="dxa"/>
          </w:tcPr>
          <w:p w14:paraId="41A64961" w14:textId="01932135"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30</w:t>
            </w:r>
          </w:p>
        </w:tc>
        <w:tc>
          <w:tcPr>
            <w:tcW w:w="2966" w:type="dxa"/>
          </w:tcPr>
          <w:p w14:paraId="2359EC46" w14:textId="7A7290AB"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očekivani prosek (GPA) na završetku studija</w:t>
            </w:r>
          </w:p>
        </w:tc>
        <w:tc>
          <w:tcPr>
            <w:tcW w:w="993" w:type="dxa"/>
          </w:tcPr>
          <w:p w14:paraId="4C665C6F" w14:textId="1824E0EC"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0,0160</w:t>
            </w:r>
          </w:p>
        </w:tc>
        <w:tc>
          <w:tcPr>
            <w:tcW w:w="923" w:type="dxa"/>
          </w:tcPr>
          <w:p w14:paraId="7763F7CB" w14:textId="59D58E6E"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0,0110</w:t>
            </w:r>
          </w:p>
        </w:tc>
        <w:tc>
          <w:tcPr>
            <w:tcW w:w="236" w:type="dxa"/>
          </w:tcPr>
          <w:p w14:paraId="4BCA11B2" w14:textId="778E9FA1"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5,4835</w:t>
            </w:r>
          </w:p>
        </w:tc>
        <w:tc>
          <w:tcPr>
            <w:tcW w:w="2514" w:type="dxa"/>
          </w:tcPr>
          <w:p w14:paraId="2215B275" w14:textId="42ED6FA3"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3,6755</w:t>
            </w:r>
          </w:p>
        </w:tc>
      </w:tr>
      <w:tr w:rsidR="00446897" w:rsidRPr="00F413F3" w14:paraId="74ACDDAE" w14:textId="77777777" w:rsidTr="00446897">
        <w:tc>
          <w:tcPr>
            <w:tcW w:w="998" w:type="dxa"/>
          </w:tcPr>
          <w:p w14:paraId="08C9EFB2" w14:textId="29E46CDA"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9</w:t>
            </w:r>
          </w:p>
        </w:tc>
        <w:tc>
          <w:tcPr>
            <w:tcW w:w="2966" w:type="dxa"/>
          </w:tcPr>
          <w:p w14:paraId="45FD2248" w14:textId="571FB6D0"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prevoz do univerziteta</w:t>
            </w:r>
          </w:p>
        </w:tc>
        <w:tc>
          <w:tcPr>
            <w:tcW w:w="993" w:type="dxa"/>
          </w:tcPr>
          <w:p w14:paraId="0921F1EC" w14:textId="76B53083"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0,0134</w:t>
            </w:r>
          </w:p>
        </w:tc>
        <w:tc>
          <w:tcPr>
            <w:tcW w:w="923" w:type="dxa"/>
          </w:tcPr>
          <w:p w14:paraId="3DD3F66C" w14:textId="20130176"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0,0109</w:t>
            </w:r>
          </w:p>
        </w:tc>
        <w:tc>
          <w:tcPr>
            <w:tcW w:w="236" w:type="dxa"/>
          </w:tcPr>
          <w:p w14:paraId="1B18FADA" w14:textId="6E7217F7"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4,8167</w:t>
            </w:r>
          </w:p>
        </w:tc>
        <w:tc>
          <w:tcPr>
            <w:tcW w:w="2514" w:type="dxa"/>
          </w:tcPr>
          <w:p w14:paraId="285C36BE" w14:textId="01436C45"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4,1492</w:t>
            </w:r>
          </w:p>
        </w:tc>
      </w:tr>
      <w:tr w:rsidR="00446897" w:rsidRPr="00F413F3" w14:paraId="55E4F5F5" w14:textId="77777777" w:rsidTr="00446897">
        <w:tc>
          <w:tcPr>
            <w:tcW w:w="998" w:type="dxa"/>
          </w:tcPr>
          <w:p w14:paraId="26C14111" w14:textId="359CC033"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28</w:t>
            </w:r>
          </w:p>
        </w:tc>
        <w:tc>
          <w:tcPr>
            <w:tcW w:w="2966" w:type="dxa"/>
          </w:tcPr>
          <w:p w14:paraId="5EE9EF88" w14:textId="09ED4D93"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flip-classroom (obrnuta učionica)</w:t>
            </w:r>
          </w:p>
        </w:tc>
        <w:tc>
          <w:tcPr>
            <w:tcW w:w="993" w:type="dxa"/>
          </w:tcPr>
          <w:p w14:paraId="28C6A23B" w14:textId="6FC5A424"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0,0127</w:t>
            </w:r>
          </w:p>
        </w:tc>
        <w:tc>
          <w:tcPr>
            <w:tcW w:w="923" w:type="dxa"/>
          </w:tcPr>
          <w:p w14:paraId="5397D11F" w14:textId="0C36EB92"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0,0085</w:t>
            </w:r>
          </w:p>
        </w:tc>
        <w:tc>
          <w:tcPr>
            <w:tcW w:w="236" w:type="dxa"/>
          </w:tcPr>
          <w:p w14:paraId="4F9723C0" w14:textId="136ABC6B"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6,3427</w:t>
            </w:r>
          </w:p>
        </w:tc>
        <w:tc>
          <w:tcPr>
            <w:tcW w:w="2514" w:type="dxa"/>
          </w:tcPr>
          <w:p w14:paraId="74435370" w14:textId="0787D5F5"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6,4670</w:t>
            </w:r>
          </w:p>
        </w:tc>
      </w:tr>
      <w:tr w:rsidR="00446897" w:rsidRPr="00F413F3" w14:paraId="5BCCA681" w14:textId="77777777" w:rsidTr="00446897">
        <w:tc>
          <w:tcPr>
            <w:tcW w:w="998" w:type="dxa"/>
          </w:tcPr>
          <w:p w14:paraId="4BBCA506" w14:textId="6E4E8F83"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27</w:t>
            </w:r>
          </w:p>
        </w:tc>
        <w:tc>
          <w:tcPr>
            <w:tcW w:w="2966" w:type="dxa"/>
          </w:tcPr>
          <w:p w14:paraId="1F13BC09" w14:textId="15CA8F6D"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diskusija povećava interesovanje i uspeh na predmetu</w:t>
            </w:r>
          </w:p>
        </w:tc>
        <w:tc>
          <w:tcPr>
            <w:tcW w:w="993" w:type="dxa"/>
          </w:tcPr>
          <w:p w14:paraId="2CDD0702" w14:textId="16ECF51C"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0,0125</w:t>
            </w:r>
          </w:p>
        </w:tc>
        <w:tc>
          <w:tcPr>
            <w:tcW w:w="923" w:type="dxa"/>
          </w:tcPr>
          <w:p w14:paraId="2F055BC9" w14:textId="1B83E29B"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0,0119</w:t>
            </w:r>
          </w:p>
        </w:tc>
        <w:tc>
          <w:tcPr>
            <w:tcW w:w="236" w:type="dxa"/>
          </w:tcPr>
          <w:p w14:paraId="53216B7A" w14:textId="62ACDD1D"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5,9091</w:t>
            </w:r>
          </w:p>
        </w:tc>
        <w:tc>
          <w:tcPr>
            <w:tcW w:w="2514" w:type="dxa"/>
          </w:tcPr>
          <w:p w14:paraId="442508BA" w14:textId="7AA2F84B"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12,9304</w:t>
            </w:r>
          </w:p>
        </w:tc>
      </w:tr>
      <w:tr w:rsidR="00446897" w:rsidRPr="00F413F3" w14:paraId="39DE44DA" w14:textId="77777777" w:rsidTr="00446897">
        <w:tc>
          <w:tcPr>
            <w:tcW w:w="998" w:type="dxa"/>
          </w:tcPr>
          <w:p w14:paraId="551C8205" w14:textId="2CF8E61E"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lastRenderedPageBreak/>
              <w:t>10</w:t>
            </w:r>
          </w:p>
        </w:tc>
        <w:tc>
          <w:tcPr>
            <w:tcW w:w="2966" w:type="dxa"/>
          </w:tcPr>
          <w:p w14:paraId="41B4EDE1" w14:textId="2CB869BE"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vrsta smeštaja</w:t>
            </w:r>
          </w:p>
        </w:tc>
        <w:tc>
          <w:tcPr>
            <w:tcW w:w="993" w:type="dxa"/>
          </w:tcPr>
          <w:p w14:paraId="7EF8CABF" w14:textId="39BD620F"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0,0125</w:t>
            </w:r>
          </w:p>
        </w:tc>
        <w:tc>
          <w:tcPr>
            <w:tcW w:w="923" w:type="dxa"/>
          </w:tcPr>
          <w:p w14:paraId="1A4EC187" w14:textId="3167B098"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0,0100</w:t>
            </w:r>
          </w:p>
        </w:tc>
        <w:tc>
          <w:tcPr>
            <w:tcW w:w="236" w:type="dxa"/>
          </w:tcPr>
          <w:p w14:paraId="5516B870" w14:textId="63ED0FE9"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5,2930</w:t>
            </w:r>
          </w:p>
        </w:tc>
        <w:tc>
          <w:tcPr>
            <w:tcW w:w="2514" w:type="dxa"/>
          </w:tcPr>
          <w:p w14:paraId="63AE8983" w14:textId="3EC50AB3"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4,8296</w:t>
            </w:r>
          </w:p>
        </w:tc>
      </w:tr>
      <w:tr w:rsidR="00446897" w:rsidRPr="00F413F3" w14:paraId="0FC6AE32" w14:textId="77777777" w:rsidTr="00446897">
        <w:tc>
          <w:tcPr>
            <w:tcW w:w="998" w:type="dxa"/>
          </w:tcPr>
          <w:p w14:paraId="1F042601" w14:textId="1272F51E"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19</w:t>
            </w:r>
          </w:p>
        </w:tc>
        <w:tc>
          <w:tcPr>
            <w:tcW w:w="2966" w:type="dxa"/>
          </w:tcPr>
          <w:p w14:paraId="7D32C0C9" w14:textId="2598E826"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čitanje naučne literature/časopisa</w:t>
            </w:r>
          </w:p>
        </w:tc>
        <w:tc>
          <w:tcPr>
            <w:tcW w:w="993" w:type="dxa"/>
          </w:tcPr>
          <w:p w14:paraId="3B774E0D" w14:textId="760ECED8"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0,0121</w:t>
            </w:r>
          </w:p>
        </w:tc>
        <w:tc>
          <w:tcPr>
            <w:tcW w:w="923" w:type="dxa"/>
          </w:tcPr>
          <w:p w14:paraId="27E29AC7" w14:textId="31223AE4"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0,0095</w:t>
            </w:r>
          </w:p>
        </w:tc>
        <w:tc>
          <w:tcPr>
            <w:tcW w:w="236" w:type="dxa"/>
          </w:tcPr>
          <w:p w14:paraId="1F1AE9B7" w14:textId="13C0F897"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4,0789</w:t>
            </w:r>
          </w:p>
        </w:tc>
        <w:tc>
          <w:tcPr>
            <w:tcW w:w="2514" w:type="dxa"/>
          </w:tcPr>
          <w:p w14:paraId="6684CD59" w14:textId="38B0F727"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3,0142</w:t>
            </w:r>
          </w:p>
        </w:tc>
      </w:tr>
      <w:tr w:rsidR="00446897" w:rsidRPr="00F413F3" w14:paraId="772E6578" w14:textId="77777777" w:rsidTr="00446897">
        <w:tc>
          <w:tcPr>
            <w:tcW w:w="998" w:type="dxa"/>
          </w:tcPr>
          <w:p w14:paraId="541565FE" w14:textId="28D8BFAD"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23</w:t>
            </w:r>
          </w:p>
        </w:tc>
        <w:tc>
          <w:tcPr>
            <w:tcW w:w="2966" w:type="dxa"/>
          </w:tcPr>
          <w:p w14:paraId="53F69318" w14:textId="510E9F67"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priprema za kolokvijume</w:t>
            </w:r>
          </w:p>
        </w:tc>
        <w:tc>
          <w:tcPr>
            <w:tcW w:w="993" w:type="dxa"/>
          </w:tcPr>
          <w:p w14:paraId="185D67E0" w14:textId="3906177F"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0,0104</w:t>
            </w:r>
          </w:p>
        </w:tc>
        <w:tc>
          <w:tcPr>
            <w:tcW w:w="923" w:type="dxa"/>
          </w:tcPr>
          <w:p w14:paraId="513315F9" w14:textId="39C03E40"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0,0079</w:t>
            </w:r>
          </w:p>
        </w:tc>
        <w:tc>
          <w:tcPr>
            <w:tcW w:w="236" w:type="dxa"/>
          </w:tcPr>
          <w:p w14:paraId="3575E70C" w14:textId="4DFC074E"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3,9832</w:t>
            </w:r>
          </w:p>
        </w:tc>
        <w:tc>
          <w:tcPr>
            <w:tcW w:w="2514" w:type="dxa"/>
          </w:tcPr>
          <w:p w14:paraId="072D7D59" w14:textId="1BBCFA13"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5,3269</w:t>
            </w:r>
          </w:p>
        </w:tc>
      </w:tr>
      <w:tr w:rsidR="00446897" w:rsidRPr="00F413F3" w14:paraId="1043BD60" w14:textId="77777777" w:rsidTr="00446897">
        <w:tc>
          <w:tcPr>
            <w:tcW w:w="998" w:type="dxa"/>
          </w:tcPr>
          <w:p w14:paraId="49F797E4" w14:textId="1366DF4A"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11</w:t>
            </w:r>
          </w:p>
        </w:tc>
        <w:tc>
          <w:tcPr>
            <w:tcW w:w="2966" w:type="dxa"/>
          </w:tcPr>
          <w:p w14:paraId="3A8AE3DD" w14:textId="0A795038"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obrazovanje majke</w:t>
            </w:r>
          </w:p>
        </w:tc>
        <w:tc>
          <w:tcPr>
            <w:tcW w:w="993" w:type="dxa"/>
          </w:tcPr>
          <w:p w14:paraId="4B942BEA" w14:textId="6B071ED3"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0,0104</w:t>
            </w:r>
          </w:p>
        </w:tc>
        <w:tc>
          <w:tcPr>
            <w:tcW w:w="923" w:type="dxa"/>
          </w:tcPr>
          <w:p w14:paraId="10C278F1" w14:textId="0B36847C" w:rsidR="00446897" w:rsidRPr="00446897" w:rsidRDefault="00446897" w:rsidP="00446897">
            <w:pPr>
              <w:spacing w:line="280" w:lineRule="atLeast"/>
              <w:rPr>
                <w:rFonts w:ascii="Times New Roman" w:hAnsi="Times New Roman"/>
                <w:sz w:val="22"/>
                <w:szCs w:val="22"/>
              </w:rPr>
            </w:pPr>
            <w:r w:rsidRPr="00446897">
              <w:rPr>
                <w:rFonts w:ascii="Times New Roman" w:hAnsi="Times New Roman"/>
                <w:sz w:val="22"/>
                <w:szCs w:val="22"/>
                <w:highlight w:val="yellow"/>
              </w:rPr>
              <w:t>0,0153</w:t>
            </w:r>
          </w:p>
        </w:tc>
        <w:tc>
          <w:tcPr>
            <w:tcW w:w="236" w:type="dxa"/>
          </w:tcPr>
          <w:p w14:paraId="7D546D8C" w14:textId="22C33A1D"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3,8917</w:t>
            </w:r>
          </w:p>
        </w:tc>
        <w:tc>
          <w:tcPr>
            <w:tcW w:w="2514" w:type="dxa"/>
          </w:tcPr>
          <w:p w14:paraId="2AFB9304" w14:textId="2D9F4E0E" w:rsidR="00446897" w:rsidRPr="00446897" w:rsidRDefault="00446897" w:rsidP="00446897">
            <w:pPr>
              <w:spacing w:line="280" w:lineRule="atLeast"/>
              <w:jc w:val="left"/>
              <w:rPr>
                <w:rFonts w:ascii="Times New Roman" w:hAnsi="Times New Roman"/>
                <w:sz w:val="22"/>
                <w:szCs w:val="22"/>
              </w:rPr>
            </w:pPr>
            <w:r w:rsidRPr="00446897">
              <w:rPr>
                <w:rFonts w:ascii="Times New Roman" w:hAnsi="Times New Roman"/>
                <w:sz w:val="22"/>
                <w:szCs w:val="22"/>
                <w:highlight w:val="yellow"/>
              </w:rPr>
              <w:t>5,0164</w:t>
            </w:r>
          </w:p>
        </w:tc>
      </w:tr>
    </w:tbl>
    <w:p w14:paraId="5396DA2D" w14:textId="77777777" w:rsidR="006021AD" w:rsidRPr="00F413F3" w:rsidRDefault="006021AD" w:rsidP="006021AD">
      <w:pPr>
        <w:pStyle w:val="MDPI31text"/>
        <w:ind w:left="0" w:firstLine="360"/>
        <w:rPr>
          <w:rFonts w:ascii="Times New Roman" w:hAnsi="Times New Roman"/>
          <w:sz w:val="22"/>
        </w:rPr>
      </w:pPr>
    </w:p>
    <w:p w14:paraId="753E1107" w14:textId="4B04F63F" w:rsidR="006021AD" w:rsidRDefault="006021AD" w:rsidP="00446897">
      <w:pPr>
        <w:pStyle w:val="MDPI31text"/>
        <w:ind w:left="0" w:firstLine="360"/>
        <w:jc w:val="center"/>
        <w:rPr>
          <w:rFonts w:ascii="Times New Roman" w:hAnsi="Times New Roman"/>
          <w:sz w:val="22"/>
        </w:rPr>
      </w:pPr>
      <w:r w:rsidRPr="00446897">
        <w:rPr>
          <w:rFonts w:ascii="Times New Roman" w:hAnsi="Times New Roman"/>
          <w:sz w:val="22"/>
          <w:highlight w:val="yellow"/>
        </w:rPr>
        <w:t xml:space="preserve">Tabela </w:t>
      </w:r>
      <w:r w:rsidR="00446897" w:rsidRPr="00446897">
        <w:rPr>
          <w:rFonts w:ascii="Times New Roman" w:hAnsi="Times New Roman"/>
          <w:sz w:val="22"/>
          <w:highlight w:val="yellow"/>
        </w:rPr>
        <w:t>7</w:t>
      </w:r>
      <w:r w:rsidRPr="00446897">
        <w:rPr>
          <w:rFonts w:ascii="Times New Roman" w:hAnsi="Times New Roman"/>
          <w:sz w:val="22"/>
          <w:highlight w:val="yellow"/>
        </w:rPr>
        <w:t xml:space="preserve">. </w:t>
      </w:r>
      <w:r w:rsidR="00446897" w:rsidRPr="00446897">
        <w:rPr>
          <w:rFonts w:ascii="Times New Roman" w:hAnsi="Times New Roman"/>
          <w:sz w:val="22"/>
          <w:highlight w:val="yellow"/>
        </w:rPr>
        <w:t>Dvanaest najuticajnijih obeležja prema SHAP i ugrađenoj meri važnosti obeležja algoritma CatBoost (srednja vrednost i standardna devijacija preko 45 modela ansambla)</w:t>
      </w:r>
    </w:p>
    <w:p w14:paraId="5A7BE7DB" w14:textId="77777777" w:rsidR="00446897" w:rsidRPr="00446897" w:rsidRDefault="00446897" w:rsidP="00446897">
      <w:pPr>
        <w:pStyle w:val="MDPI31text"/>
        <w:ind w:left="0" w:firstLine="360"/>
        <w:rPr>
          <w:rFonts w:ascii="Times New Roman" w:hAnsi="Times New Roman"/>
          <w:sz w:val="22"/>
        </w:rPr>
      </w:pPr>
    </w:p>
    <w:p w14:paraId="088438C7" w14:textId="78135C00" w:rsidR="00446897" w:rsidRDefault="00FE5419" w:rsidP="006021AD">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FE5419">
        <w:rPr>
          <w:rFonts w:ascii="Times New Roman" w:eastAsia="Times New Roman" w:hAnsi="Times New Roman" w:cs="Times New Roman"/>
          <w:snapToGrid w:val="0"/>
          <w:color w:val="000000"/>
          <w:kern w:val="0"/>
          <w:sz w:val="22"/>
          <w:szCs w:val="22"/>
          <w:highlight w:val="yellow"/>
          <w:lang w:val="en-US" w:eastAsia="de-DE" w:bidi="en-US"/>
          <w14:ligatures w14:val="none"/>
        </w:rPr>
        <w:t>Standardne devijacije u Tabeli 7 su primetno veće u odnosu na srednje vrednosti:</w:t>
      </w:r>
      <w:r w:rsidR="00446897" w:rsidRPr="00FE5419">
        <w:rPr>
          <w:rFonts w:ascii="Times New Roman" w:eastAsia="Times New Roman" w:hAnsi="Times New Roman" w:cs="Times New Roman"/>
          <w:snapToGrid w:val="0"/>
          <w:color w:val="000000"/>
          <w:kern w:val="0"/>
          <w:sz w:val="22"/>
          <w:szCs w:val="22"/>
          <w:highlight w:val="yellow"/>
          <w:lang w:val="en-US" w:eastAsia="de-DE" w:bidi="en-US"/>
          <w14:ligatures w14:val="none"/>
        </w:rPr>
        <w:t xml:space="preserve"> za obeležje 27 (</w:t>
      </w:r>
      <w:r w:rsidR="00446897" w:rsidRPr="00FE5419">
        <w:rPr>
          <w:rFonts w:ascii="Times New Roman" w:hAnsi="Times New Roman" w:cs="Times New Roman"/>
          <w:sz w:val="22"/>
          <w:szCs w:val="22"/>
          <w:highlight w:val="yellow"/>
        </w:rPr>
        <w:t>diskusija</w:t>
      </w:r>
      <w:r w:rsidR="00446897" w:rsidRPr="00FE5419">
        <w:rPr>
          <w:rFonts w:ascii="Times New Roman" w:eastAsia="Times New Roman" w:hAnsi="Times New Roman" w:cs="Times New Roman"/>
          <w:snapToGrid w:val="0"/>
          <w:color w:val="000000"/>
          <w:kern w:val="0"/>
          <w:sz w:val="22"/>
          <w:szCs w:val="22"/>
          <w:highlight w:val="yellow"/>
          <w:lang w:val="en-US" w:eastAsia="de-DE" w:bidi="en-US"/>
          <w14:ligatures w14:val="none"/>
        </w:rPr>
        <w:t>) standardna devijacija CatBoost važnosti (12,9304) je veća od srednje vrednosti (5,9091), a za obeležje 11 (obrazovanje majke) standardna devijacija SHAP vrednosti (0,0153) je veća od srednje vrednosti (0,0104). Ovo znači da se 45 nezavisno treniranih modela ansambla za većinu obeležja bitno razlikuju u tome koliko ih smatraju važnim; rang-listu iz Tabele 7 treba tumačiti kao grubu procenu, a ne kao preciznu, pouzdanu hijerarhiju. Nijedno obeležje ne dominira: srednja apsolutna SHAP vrednost prvog obeležja (0,0181) je oko 1,5 puta veća od dvanaestog (0,0104)</w:t>
      </w:r>
      <w:r w:rsidRPr="00FE5419">
        <w:rPr>
          <w:rFonts w:ascii="Times New Roman" w:eastAsia="Times New Roman" w:hAnsi="Times New Roman" w:cs="Times New Roman"/>
          <w:snapToGrid w:val="0"/>
          <w:color w:val="000000"/>
          <w:kern w:val="0"/>
          <w:sz w:val="22"/>
          <w:szCs w:val="22"/>
          <w:highlight w:val="yellow"/>
          <w:lang w:val="en-US" w:eastAsia="de-DE" w:bidi="en-US"/>
          <w14:ligatures w14:val="none"/>
        </w:rPr>
        <w:t xml:space="preserve">, </w:t>
      </w:r>
      <w:r w:rsidRPr="00FE5419">
        <w:rPr>
          <w:rFonts w:ascii="Times New Roman" w:hAnsi="Times New Roman" w:cs="Times New Roman"/>
          <w:sz w:val="22"/>
          <w:szCs w:val="22"/>
          <w:highlight w:val="yellow"/>
        </w:rPr>
        <w:t>što govori da</w:t>
      </w:r>
      <w:r w:rsidR="00446897" w:rsidRPr="00FE5419">
        <w:rPr>
          <w:rFonts w:ascii="Times New Roman" w:eastAsia="Times New Roman" w:hAnsi="Times New Roman" w:cs="Times New Roman"/>
          <w:snapToGrid w:val="0"/>
          <w:color w:val="000000"/>
          <w:kern w:val="0"/>
          <w:sz w:val="22"/>
          <w:szCs w:val="22"/>
          <w:highlight w:val="yellow"/>
          <w:lang w:val="en-US" w:eastAsia="de-DE" w:bidi="en-US"/>
          <w14:ligatures w14:val="none"/>
        </w:rPr>
        <w:t xml:space="preserve"> profil važnosti </w:t>
      </w:r>
      <w:r>
        <w:rPr>
          <w:rFonts w:ascii="Times New Roman" w:eastAsia="Times New Roman" w:hAnsi="Times New Roman" w:cs="Times New Roman"/>
          <w:snapToGrid w:val="0"/>
          <w:color w:val="000000"/>
          <w:kern w:val="0"/>
          <w:sz w:val="22"/>
          <w:szCs w:val="22"/>
          <w:highlight w:val="yellow"/>
          <w:lang w:val="en-US" w:eastAsia="de-DE" w:bidi="en-US"/>
          <w14:ligatures w14:val="none"/>
        </w:rPr>
        <w:t xml:space="preserve">deluje </w:t>
      </w:r>
      <w:r w:rsidR="00446897" w:rsidRPr="00FE5419">
        <w:rPr>
          <w:rFonts w:ascii="Times New Roman" w:eastAsia="Times New Roman" w:hAnsi="Times New Roman" w:cs="Times New Roman"/>
          <w:snapToGrid w:val="0"/>
          <w:color w:val="000000"/>
          <w:kern w:val="0"/>
          <w:sz w:val="22"/>
          <w:szCs w:val="22"/>
          <w:highlight w:val="yellow"/>
          <w:lang w:val="en-US" w:eastAsia="de-DE" w:bidi="en-US"/>
          <w14:ligatures w14:val="none"/>
        </w:rPr>
        <w:t>rav</w:t>
      </w:r>
      <w:r>
        <w:rPr>
          <w:rFonts w:ascii="Times New Roman" w:eastAsia="Times New Roman" w:hAnsi="Times New Roman" w:cs="Times New Roman"/>
          <w:snapToGrid w:val="0"/>
          <w:color w:val="000000"/>
          <w:kern w:val="0"/>
          <w:sz w:val="22"/>
          <w:szCs w:val="22"/>
          <w:highlight w:val="yellow"/>
          <w:lang w:val="en-US" w:eastAsia="de-DE" w:bidi="en-US"/>
          <w14:ligatures w14:val="none"/>
        </w:rPr>
        <w:t>no</w:t>
      </w:r>
      <w:r w:rsidR="00446897" w:rsidRPr="00FE5419">
        <w:rPr>
          <w:rFonts w:ascii="Times New Roman" w:eastAsia="Times New Roman" w:hAnsi="Times New Roman" w:cs="Times New Roman"/>
          <w:snapToGrid w:val="0"/>
          <w:color w:val="000000"/>
          <w:kern w:val="0"/>
          <w:sz w:val="22"/>
          <w:szCs w:val="22"/>
          <w:highlight w:val="yellow"/>
          <w:lang w:val="en-US" w:eastAsia="de-DE" w:bidi="en-US"/>
          <w14:ligatures w14:val="none"/>
        </w:rPr>
        <w:t>, u skladu sa skromnim ukupnim prediktivnim performansama modela.</w:t>
      </w:r>
    </w:p>
    <w:p w14:paraId="5CA02F4D" w14:textId="77777777" w:rsidR="00446897" w:rsidRDefault="00446897" w:rsidP="006021AD">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
    <w:p w14:paraId="1B6F7CA7" w14:textId="4475C214" w:rsidR="00CA4FD4" w:rsidRPr="00F413F3" w:rsidRDefault="00BC2BB0" w:rsidP="006021AD">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BC2BB0">
        <w:rPr>
          <w:rFonts w:ascii="Times New Roman" w:eastAsia="Times New Roman" w:hAnsi="Times New Roman" w:cs="Times New Roman"/>
          <w:snapToGrid w:val="0"/>
          <w:color w:val="000000"/>
          <w:kern w:val="0"/>
          <w:sz w:val="22"/>
          <w:szCs w:val="22"/>
          <w:highlight w:val="yellow"/>
          <w:lang w:val="en-US" w:eastAsia="de-DE" w:bidi="en-US"/>
          <w14:ligatures w14:val="none"/>
        </w:rPr>
        <w:t>Slaganje između ugrađene procene važnosti obeležja algoritma CatBoost i SHAP metode je delimično: 8 od 12 najvažnijih obeležja po SHAP vrednosti (26, 1, 29, 4, 9, 28, 10, 19) nalazi se i među 12 najvažnijih po CatBoost važnosti, dok se obeležja 30, 27, 23 i 11 razlikuju u tačnom rangu između dve mere. Napomena: srednja SHAP vrednost svakog obeležja, izračunata preko svih uzoraka i klasa, zanemarljivo je bliska nuli (reda veličine 10⁻¹⁹ do 10⁻²⁰), budući da se pozitivni i negativni doprinosi istog obeležja u proseku poništavaju; iz tog razloga se za rangiranje globalne važnosti koristi srednja apsolutna SHAP vrednost.</w:t>
      </w:r>
    </w:p>
    <w:p w14:paraId="31AFC8FB"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529F2870" w14:textId="5DB9D817" w:rsidR="00CA4FD4" w:rsidRPr="00F413F3" w:rsidRDefault="00BC2BB0" w:rsidP="00F86F2C">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BC2BB0">
        <w:rPr>
          <w:rFonts w:ascii="Times New Roman" w:eastAsia="Times New Roman" w:hAnsi="Times New Roman" w:cs="Times New Roman"/>
          <w:snapToGrid w:val="0"/>
          <w:color w:val="000000"/>
          <w:kern w:val="0"/>
          <w:sz w:val="22"/>
          <w:szCs w:val="22"/>
          <w:lang w:val="en-US" w:eastAsia="de-DE" w:bidi="en-US"/>
          <w14:ligatures w14:val="none"/>
        </w:rPr>
        <w:t>Kompletna rang lista svih 30 obeležja pokazuje da nijedno obeležje nema SHAP vrednost ili CatBoost važnost jednaku tačno nuli. Najmanje uticajno obeležje je 20 (prisustvo seminarima/konferencijama</w:t>
      </w:r>
      <w:r>
        <w:rPr>
          <w:rFonts w:ascii="Times New Roman" w:eastAsia="Times New Roman" w:hAnsi="Times New Roman" w:cs="Times New Roman"/>
          <w:snapToGrid w:val="0"/>
          <w:color w:val="000000"/>
          <w:kern w:val="0"/>
          <w:sz w:val="22"/>
          <w:szCs w:val="22"/>
          <w:lang w:val="en-US" w:eastAsia="de-DE" w:bidi="en-US"/>
          <w14:ligatures w14:val="none"/>
        </w:rPr>
        <w:t xml:space="preserve"> gde je</w:t>
      </w:r>
      <w:r w:rsidRPr="00BC2BB0">
        <w:rPr>
          <w:rFonts w:ascii="Times New Roman" w:eastAsia="Times New Roman" w:hAnsi="Times New Roman" w:cs="Times New Roman"/>
          <w:snapToGrid w:val="0"/>
          <w:color w:val="000000"/>
          <w:kern w:val="0"/>
          <w:sz w:val="22"/>
          <w:szCs w:val="22"/>
          <w:lang w:val="en-US" w:eastAsia="de-DE" w:bidi="en-US"/>
          <w14:ligatures w14:val="none"/>
        </w:rPr>
        <w:t xml:space="preserve"> srednja apsolutna SHAP vrednost 0,0005), a odmah iza njega slede obeležja 6 (umetničke/sportske aktivnosti</w:t>
      </w:r>
      <w:r>
        <w:rPr>
          <w:rFonts w:ascii="Times New Roman" w:eastAsia="Times New Roman" w:hAnsi="Times New Roman" w:cs="Times New Roman"/>
          <w:snapToGrid w:val="0"/>
          <w:color w:val="000000"/>
          <w:kern w:val="0"/>
          <w:sz w:val="22"/>
          <w:szCs w:val="22"/>
          <w:lang w:val="en-US" w:eastAsia="de-DE" w:bidi="en-US"/>
          <w14:ligatures w14:val="none"/>
        </w:rPr>
        <w:t xml:space="preserve"> gde je</w:t>
      </w:r>
      <w:r w:rsidRPr="00BC2BB0">
        <w:rPr>
          <w:rFonts w:ascii="Times New Roman" w:eastAsia="Times New Roman" w:hAnsi="Times New Roman" w:cs="Times New Roman"/>
          <w:snapToGrid w:val="0"/>
          <w:color w:val="000000"/>
          <w:kern w:val="0"/>
          <w:sz w:val="22"/>
          <w:szCs w:val="22"/>
          <w:lang w:val="en-US" w:eastAsia="de-DE" w:bidi="en-US"/>
          <w14:ligatures w14:val="none"/>
        </w:rPr>
        <w:t xml:space="preserve"> srednja apsolutna SHAP vrednost 0,0018) i 22 (prisustvo na časovima</w:t>
      </w:r>
      <w:r>
        <w:rPr>
          <w:rFonts w:ascii="Times New Roman" w:eastAsia="Times New Roman" w:hAnsi="Times New Roman" w:cs="Times New Roman"/>
          <w:snapToGrid w:val="0"/>
          <w:color w:val="000000"/>
          <w:kern w:val="0"/>
          <w:sz w:val="22"/>
          <w:szCs w:val="22"/>
          <w:lang w:val="en-US" w:eastAsia="de-DE" w:bidi="en-US"/>
          <w14:ligatures w14:val="none"/>
        </w:rPr>
        <w:t xml:space="preserve"> gde je</w:t>
      </w:r>
      <w:r w:rsidRPr="00BC2BB0">
        <w:rPr>
          <w:rFonts w:ascii="Times New Roman" w:eastAsia="Times New Roman" w:hAnsi="Times New Roman" w:cs="Times New Roman"/>
          <w:snapToGrid w:val="0"/>
          <w:color w:val="000000"/>
          <w:kern w:val="0"/>
          <w:sz w:val="22"/>
          <w:szCs w:val="22"/>
          <w:lang w:val="en-US" w:eastAsia="de-DE" w:bidi="en-US"/>
          <w14:ligatures w14:val="none"/>
        </w:rPr>
        <w:t xml:space="preserve"> srednja apsolutna SHAP vrednost 0,0022). Razlike među obeležjima su glatke, bez naglog diskontinuiteta koji bi izdvajao „važna” od „nevažnih” obeležja. Radi potpune vizuelne dokumentacije, na Slici 2 prikazani su grafikoni na kojima su sve tri mere važnosti (srednja apsolutna SHAP vrednost, srednja SHAP vrednost i CatBoost važnost) iscrtane zajedno, na istoj osi, sortirane na tri načina; na Slici 3 iste mere su prikazane odvojeno, svaka na sopstvenoj osi, radi čitljivijeg uvida</w:t>
      </w:r>
      <w:r w:rsidR="00CA4FD4" w:rsidRPr="00F413F3">
        <w:rPr>
          <w:rFonts w:ascii="Times New Roman" w:eastAsia="Times New Roman" w:hAnsi="Times New Roman" w:cs="Times New Roman"/>
          <w:snapToGrid w:val="0"/>
          <w:color w:val="000000"/>
          <w:kern w:val="0"/>
          <w:sz w:val="22"/>
          <w:szCs w:val="22"/>
          <w:lang w:val="en-US" w:eastAsia="de-DE" w:bidi="en-US"/>
          <w14:ligatures w14:val="none"/>
        </w:rPr>
        <w:t>.</w:t>
      </w:r>
    </w:p>
    <w:tbl>
      <w:tblPr>
        <w:tblW w:w="11241" w:type="dxa"/>
        <w:tblInd w:w="-1396" w:type="dxa"/>
        <w:tblLook w:val="04A0" w:firstRow="1" w:lastRow="0" w:firstColumn="1" w:lastColumn="0" w:noHBand="0" w:noVBand="1"/>
      </w:tblPr>
      <w:tblGrid>
        <w:gridCol w:w="3747"/>
        <w:gridCol w:w="3747"/>
        <w:gridCol w:w="3747"/>
      </w:tblGrid>
      <w:tr w:rsidR="00CA4FD4" w:rsidRPr="00F413F3" w14:paraId="7C55029D" w14:textId="77777777" w:rsidTr="00023B74">
        <w:trPr>
          <w:trHeight w:val="4098"/>
        </w:trPr>
        <w:tc>
          <w:tcPr>
            <w:tcW w:w="3747" w:type="dxa"/>
          </w:tcPr>
          <w:p w14:paraId="3EDF3A30" w14:textId="4EC0A22A" w:rsidR="00CA4FD4" w:rsidRPr="00F413F3" w:rsidRDefault="00BC2BB0"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lastRenderedPageBreak/>
              <w:drawing>
                <wp:inline distT="0" distB="0" distL="0" distR="0" wp14:anchorId="4F1A14AD" wp14:editId="36980E82">
                  <wp:extent cx="1874519" cy="2225991"/>
                  <wp:effectExtent l="0" t="0" r="0" b="0"/>
                  <wp:docPr id="1681219374" name="Picture 168121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6"/>
                          <a:stretch>
                            <a:fillRect/>
                          </a:stretch>
                        </pic:blipFill>
                        <pic:spPr>
                          <a:xfrm>
                            <a:off x="0" y="0"/>
                            <a:ext cx="1874519" cy="2225991"/>
                          </a:xfrm>
                          <a:prstGeom prst="rect">
                            <a:avLst/>
                          </a:prstGeom>
                        </pic:spPr>
                      </pic:pic>
                    </a:graphicData>
                  </a:graphic>
                </wp:inline>
              </w:drawing>
            </w:r>
          </w:p>
        </w:tc>
        <w:tc>
          <w:tcPr>
            <w:tcW w:w="3747" w:type="dxa"/>
          </w:tcPr>
          <w:p w14:paraId="14C813B0" w14:textId="02EB7991" w:rsidR="00CA4FD4" w:rsidRPr="00F413F3" w:rsidRDefault="00BC2BB0"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drawing>
                <wp:inline distT="0" distB="0" distL="0" distR="0" wp14:anchorId="1EA374C3" wp14:editId="7FC32272">
                  <wp:extent cx="1874519" cy="2225991"/>
                  <wp:effectExtent l="0" t="0" r="0" b="0"/>
                  <wp:docPr id="1946409348" name="Picture 194640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7"/>
                          <a:stretch>
                            <a:fillRect/>
                          </a:stretch>
                        </pic:blipFill>
                        <pic:spPr>
                          <a:xfrm>
                            <a:off x="0" y="0"/>
                            <a:ext cx="1874519" cy="2225991"/>
                          </a:xfrm>
                          <a:prstGeom prst="rect">
                            <a:avLst/>
                          </a:prstGeom>
                        </pic:spPr>
                      </pic:pic>
                    </a:graphicData>
                  </a:graphic>
                </wp:inline>
              </w:drawing>
            </w:r>
          </w:p>
        </w:tc>
        <w:tc>
          <w:tcPr>
            <w:tcW w:w="3747" w:type="dxa"/>
          </w:tcPr>
          <w:p w14:paraId="5AA80F04" w14:textId="537FBCB1" w:rsidR="00CA4FD4" w:rsidRPr="00F413F3" w:rsidRDefault="00BC2BB0"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drawing>
                <wp:inline distT="0" distB="0" distL="0" distR="0" wp14:anchorId="6676C16B" wp14:editId="74E70E05">
                  <wp:extent cx="1874519" cy="2225991"/>
                  <wp:effectExtent l="0" t="0" r="0" b="0"/>
                  <wp:docPr id="1232081684" name="Picture 123208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8"/>
                          <a:stretch>
                            <a:fillRect/>
                          </a:stretch>
                        </pic:blipFill>
                        <pic:spPr>
                          <a:xfrm>
                            <a:off x="0" y="0"/>
                            <a:ext cx="1874519" cy="2225991"/>
                          </a:xfrm>
                          <a:prstGeom prst="rect">
                            <a:avLst/>
                          </a:prstGeom>
                        </pic:spPr>
                      </pic:pic>
                    </a:graphicData>
                  </a:graphic>
                </wp:inline>
              </w:drawing>
            </w:r>
          </w:p>
        </w:tc>
      </w:tr>
    </w:tbl>
    <w:p w14:paraId="64522C08" w14:textId="4B58C156"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r w:rsidRPr="00F413F3">
        <w:rPr>
          <w:rFonts w:ascii="Times New Roman" w:eastAsia="Times New Roman" w:hAnsi="Times New Roman" w:cs="Times New Roman"/>
          <w:color w:val="000000"/>
          <w:kern w:val="0"/>
          <w:sz w:val="22"/>
          <w:szCs w:val="22"/>
          <w:lang w:val="en-US" w:eastAsia="de-DE" w:bidi="en-US"/>
          <w14:ligatures w14:val="none"/>
        </w:rPr>
        <w:t xml:space="preserve">Slika 2. </w:t>
      </w:r>
      <w:r w:rsidR="00BC2BB0" w:rsidRPr="00BC2BB0">
        <w:rPr>
          <w:rFonts w:ascii="Times New Roman" w:eastAsia="Times New Roman" w:hAnsi="Times New Roman" w:cs="Times New Roman"/>
          <w:color w:val="000000"/>
          <w:kern w:val="0"/>
          <w:sz w:val="22"/>
          <w:szCs w:val="22"/>
          <w:highlight w:val="yellow"/>
          <w:lang w:val="en-US" w:eastAsia="de-DE" w:bidi="en-US"/>
          <w14:ligatures w14:val="none"/>
        </w:rPr>
        <w:t>Važnost svih 30 obeležja za predikciju ocene (GRADE), sve tri mere prikazane zajedno na istoj osi, sortirane: (a) po srednjoj apsolutnoj SHAP vrednosti; (b) po srednjoj SHAP vrednosti; (c) po CatBoost važnosti</w:t>
      </w:r>
      <w:r w:rsidRPr="00F413F3">
        <w:rPr>
          <w:rFonts w:ascii="Times New Roman" w:eastAsia="Times New Roman" w:hAnsi="Times New Roman" w:cs="Times New Roman"/>
          <w:color w:val="000000"/>
          <w:kern w:val="0"/>
          <w:sz w:val="22"/>
          <w:szCs w:val="22"/>
          <w:lang w:val="en-US" w:eastAsia="de-DE" w:bidi="en-US"/>
          <w14:ligatures w14:val="none"/>
        </w:rPr>
        <w:t>.</w:t>
      </w:r>
    </w:p>
    <w:p w14:paraId="21D91610" w14:textId="77777777" w:rsidR="00A83878" w:rsidRPr="00F413F3" w:rsidRDefault="00A83878" w:rsidP="00A83878">
      <w:pPr>
        <w:adjustRightInd w:val="0"/>
        <w:snapToGrid w:val="0"/>
        <w:spacing w:after="0" w:line="280" w:lineRule="atLeast"/>
        <w:ind w:firstLine="360"/>
        <w:rPr>
          <w:rFonts w:ascii="Times New Roman" w:eastAsia="Times New Roman" w:hAnsi="Times New Roman" w:cs="Times New Roman"/>
          <w:snapToGrid w:val="0"/>
          <w:color w:val="000000"/>
          <w:kern w:val="0"/>
          <w:sz w:val="22"/>
          <w:szCs w:val="22"/>
          <w:lang w:val="en-US" w:eastAsia="de-DE" w:bidi="en-US"/>
          <w14:ligatures w14:val="none"/>
        </w:rPr>
      </w:pPr>
    </w:p>
    <w:tbl>
      <w:tblPr>
        <w:tblW w:w="11478" w:type="dxa"/>
        <w:tblInd w:w="-1455" w:type="dxa"/>
        <w:tblLook w:val="04A0" w:firstRow="1" w:lastRow="0" w:firstColumn="1" w:lastColumn="0" w:noHBand="0" w:noVBand="1"/>
      </w:tblPr>
      <w:tblGrid>
        <w:gridCol w:w="3826"/>
        <w:gridCol w:w="3826"/>
        <w:gridCol w:w="3826"/>
      </w:tblGrid>
      <w:tr w:rsidR="00CA4FD4" w:rsidRPr="00F413F3" w14:paraId="4A0D0713" w14:textId="77777777" w:rsidTr="00A83878">
        <w:trPr>
          <w:trHeight w:val="3932"/>
        </w:trPr>
        <w:tc>
          <w:tcPr>
            <w:tcW w:w="3826" w:type="dxa"/>
          </w:tcPr>
          <w:p w14:paraId="3F70176E" w14:textId="1A9C781E" w:rsidR="00CA4FD4" w:rsidRPr="00F413F3" w:rsidRDefault="00BC2BB0"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drawing>
                <wp:inline distT="0" distB="0" distL="0" distR="0" wp14:anchorId="7FB8E45F" wp14:editId="731E1809">
                  <wp:extent cx="1874519" cy="2225991"/>
                  <wp:effectExtent l="0" t="0" r="0" b="0"/>
                  <wp:docPr id="1976228653" name="Picture 197622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9"/>
                          <a:stretch>
                            <a:fillRect/>
                          </a:stretch>
                        </pic:blipFill>
                        <pic:spPr>
                          <a:xfrm>
                            <a:off x="0" y="0"/>
                            <a:ext cx="1874519" cy="2225991"/>
                          </a:xfrm>
                          <a:prstGeom prst="rect">
                            <a:avLst/>
                          </a:prstGeom>
                        </pic:spPr>
                      </pic:pic>
                    </a:graphicData>
                  </a:graphic>
                </wp:inline>
              </w:drawing>
            </w:r>
          </w:p>
        </w:tc>
        <w:tc>
          <w:tcPr>
            <w:tcW w:w="3826" w:type="dxa"/>
          </w:tcPr>
          <w:p w14:paraId="4A3FBFB6" w14:textId="177AE123" w:rsidR="00CA4FD4" w:rsidRPr="00F413F3" w:rsidRDefault="00BC2BB0"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drawing>
                <wp:inline distT="0" distB="0" distL="0" distR="0" wp14:anchorId="601BBD20" wp14:editId="2333646C">
                  <wp:extent cx="1874519" cy="2225991"/>
                  <wp:effectExtent l="0" t="0" r="0" b="0"/>
                  <wp:docPr id="1777858434" name="Picture 177785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0"/>
                          <a:stretch>
                            <a:fillRect/>
                          </a:stretch>
                        </pic:blipFill>
                        <pic:spPr>
                          <a:xfrm>
                            <a:off x="0" y="0"/>
                            <a:ext cx="1874519" cy="2225991"/>
                          </a:xfrm>
                          <a:prstGeom prst="rect">
                            <a:avLst/>
                          </a:prstGeom>
                        </pic:spPr>
                      </pic:pic>
                    </a:graphicData>
                  </a:graphic>
                </wp:inline>
              </w:drawing>
            </w:r>
          </w:p>
        </w:tc>
        <w:tc>
          <w:tcPr>
            <w:tcW w:w="3826" w:type="dxa"/>
          </w:tcPr>
          <w:p w14:paraId="0AAA806A" w14:textId="2895D403" w:rsidR="00CA4FD4" w:rsidRPr="00F413F3" w:rsidRDefault="00BC2BB0"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drawing>
                <wp:inline distT="0" distB="0" distL="0" distR="0" wp14:anchorId="16F33B47" wp14:editId="0C35D183">
                  <wp:extent cx="1874519" cy="2225991"/>
                  <wp:effectExtent l="0" t="0" r="0" b="0"/>
                  <wp:docPr id="1567940176" name="Picture 156794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1"/>
                          <a:stretch>
                            <a:fillRect/>
                          </a:stretch>
                        </pic:blipFill>
                        <pic:spPr>
                          <a:xfrm>
                            <a:off x="0" y="0"/>
                            <a:ext cx="1874519" cy="2225991"/>
                          </a:xfrm>
                          <a:prstGeom prst="rect">
                            <a:avLst/>
                          </a:prstGeom>
                        </pic:spPr>
                      </pic:pic>
                    </a:graphicData>
                  </a:graphic>
                </wp:inline>
              </w:drawing>
            </w:r>
          </w:p>
        </w:tc>
      </w:tr>
    </w:tbl>
    <w:p w14:paraId="70D52FF4" w14:textId="456F9E46"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r w:rsidRPr="00F413F3">
        <w:rPr>
          <w:rFonts w:ascii="Times New Roman" w:eastAsia="Times New Roman" w:hAnsi="Times New Roman" w:cs="Times New Roman"/>
          <w:color w:val="000000"/>
          <w:kern w:val="0"/>
          <w:sz w:val="22"/>
          <w:szCs w:val="22"/>
          <w:lang w:val="en-US" w:eastAsia="de-DE" w:bidi="en-US"/>
          <w14:ligatures w14:val="none"/>
        </w:rPr>
        <w:t xml:space="preserve">Slika 3. </w:t>
      </w:r>
      <w:r w:rsidR="00BC2BB0" w:rsidRPr="00BC2BB0">
        <w:rPr>
          <w:rFonts w:ascii="Times New Roman" w:eastAsia="Times New Roman" w:hAnsi="Times New Roman" w:cs="Times New Roman"/>
          <w:color w:val="000000"/>
          <w:kern w:val="0"/>
          <w:sz w:val="22"/>
          <w:szCs w:val="22"/>
          <w:highlight w:val="yellow"/>
          <w:lang w:val="en-US" w:eastAsia="de-DE" w:bidi="en-US"/>
          <w14:ligatures w14:val="none"/>
        </w:rPr>
        <w:t>Pojedinačne mere važnosti obeležja, svaka na sopstvenoj osi: (a) srednja apsolutna SHAP vrednost; (b) srednja SHAP vrednost (osa reda veličine 10⁻¹⁷–10⁻¹⁹, statistički šum); (c) CatBoost važnost</w:t>
      </w:r>
      <w:r w:rsidRPr="00F413F3">
        <w:rPr>
          <w:rFonts w:ascii="Times New Roman" w:eastAsia="Times New Roman" w:hAnsi="Times New Roman" w:cs="Times New Roman"/>
          <w:color w:val="000000"/>
          <w:kern w:val="0"/>
          <w:sz w:val="22"/>
          <w:szCs w:val="22"/>
          <w:lang w:val="en-US" w:eastAsia="de-DE" w:bidi="en-US"/>
          <w14:ligatures w14:val="none"/>
        </w:rPr>
        <w:t>.</w:t>
      </w:r>
    </w:p>
    <w:p w14:paraId="6520C338"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snapToGrid w:val="0"/>
          <w:color w:val="000000"/>
          <w:kern w:val="0"/>
          <w:sz w:val="22"/>
          <w:szCs w:val="22"/>
          <w:lang w:val="en-US" w:eastAsia="de-DE" w:bidi="en-US"/>
          <w14:ligatures w14:val="none"/>
        </w:rPr>
      </w:pPr>
    </w:p>
    <w:p w14:paraId="3D9D8B7E" w14:textId="5BC9F417" w:rsidR="00CA4FD4" w:rsidRPr="00F413F3" w:rsidRDefault="00BC2BB0"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Obeležje 17 (nedeljni broj sati učenja) zauzima 21. mesto od 30 po srednjoj apsolutnoj SHAP vrednosti (0,0060)</w:t>
      </w:r>
      <w:r w:rsidR="003127FE"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 To je</w:t>
      </w:r>
      <w:r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 xml:space="preserve"> umeren, ali ne zanemarljiv uticaj. Opseg SHAP vrednosti za klasu „1” (DD) je približno od </w:t>
      </w:r>
      <w:r w:rsidR="003127FE">
        <w:rPr>
          <w:rFonts w:ascii="Times New Roman" w:eastAsia="Times New Roman" w:hAnsi="Times New Roman" w:cs="Times New Roman"/>
          <w:snapToGrid w:val="0"/>
          <w:color w:val="000000"/>
          <w:kern w:val="0"/>
          <w:sz w:val="22"/>
          <w:szCs w:val="22"/>
          <w:highlight w:val="yellow"/>
          <w:lang w:val="en-US" w:eastAsia="de-DE" w:bidi="en-US"/>
          <w14:ligatures w14:val="none"/>
        </w:rPr>
        <w:t>-</w:t>
      </w:r>
      <w:r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0,0044 do 0,0036 (Slika 4a). Kategorija „2” (manje od 5 časova nedeljno) ima najviše, dosledno pozitivne SHAP vrednosti, dok kategorija „3” (6</w:t>
      </w:r>
      <w:r w:rsidR="003127FE"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w:t>
      </w:r>
      <w:r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10 časova) dosledno pokazuje negativne vrednosti</w:t>
      </w:r>
      <w:r w:rsidR="003127FE"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w:t>
      </w:r>
      <w:r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 xml:space="preserve"> </w:t>
      </w:r>
      <w:r w:rsidR="003127FE"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K</w:t>
      </w:r>
      <w:r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ategorije „1”, „4” i „5” imaju malo tačaka i mešovite vrednosti koje ne dozvoljavaju pouzdan zaključak. Boja tačaka na Slici 4(a) označava obeležje sa kojim 17 pokazuje najjaču interakciju, koje SHAP biblioteka bira automatski: to je obeležje 30 (očekivani prosek na završetku studija)</w:t>
      </w:r>
      <w:r w:rsidR="00CA4FD4" w:rsidRPr="003127FE">
        <w:rPr>
          <w:rFonts w:ascii="Times New Roman" w:eastAsia="Times New Roman" w:hAnsi="Times New Roman" w:cs="Times New Roman"/>
          <w:snapToGrid w:val="0"/>
          <w:color w:val="000000"/>
          <w:kern w:val="0"/>
          <w:sz w:val="22"/>
          <w:szCs w:val="22"/>
          <w:highlight w:val="yellow"/>
          <w:lang w:val="en-US" w:eastAsia="de-DE" w:bidi="en-US"/>
          <w14:ligatures w14:val="none"/>
        </w:rPr>
        <w:t>.</w:t>
      </w:r>
    </w:p>
    <w:p w14:paraId="7EA41DFC" w14:textId="77777777" w:rsidR="00A83878" w:rsidRPr="00F413F3" w:rsidRDefault="00A83878"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
    <w:tbl>
      <w:tblPr>
        <w:tblW w:w="10266" w:type="dxa"/>
        <w:tblInd w:w="-810" w:type="dxa"/>
        <w:tblLook w:val="04A0" w:firstRow="1" w:lastRow="0" w:firstColumn="1" w:lastColumn="0" w:noHBand="0" w:noVBand="1"/>
      </w:tblPr>
      <w:tblGrid>
        <w:gridCol w:w="5141"/>
        <w:gridCol w:w="4903"/>
        <w:gridCol w:w="222"/>
      </w:tblGrid>
      <w:tr w:rsidR="00CA4FD4" w:rsidRPr="00F413F3" w14:paraId="1E5A2F87" w14:textId="77777777" w:rsidTr="008A5E4D">
        <w:trPr>
          <w:trHeight w:val="3601"/>
        </w:trPr>
        <w:tc>
          <w:tcPr>
            <w:tcW w:w="5141" w:type="dxa"/>
          </w:tcPr>
          <w:p w14:paraId="5FFD3152" w14:textId="6A3E6A1B" w:rsidR="00CA4FD4" w:rsidRPr="00F413F3" w:rsidRDefault="008A5E4D"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lastRenderedPageBreak/>
              <w:drawing>
                <wp:inline distT="0" distB="0" distL="0" distR="0" wp14:anchorId="777970B6" wp14:editId="01485174">
                  <wp:extent cx="3127727" cy="2047875"/>
                  <wp:effectExtent l="0" t="0" r="0" b="0"/>
                  <wp:docPr id="1416914118" name="Picture 141691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rotWithShape="1">
                          <a:blip r:embed="rId22"/>
                          <a:srcRect r="13750"/>
                          <a:stretch>
                            <a:fillRect/>
                          </a:stretch>
                        </pic:blipFill>
                        <pic:spPr bwMode="auto">
                          <a:xfrm>
                            <a:off x="0" y="0"/>
                            <a:ext cx="3140574" cy="2056287"/>
                          </a:xfrm>
                          <a:prstGeom prst="rect">
                            <a:avLst/>
                          </a:prstGeom>
                          <a:ln>
                            <a:noFill/>
                          </a:ln>
                          <a:extLst>
                            <a:ext uri="{53640926-AAD7-44D8-BBD7-CCE9431645EC}">
                              <a14:shadowObscured xmlns:a14="http://schemas.microsoft.com/office/drawing/2010/main"/>
                            </a:ext>
                          </a:extLst>
                        </pic:spPr>
                      </pic:pic>
                    </a:graphicData>
                  </a:graphic>
                </wp:inline>
              </w:drawing>
            </w:r>
          </w:p>
        </w:tc>
        <w:tc>
          <w:tcPr>
            <w:tcW w:w="4903" w:type="dxa"/>
          </w:tcPr>
          <w:p w14:paraId="0F59FABF" w14:textId="4C73A0EF" w:rsidR="00CA4FD4" w:rsidRPr="00F413F3" w:rsidRDefault="008A5E4D"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Pr>
                <w:noProof/>
              </w:rPr>
              <w:drawing>
                <wp:inline distT="0" distB="0" distL="0" distR="0" wp14:anchorId="0AF1D6E1" wp14:editId="373AC9F5">
                  <wp:extent cx="2976705" cy="2038350"/>
                  <wp:effectExtent l="0" t="0" r="0" b="0"/>
                  <wp:docPr id="469347435" name="Picture 46934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png"/>
                          <pic:cNvPicPr/>
                        </pic:nvPicPr>
                        <pic:blipFill rotWithShape="1">
                          <a:blip r:embed="rId23"/>
                          <a:srcRect l="6180" r="5607"/>
                          <a:stretch>
                            <a:fillRect/>
                          </a:stretch>
                        </pic:blipFill>
                        <pic:spPr bwMode="auto">
                          <a:xfrm>
                            <a:off x="0" y="0"/>
                            <a:ext cx="2995015" cy="2050888"/>
                          </a:xfrm>
                          <a:prstGeom prst="rect">
                            <a:avLst/>
                          </a:prstGeom>
                          <a:ln>
                            <a:noFill/>
                          </a:ln>
                          <a:extLst>
                            <a:ext uri="{53640926-AAD7-44D8-BBD7-CCE9431645EC}">
                              <a14:shadowObscured xmlns:a14="http://schemas.microsoft.com/office/drawing/2010/main"/>
                            </a:ext>
                          </a:extLst>
                        </pic:spPr>
                      </pic:pic>
                    </a:graphicData>
                  </a:graphic>
                </wp:inline>
              </w:drawing>
            </w:r>
          </w:p>
        </w:tc>
        <w:tc>
          <w:tcPr>
            <w:tcW w:w="222" w:type="dxa"/>
          </w:tcPr>
          <w:p w14:paraId="09F530B4" w14:textId="083981DD"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r>
    </w:tbl>
    <w:p w14:paraId="558331C0"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04DE021F" w14:textId="6BCA7AC2"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r w:rsidRPr="00F413F3">
        <w:rPr>
          <w:rFonts w:ascii="Times New Roman" w:eastAsia="Times New Roman" w:hAnsi="Times New Roman" w:cs="Times New Roman"/>
          <w:color w:val="000000"/>
          <w:kern w:val="0"/>
          <w:sz w:val="22"/>
          <w:szCs w:val="22"/>
          <w:lang w:val="en-US" w:eastAsia="de-DE" w:bidi="en-US"/>
          <w14:ligatures w14:val="none"/>
        </w:rPr>
        <w:t xml:space="preserve">Slika 4. </w:t>
      </w:r>
      <w:r w:rsidR="008A5E4D" w:rsidRPr="008A5E4D">
        <w:rPr>
          <w:rFonts w:ascii="Times New Roman" w:eastAsia="Times New Roman" w:hAnsi="Times New Roman" w:cs="Times New Roman"/>
          <w:color w:val="000000"/>
          <w:kern w:val="0"/>
          <w:sz w:val="22"/>
          <w:szCs w:val="22"/>
          <w:lang w:val="en-US" w:eastAsia="de-DE" w:bidi="en-US"/>
          <w14:ligatures w14:val="none"/>
        </w:rPr>
        <w:t xml:space="preserve">Uticaj obeležja 17 (nedeljni broj sati učenja) na predikciju ocene „1” (DD), </w:t>
      </w:r>
      <w:r w:rsidR="008A5E4D" w:rsidRPr="008A5E4D">
        <w:rPr>
          <w:rFonts w:ascii="Times New Roman" w:eastAsia="Times New Roman" w:hAnsi="Times New Roman" w:cs="Times New Roman"/>
          <w:color w:val="000000"/>
          <w:kern w:val="0"/>
          <w:sz w:val="22"/>
          <w:szCs w:val="22"/>
          <w:highlight w:val="yellow"/>
          <w:lang w:val="en-US" w:eastAsia="de-DE" w:bidi="en-US"/>
          <w14:ligatures w14:val="none"/>
        </w:rPr>
        <w:t>preko svih 45 modela ansambla: (a) zavisnost SHAP vrednosti od kategorije obeležja 17 (boja tačke: obeležje 30, najjača interakcija); (b) raspodela istih SHAP vrednosti.</w:t>
      </w:r>
    </w:p>
    <w:p w14:paraId="350D8E66"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tbl>
      <w:tblPr>
        <w:tblW w:w="11671" w:type="dxa"/>
        <w:tblInd w:w="-1380" w:type="dxa"/>
        <w:tblLook w:val="04A0" w:firstRow="1" w:lastRow="0" w:firstColumn="1" w:lastColumn="0" w:noHBand="0" w:noVBand="1"/>
      </w:tblPr>
      <w:tblGrid>
        <w:gridCol w:w="4198"/>
        <w:gridCol w:w="3552"/>
        <w:gridCol w:w="3921"/>
      </w:tblGrid>
      <w:tr w:rsidR="00CA4FD4" w:rsidRPr="00F413F3" w14:paraId="0C56CA3C" w14:textId="77777777" w:rsidTr="00C514C7">
        <w:trPr>
          <w:trHeight w:val="3901"/>
        </w:trPr>
        <w:tc>
          <w:tcPr>
            <w:tcW w:w="4198" w:type="dxa"/>
          </w:tcPr>
          <w:p w14:paraId="54041BF4" w14:textId="51D45970"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c>
          <w:tcPr>
            <w:tcW w:w="3552" w:type="dxa"/>
          </w:tcPr>
          <w:p w14:paraId="3CB13E6D" w14:textId="5A780C5B"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c>
          <w:tcPr>
            <w:tcW w:w="3921" w:type="dxa"/>
          </w:tcPr>
          <w:p w14:paraId="76B4ACD1" w14:textId="4A7EE3C3"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r>
    </w:tbl>
    <w:p w14:paraId="13A9557D" w14:textId="3CD19B74" w:rsidR="003626F4" w:rsidRPr="00F413F3" w:rsidRDefault="003626F4" w:rsidP="008A5E4D">
      <w:pPr>
        <w:widowControl w:val="0"/>
        <w:autoSpaceDE w:val="0"/>
        <w:autoSpaceDN w:val="0"/>
        <w:spacing w:before="135" w:after="0" w:line="247" w:lineRule="auto"/>
        <w:ind w:right="77"/>
        <w:jc w:val="both"/>
        <w:rPr>
          <w:rFonts w:ascii="Times New Roman" w:eastAsia="Times New Roman" w:hAnsi="Times New Roman" w:cs="Times New Roman"/>
          <w:iCs/>
          <w:kern w:val="0"/>
          <w:sz w:val="22"/>
          <w:szCs w:val="22"/>
          <w:lang w:val="en-US"/>
          <w14:ligatures w14:val="none"/>
        </w:rPr>
        <w:sectPr w:rsidR="003626F4" w:rsidRPr="00F413F3" w:rsidSect="003626F4">
          <w:pgSz w:w="12240" w:h="15840"/>
          <w:pgMar w:top="1280" w:right="1800" w:bottom="1180" w:left="1800" w:header="0" w:footer="999" w:gutter="0"/>
          <w:cols w:space="720"/>
        </w:sectPr>
      </w:pPr>
    </w:p>
    <w:p w14:paraId="62416683" w14:textId="2E10C404" w:rsidR="003626F4" w:rsidRPr="00F413F3" w:rsidRDefault="002A08F9" w:rsidP="00D047A1">
      <w:pPr>
        <w:widowControl w:val="0"/>
        <w:numPr>
          <w:ilvl w:val="0"/>
          <w:numId w:val="2"/>
        </w:numPr>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7"/>
          <w:szCs w:val="37"/>
          <w14:ligatures w14:val="none"/>
        </w:rPr>
      </w:pPr>
      <w:bookmarkStart w:id="40" w:name="_Toc241602357"/>
      <w:r w:rsidRPr="00F413F3">
        <w:rPr>
          <w:rFonts w:ascii="Times New Roman" w:eastAsia="Times New Roman" w:hAnsi="Times New Roman" w:cs="Times New Roman"/>
          <w:b/>
          <w:bCs/>
          <w:kern w:val="0"/>
          <w:sz w:val="37"/>
          <w:szCs w:val="37"/>
          <w:lang w:val="en-US"/>
          <w14:ligatures w14:val="none"/>
        </w:rPr>
        <w:lastRenderedPageBreak/>
        <w:t>Zaključak</w:t>
      </w:r>
      <w:bookmarkEnd w:id="40"/>
    </w:p>
    <w:p w14:paraId="0206A216"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6303CC64" w14:textId="148DA700" w:rsidR="00CA4FD4" w:rsidRPr="00F413F3"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8A5E4D">
        <w:rPr>
          <w:rFonts w:ascii="Times New Roman" w:eastAsia="Times New Roman" w:hAnsi="Times New Roman" w:cs="Times New Roman"/>
          <w:kern w:val="0"/>
          <w:sz w:val="22"/>
          <w:szCs w:val="22"/>
          <w:highlight w:val="yellow"/>
          <w14:ligatures w14:val="none"/>
        </w:rPr>
        <w:t xml:space="preserve">Primena balansiranih težina klasa, PSO-optimizovanih hiperparametara i ansambla od pet replika (45 modela) preko ponovljene stratifikovane K-struke unakrsne validacije </w:t>
      </w:r>
      <w:r>
        <w:rPr>
          <w:rFonts w:ascii="Times New Roman" w:eastAsia="Times New Roman" w:hAnsi="Times New Roman" w:cs="Times New Roman"/>
          <w:kern w:val="0"/>
          <w:sz w:val="22"/>
          <w:szCs w:val="22"/>
          <w:highlight w:val="yellow"/>
          <w14:ligatures w14:val="none"/>
        </w:rPr>
        <w:t>ne</w:t>
      </w:r>
      <w:r w:rsidRPr="008A5E4D">
        <w:rPr>
          <w:rFonts w:ascii="Times New Roman" w:eastAsia="Times New Roman" w:hAnsi="Times New Roman" w:cs="Times New Roman"/>
          <w:kern w:val="0"/>
          <w:sz w:val="22"/>
          <w:szCs w:val="22"/>
          <w:highlight w:val="yellow"/>
          <w14:ligatures w14:val="none"/>
        </w:rPr>
        <w:t xml:space="preserve"> unapređuje dosledno predikciju manjinskih klasa i opštu robusnost modela u odnosu na bazni model. Konačni optimizovani ansambl (Tabela 4) i bazni model (Tabela 3) imaju identičnu tačnost (0,2759) i identičan makro-odziv (0,1562)</w:t>
      </w:r>
      <w:r>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 xml:space="preserve"> makro-F1 je neznatno viši (+0,0052), a makro-preciznost neznatno niža (</w:t>
      </w:r>
      <w:r w:rsidR="006E3502">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0,0015) kod optimizovanog modela</w:t>
      </w:r>
      <w:r>
        <w:rPr>
          <w:rFonts w:ascii="Times New Roman" w:eastAsia="Times New Roman" w:hAnsi="Times New Roman" w:cs="Times New Roman"/>
          <w:kern w:val="0"/>
          <w:sz w:val="22"/>
          <w:szCs w:val="22"/>
          <w:highlight w:val="yellow"/>
          <w14:ligatures w14:val="none"/>
        </w:rPr>
        <w:t xml:space="preserve"> i</w:t>
      </w:r>
      <w:r w:rsidRPr="008A5E4D">
        <w:rPr>
          <w:rFonts w:ascii="Times New Roman" w:eastAsia="Times New Roman" w:hAnsi="Times New Roman" w:cs="Times New Roman"/>
          <w:kern w:val="0"/>
          <w:sz w:val="22"/>
          <w:szCs w:val="22"/>
          <w:highlight w:val="yellow"/>
          <w14:ligatures w14:val="none"/>
        </w:rPr>
        <w:t xml:space="preserve"> log-loss je kod optimizovanog modela lošiji za 0,0869. </w:t>
      </w:r>
      <w:r>
        <w:rPr>
          <w:rFonts w:ascii="Times New Roman" w:eastAsia="Times New Roman" w:hAnsi="Times New Roman" w:cs="Times New Roman"/>
          <w:kern w:val="0"/>
          <w:sz w:val="22"/>
          <w:szCs w:val="22"/>
          <w:highlight w:val="yellow"/>
          <w14:ligatures w14:val="none"/>
        </w:rPr>
        <w:t>B</w:t>
      </w:r>
      <w:r w:rsidRPr="008A5E4D">
        <w:rPr>
          <w:rFonts w:ascii="Times New Roman" w:eastAsia="Times New Roman" w:hAnsi="Times New Roman" w:cs="Times New Roman"/>
          <w:kern w:val="0"/>
          <w:sz w:val="22"/>
          <w:szCs w:val="22"/>
          <w:highlight w:val="yellow"/>
          <w14:ligatures w14:val="none"/>
        </w:rPr>
        <w:t>ootstrap analiza (Tabela 5) pokazuje da je optimizovani model bolji od baznog u 53</w:t>
      </w:r>
      <w:r w:rsidR="00D20A1F">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59% resemplovanja po makro-F1 i makro-preciznosti (praktično koliko i lošiji), a lošiji u većini resemplovanja po tačnosti, log-loss-u i makro-odzivu (31</w:t>
      </w:r>
      <w:r w:rsidR="00D20A1F">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37%)</w:t>
      </w:r>
      <w:r>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 xml:space="preserve"> </w:t>
      </w:r>
      <w:r>
        <w:rPr>
          <w:rFonts w:ascii="Times New Roman" w:eastAsia="Times New Roman" w:hAnsi="Times New Roman" w:cs="Times New Roman"/>
          <w:kern w:val="0"/>
          <w:sz w:val="22"/>
          <w:szCs w:val="22"/>
          <w:highlight w:val="yellow"/>
          <w14:ligatures w14:val="none"/>
        </w:rPr>
        <w:t>N</w:t>
      </w:r>
      <w:r w:rsidRPr="008A5E4D">
        <w:rPr>
          <w:rFonts w:ascii="Times New Roman" w:eastAsia="Times New Roman" w:hAnsi="Times New Roman" w:cs="Times New Roman"/>
          <w:kern w:val="0"/>
          <w:sz w:val="22"/>
          <w:szCs w:val="22"/>
          <w:highlight w:val="yellow"/>
          <w14:ligatures w14:val="none"/>
        </w:rPr>
        <w:t xml:space="preserve">i za jednu metriku interval razlike ne isključuje nulu. </w:t>
      </w:r>
      <w:commentRangeStart w:id="41"/>
      <w:r w:rsidRPr="008A5E4D">
        <w:rPr>
          <w:rFonts w:ascii="Times New Roman" w:eastAsia="Times New Roman" w:hAnsi="Times New Roman" w:cs="Times New Roman"/>
          <w:kern w:val="0"/>
          <w:sz w:val="22"/>
          <w:szCs w:val="22"/>
          <w:highlight w:val="yellow"/>
          <w14:ligatures w14:val="none"/>
        </w:rPr>
        <w:t>Prva istraživačka hipoteza je potvrđena samo delimično</w:t>
      </w:r>
      <w:commentRangeEnd w:id="41"/>
      <w:r w:rsidR="0002780F" w:rsidRPr="008A5E4D">
        <w:rPr>
          <w:rStyle w:val="CommentReference"/>
          <w:rFonts w:ascii="Times New Roman" w:eastAsia="Times New Roman" w:hAnsi="Times New Roman" w:cs="Times New Roman"/>
          <w:kern w:val="0"/>
          <w:sz w:val="22"/>
          <w:szCs w:val="22"/>
          <w:highlight w:val="yellow"/>
          <w14:ligatures w14:val="none"/>
        </w:rPr>
        <w:commentReference w:id="41"/>
      </w:r>
      <w:r w:rsidRPr="008A5E4D">
        <w:rPr>
          <w:rFonts w:ascii="Times New Roman" w:eastAsia="Times New Roman" w:hAnsi="Times New Roman" w:cs="Times New Roman"/>
          <w:kern w:val="0"/>
          <w:sz w:val="22"/>
          <w:szCs w:val="22"/>
          <w:highlight w:val="yellow"/>
          <w14:ligatures w14:val="none"/>
        </w:rPr>
        <w:t xml:space="preserve">: od pet posmatranih metrika samo jedna (makro-F1) pokazuje neznatno poboljšanje. </w:t>
      </w:r>
      <w:commentRangeStart w:id="42"/>
      <w:r w:rsidRPr="008A5E4D">
        <w:rPr>
          <w:rFonts w:ascii="Times New Roman" w:eastAsia="Times New Roman" w:hAnsi="Times New Roman" w:cs="Times New Roman"/>
          <w:kern w:val="0"/>
          <w:sz w:val="22"/>
          <w:szCs w:val="22"/>
          <w:highlight w:val="yellow"/>
          <w14:ligatures w14:val="none"/>
        </w:rPr>
        <w:t>Ablaciona analiza</w:t>
      </w:r>
      <w:commentRangeEnd w:id="42"/>
      <w:r w:rsidR="0002780F" w:rsidRPr="008A5E4D">
        <w:rPr>
          <w:rStyle w:val="CommentReference"/>
          <w:rFonts w:ascii="Times New Roman" w:eastAsia="Times New Roman" w:hAnsi="Times New Roman" w:cs="Times New Roman"/>
          <w:kern w:val="0"/>
          <w:sz w:val="22"/>
          <w:szCs w:val="22"/>
          <w:highlight w:val="yellow"/>
          <w14:ligatures w14:val="none"/>
        </w:rPr>
        <w:commentReference w:id="42"/>
      </w:r>
      <w:r w:rsidRPr="008A5E4D">
        <w:rPr>
          <w:rFonts w:ascii="Times New Roman" w:eastAsia="Times New Roman" w:hAnsi="Times New Roman" w:cs="Times New Roman"/>
          <w:kern w:val="0"/>
          <w:sz w:val="22"/>
          <w:szCs w:val="22"/>
          <w:highlight w:val="yellow"/>
          <w14:ligatures w14:val="none"/>
        </w:rPr>
        <w:t xml:space="preserve"> (Tabela 6) dodatno pokazuje da efekat pojedinačnih komponenti nije monoton: balansirane težine klasa i PSO hiperparametri primenjeni na pojedinačan model (bez ansambla) daju najbolje makro metrike u čitavoj analizi, dok dodavanje unakrsne validacije i ansambliranja te iste metrike delimično vraća nazad, što znači da se korist ne može pripisati jednoj komponenti niti pretpostaviti iz proste razlike između baznog i optimizovanog modela</w:t>
      </w:r>
      <w:r w:rsidR="00CA4FD4" w:rsidRPr="008A5E4D">
        <w:rPr>
          <w:rFonts w:ascii="Times New Roman" w:eastAsia="Times New Roman" w:hAnsi="Times New Roman" w:cs="Times New Roman"/>
          <w:kern w:val="0"/>
          <w:sz w:val="22"/>
          <w:szCs w:val="22"/>
          <w:highlight w:val="yellow"/>
          <w14:ligatures w14:val="none"/>
        </w:rPr>
        <w:t>.</w:t>
      </w:r>
    </w:p>
    <w:p w14:paraId="7AA1D8A1"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3FA19EF4" w14:textId="5A27E7A7" w:rsidR="001A35D9"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8A5E4D">
        <w:rPr>
          <w:rFonts w:ascii="Times New Roman" w:eastAsia="Times New Roman" w:hAnsi="Times New Roman" w:cs="Times New Roman"/>
          <w:kern w:val="0"/>
          <w:sz w:val="22"/>
          <w:szCs w:val="22"/>
          <w:highlight w:val="yellow"/>
          <w14:ligatures w14:val="none"/>
        </w:rPr>
        <w:t xml:space="preserve">Kombinovana upotreba ugrađene procene važnosti obeležja algoritma CatBoost i SHAP objašnjenja, agregiranih </w:t>
      </w:r>
      <w:commentRangeStart w:id="43"/>
      <w:r w:rsidRPr="008A5E4D">
        <w:rPr>
          <w:rFonts w:ascii="Times New Roman" w:eastAsia="Times New Roman" w:hAnsi="Times New Roman" w:cs="Times New Roman"/>
          <w:kern w:val="0"/>
          <w:sz w:val="22"/>
          <w:szCs w:val="22"/>
          <w:highlight w:val="yellow"/>
          <w14:ligatures w14:val="none"/>
        </w:rPr>
        <w:t xml:space="preserve">preko svih 45 modela </w:t>
      </w:r>
      <w:commentRangeEnd w:id="43"/>
      <w:r w:rsidR="0002780F" w:rsidRPr="008A5E4D">
        <w:rPr>
          <w:rStyle w:val="CommentReference"/>
          <w:rFonts w:ascii="Times New Roman" w:eastAsia="Times New Roman" w:hAnsi="Times New Roman" w:cs="Times New Roman"/>
          <w:kern w:val="0"/>
          <w:sz w:val="22"/>
          <w:szCs w:val="22"/>
          <w:highlight w:val="yellow"/>
          <w14:ligatures w14:val="none"/>
        </w:rPr>
        <w:commentReference w:id="43"/>
      </w:r>
      <w:r w:rsidRPr="008A5E4D">
        <w:rPr>
          <w:rFonts w:ascii="Times New Roman" w:eastAsia="Times New Roman" w:hAnsi="Times New Roman" w:cs="Times New Roman"/>
          <w:kern w:val="0"/>
          <w:sz w:val="22"/>
          <w:szCs w:val="22"/>
          <w:highlight w:val="yellow"/>
          <w14:ligatures w14:val="none"/>
        </w:rPr>
        <w:t xml:space="preserve">konačnog ansambla, potvrđuje drugu istraživačku hipotezu u pogledu interpretabilnosti: dve mere se slažu za 8 od 12 najuticajnijih obeležja, obuhvatajući i globalnu relevantnost obeležja (Tabela 7) i njihovu ukupnu prediktivnu snagu. Standardna devijacija tih ocena preko 45 modela je, međutim, velika (za pojedina obeležja veća od same srednje vrednosti), pa rang-listu treba tumačiti kao grubu, orijentacionu procenu, a ne kao preciznu i konačnu hijerarhiju važnosti. </w:t>
      </w:r>
      <w:commentRangeStart w:id="44"/>
      <w:r w:rsidRPr="008A5E4D">
        <w:rPr>
          <w:rFonts w:ascii="Times New Roman" w:eastAsia="Times New Roman" w:hAnsi="Times New Roman" w:cs="Times New Roman"/>
          <w:kern w:val="0"/>
          <w:sz w:val="22"/>
          <w:szCs w:val="22"/>
          <w:highlight w:val="yellow"/>
          <w14:ligatures w14:val="none"/>
        </w:rPr>
        <w:t xml:space="preserve">Nakon uklanjanja obeležja </w:t>
      </w:r>
      <w:r w:rsidR="00993B4C">
        <w:rPr>
          <w:rFonts w:ascii="Times New Roman" w:eastAsia="Times New Roman" w:hAnsi="Times New Roman" w:cs="Times New Roman"/>
          <w:kern w:val="0"/>
          <w:sz w:val="22"/>
          <w:szCs w:val="22"/>
          <w:highlight w:val="yellow"/>
          <w14:ligatures w14:val="none"/>
        </w:rPr>
        <w:t xml:space="preserve">STUDENT ID i </w:t>
      </w:r>
      <w:r w:rsidRPr="008A5E4D">
        <w:rPr>
          <w:rFonts w:ascii="Times New Roman" w:eastAsia="Times New Roman" w:hAnsi="Times New Roman" w:cs="Times New Roman"/>
          <w:kern w:val="0"/>
          <w:sz w:val="22"/>
          <w:szCs w:val="22"/>
          <w:highlight w:val="yellow"/>
          <w14:ligatures w14:val="none"/>
        </w:rPr>
        <w:t xml:space="preserve">COURSE </w:t>
      </w:r>
      <w:commentRangeEnd w:id="44"/>
      <w:r w:rsidR="0002780F" w:rsidRPr="008A5E4D">
        <w:rPr>
          <w:rStyle w:val="CommentReference"/>
          <w:rFonts w:ascii="Times New Roman" w:eastAsia="Times New Roman" w:hAnsi="Times New Roman" w:cs="Times New Roman"/>
          <w:kern w:val="0"/>
          <w:sz w:val="22"/>
          <w:szCs w:val="22"/>
          <w:highlight w:val="yellow"/>
          <w14:ligatures w14:val="none"/>
        </w:rPr>
        <w:commentReference w:id="44"/>
      </w:r>
      <w:r w:rsidRPr="008A5E4D">
        <w:rPr>
          <w:rFonts w:ascii="Times New Roman" w:eastAsia="Times New Roman" w:hAnsi="Times New Roman" w:cs="Times New Roman"/>
          <w:kern w:val="0"/>
          <w:sz w:val="22"/>
          <w:szCs w:val="22"/>
          <w:highlight w:val="yellow"/>
          <w14:ligatures w14:val="none"/>
        </w:rPr>
        <w:t xml:space="preserve">ID, koje </w:t>
      </w:r>
      <w:r w:rsidR="00993B4C">
        <w:rPr>
          <w:rFonts w:ascii="Times New Roman" w:eastAsia="Times New Roman" w:hAnsi="Times New Roman" w:cs="Times New Roman"/>
          <w:kern w:val="0"/>
          <w:sz w:val="22"/>
          <w:szCs w:val="22"/>
          <w:highlight w:val="yellow"/>
          <w14:ligatures w14:val="none"/>
        </w:rPr>
        <w:t>su</w:t>
      </w:r>
      <w:r w:rsidRPr="008A5E4D">
        <w:rPr>
          <w:rFonts w:ascii="Times New Roman" w:eastAsia="Times New Roman" w:hAnsi="Times New Roman" w:cs="Times New Roman"/>
          <w:kern w:val="0"/>
          <w:sz w:val="22"/>
          <w:szCs w:val="22"/>
          <w:highlight w:val="yellow"/>
          <w14:ligatures w14:val="none"/>
        </w:rPr>
        <w:t xml:space="preserve"> sugerisal</w:t>
      </w:r>
      <w:r w:rsidR="00993B4C">
        <w:rPr>
          <w:rFonts w:ascii="Times New Roman" w:eastAsia="Times New Roman" w:hAnsi="Times New Roman" w:cs="Times New Roman"/>
          <w:kern w:val="0"/>
          <w:sz w:val="22"/>
          <w:szCs w:val="22"/>
          <w:highlight w:val="yellow"/>
          <w14:ligatures w14:val="none"/>
        </w:rPr>
        <w:t>e</w:t>
      </w:r>
      <w:r w:rsidRPr="008A5E4D">
        <w:rPr>
          <w:rFonts w:ascii="Times New Roman" w:eastAsia="Times New Roman" w:hAnsi="Times New Roman" w:cs="Times New Roman"/>
          <w:kern w:val="0"/>
          <w:sz w:val="22"/>
          <w:szCs w:val="22"/>
          <w:highlight w:val="yellow"/>
          <w14:ligatures w14:val="none"/>
        </w:rPr>
        <w:t xml:space="preserve"> da model uči </w:t>
      </w:r>
      <w:r w:rsidR="00993B4C">
        <w:rPr>
          <w:rFonts w:ascii="Times New Roman" w:eastAsia="Times New Roman" w:hAnsi="Times New Roman" w:cs="Times New Roman"/>
          <w:kern w:val="0"/>
          <w:sz w:val="22"/>
          <w:szCs w:val="22"/>
          <w:highlight w:val="yellow"/>
          <w14:ligatures w14:val="none"/>
        </w:rPr>
        <w:t>identifikator</w:t>
      </w:r>
      <w:r w:rsidRPr="008A5E4D">
        <w:rPr>
          <w:rFonts w:ascii="Times New Roman" w:eastAsia="Times New Roman" w:hAnsi="Times New Roman" w:cs="Times New Roman"/>
          <w:kern w:val="0"/>
          <w:sz w:val="22"/>
          <w:szCs w:val="22"/>
          <w:highlight w:val="yellow"/>
          <w14:ligatures w14:val="none"/>
        </w:rPr>
        <w:t xml:space="preserve"> predmeta </w:t>
      </w:r>
      <w:r w:rsidR="00993B4C">
        <w:rPr>
          <w:rFonts w:ascii="Times New Roman" w:eastAsia="Times New Roman" w:hAnsi="Times New Roman" w:cs="Times New Roman"/>
          <w:kern w:val="0"/>
          <w:sz w:val="22"/>
          <w:szCs w:val="22"/>
          <w:highlight w:val="yellow"/>
          <w14:ligatures w14:val="none"/>
        </w:rPr>
        <w:t xml:space="preserve">i studenta </w:t>
      </w:r>
      <w:r w:rsidRPr="008A5E4D">
        <w:rPr>
          <w:rFonts w:ascii="Times New Roman" w:eastAsia="Times New Roman" w:hAnsi="Times New Roman" w:cs="Times New Roman"/>
          <w:kern w:val="0"/>
          <w:sz w:val="22"/>
          <w:szCs w:val="22"/>
          <w:highlight w:val="yellow"/>
          <w14:ligatures w14:val="none"/>
        </w:rPr>
        <w:t>umesto osobina studenta,</w:t>
      </w:r>
      <w:r w:rsidR="00993B4C">
        <w:rPr>
          <w:rFonts w:ascii="Times New Roman" w:eastAsia="Times New Roman" w:hAnsi="Times New Roman" w:cs="Times New Roman"/>
          <w:kern w:val="0"/>
          <w:sz w:val="22"/>
          <w:szCs w:val="22"/>
          <w:highlight w:val="yellow"/>
          <w14:ligatures w14:val="none"/>
        </w:rPr>
        <w:t xml:space="preserve"> rezultati pokazuju da je </w:t>
      </w:r>
      <w:r w:rsidRPr="008A5E4D">
        <w:rPr>
          <w:rFonts w:ascii="Times New Roman" w:eastAsia="Times New Roman" w:hAnsi="Times New Roman" w:cs="Times New Roman"/>
          <w:kern w:val="0"/>
          <w:sz w:val="22"/>
          <w:szCs w:val="22"/>
          <w:highlight w:val="yellow"/>
          <w14:ligatures w14:val="none"/>
        </w:rPr>
        <w:t>profil važnosti preko 30 preostalih obeležja ravan (nijedno obeležje ne dominira), što je posledica objašnjavanja celog ansambla, a ne dokaz da je model robusniji</w:t>
      </w:r>
      <w:r w:rsidR="00993B4C">
        <w:rPr>
          <w:rFonts w:ascii="Times New Roman" w:eastAsia="Times New Roman" w:hAnsi="Times New Roman" w:cs="Times New Roman"/>
          <w:kern w:val="0"/>
          <w:sz w:val="22"/>
          <w:szCs w:val="22"/>
          <w14:ligatures w14:val="none"/>
        </w:rPr>
        <w:t>.</w:t>
      </w:r>
    </w:p>
    <w:p w14:paraId="0775702B" w14:textId="77777777" w:rsidR="008A5E4D" w:rsidRPr="00F413F3"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67255919" w14:textId="190CE61F" w:rsidR="001A35D9" w:rsidRDefault="00993B4C"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highlight w:val="yellow"/>
          <w14:ligatures w14:val="none"/>
        </w:rPr>
        <w:t>Potvr</w:t>
      </w:r>
      <w:r w:rsidRPr="008A5E4D">
        <w:rPr>
          <w:rFonts w:ascii="Times New Roman" w:eastAsia="Times New Roman" w:hAnsi="Times New Roman" w:cs="Times New Roman"/>
          <w:kern w:val="0"/>
          <w:sz w:val="22"/>
          <w:szCs w:val="22"/>
          <w:highlight w:val="yellow"/>
          <w14:ligatures w14:val="none"/>
        </w:rPr>
        <w:t>đ</w:t>
      </w:r>
      <w:r>
        <w:rPr>
          <w:rFonts w:ascii="Times New Roman" w:eastAsia="Times New Roman" w:hAnsi="Times New Roman" w:cs="Times New Roman"/>
          <w:kern w:val="0"/>
          <w:sz w:val="22"/>
          <w:szCs w:val="22"/>
          <w:highlight w:val="yellow"/>
          <w14:ligatures w14:val="none"/>
        </w:rPr>
        <w:t>ena je t</w:t>
      </w:r>
      <w:r w:rsidR="008A5E4D" w:rsidRPr="008A5E4D">
        <w:rPr>
          <w:rFonts w:ascii="Times New Roman" w:eastAsia="Times New Roman" w:hAnsi="Times New Roman" w:cs="Times New Roman"/>
          <w:kern w:val="0"/>
          <w:sz w:val="22"/>
          <w:szCs w:val="22"/>
          <w:highlight w:val="yellow"/>
          <w14:ligatures w14:val="none"/>
        </w:rPr>
        <w:t>reća istraživačka hipoteza</w:t>
      </w:r>
      <w:r>
        <w:rPr>
          <w:rFonts w:ascii="Times New Roman" w:eastAsia="Times New Roman" w:hAnsi="Times New Roman" w:cs="Times New Roman"/>
          <w:kern w:val="0"/>
          <w:sz w:val="22"/>
          <w:szCs w:val="22"/>
          <w:highlight w:val="yellow"/>
          <w14:ligatures w14:val="none"/>
        </w:rPr>
        <w:t xml:space="preserve"> </w:t>
      </w:r>
      <w:r w:rsidR="008A5E4D" w:rsidRPr="008A5E4D">
        <w:rPr>
          <w:rFonts w:ascii="Times New Roman" w:eastAsia="Times New Roman" w:hAnsi="Times New Roman" w:cs="Times New Roman"/>
          <w:kern w:val="0"/>
          <w:sz w:val="22"/>
          <w:szCs w:val="22"/>
          <w:highlight w:val="yellow"/>
          <w14:ligatures w14:val="none"/>
        </w:rPr>
        <w:t xml:space="preserve">da sprovođenje optimizacije hiperparametara i konačne evaluacije isključivo preko ponovljene stratifikovane K-struke unakrsne validacije, uz izveštavanje srednje vrednosti, standardne devijacije i intervala pouzdanosti, daje pouzdaniju procenu performansi nego jedna tačkasta ocena na jednom test skupu. Standardne devijacije preko 9 preklopa u fazi optimizacije (Tabela 2) i preko 5 nezavisnih replika ansambla (Tabela 4a) su velike u odnosu na srednje vrednosti (za makro-preciznost ansambla, interval čak obuhvata i negativne vrednosti), a bootstrap intervali pouzdanosti (Tabela 5) pokazuju veliko preklapanje između baznog i optimizovanog modela. </w:t>
      </w:r>
      <w:commentRangeStart w:id="45"/>
      <w:r w:rsidR="008A5E4D" w:rsidRPr="008A5E4D">
        <w:rPr>
          <w:rFonts w:ascii="Times New Roman" w:eastAsia="Times New Roman" w:hAnsi="Times New Roman" w:cs="Times New Roman"/>
          <w:kern w:val="0"/>
          <w:sz w:val="22"/>
          <w:szCs w:val="22"/>
          <w:highlight w:val="yellow"/>
          <w14:ligatures w14:val="none"/>
        </w:rPr>
        <w:t>Ovi rezultati direktno potvrđuju da je konačna evaluacija na jednom test skupu od samo 29 studenata slaba za jače zaključke</w:t>
      </w:r>
      <w:commentRangeEnd w:id="45"/>
      <w:r w:rsidR="0002780F">
        <w:rPr>
          <w:rStyle w:val="CommentReference"/>
          <w:rFonts w:ascii="Times New Roman" w:eastAsia="Times New Roman" w:hAnsi="Times New Roman" w:cs="Times New Roman"/>
          <w:kern w:val="0"/>
          <w:sz w:val="22"/>
          <w:szCs w:val="22"/>
          <w:highlight w:val="yellow"/>
          <w14:ligatures w14:val="none"/>
        </w:rPr>
        <w:commentReference w:id="45"/>
      </w:r>
      <w:r>
        <w:rPr>
          <w:rFonts w:ascii="Times New Roman" w:eastAsia="Times New Roman" w:hAnsi="Times New Roman" w:cs="Times New Roman"/>
          <w:kern w:val="0"/>
          <w:sz w:val="22"/>
          <w:szCs w:val="22"/>
          <w:highlight w:val="yellow"/>
          <w14:ligatures w14:val="none"/>
        </w:rPr>
        <w:t>. Posmatranjem samo t</w:t>
      </w:r>
      <w:r w:rsidR="008A5E4D" w:rsidRPr="008A5E4D">
        <w:rPr>
          <w:rFonts w:ascii="Times New Roman" w:eastAsia="Times New Roman" w:hAnsi="Times New Roman" w:cs="Times New Roman"/>
          <w:kern w:val="0"/>
          <w:sz w:val="22"/>
          <w:szCs w:val="22"/>
          <w:highlight w:val="yellow"/>
          <w14:ligatures w14:val="none"/>
        </w:rPr>
        <w:t>ačkast</w:t>
      </w:r>
      <w:r>
        <w:rPr>
          <w:rFonts w:ascii="Times New Roman" w:eastAsia="Times New Roman" w:hAnsi="Times New Roman" w:cs="Times New Roman"/>
          <w:kern w:val="0"/>
          <w:sz w:val="22"/>
          <w:szCs w:val="22"/>
          <w:highlight w:val="yellow"/>
          <w14:ligatures w14:val="none"/>
        </w:rPr>
        <w:t>ih</w:t>
      </w:r>
      <w:r w:rsidR="008A5E4D" w:rsidRPr="008A5E4D">
        <w:rPr>
          <w:rFonts w:ascii="Times New Roman" w:eastAsia="Times New Roman" w:hAnsi="Times New Roman" w:cs="Times New Roman"/>
          <w:kern w:val="0"/>
          <w:sz w:val="22"/>
          <w:szCs w:val="22"/>
          <w:highlight w:val="yellow"/>
          <w14:ligatures w14:val="none"/>
        </w:rPr>
        <w:t xml:space="preserve"> ocen</w:t>
      </w:r>
      <w:r>
        <w:rPr>
          <w:rFonts w:ascii="Times New Roman" w:eastAsia="Times New Roman" w:hAnsi="Times New Roman" w:cs="Times New Roman"/>
          <w:kern w:val="0"/>
          <w:sz w:val="22"/>
          <w:szCs w:val="22"/>
          <w:highlight w:val="yellow"/>
          <w14:ligatures w14:val="none"/>
        </w:rPr>
        <w:t>a</w:t>
      </w:r>
      <w:r w:rsidR="008A5E4D" w:rsidRPr="008A5E4D">
        <w:rPr>
          <w:rFonts w:ascii="Times New Roman" w:eastAsia="Times New Roman" w:hAnsi="Times New Roman" w:cs="Times New Roman"/>
          <w:kern w:val="0"/>
          <w:sz w:val="22"/>
          <w:szCs w:val="22"/>
          <w:highlight w:val="yellow"/>
          <w14:ligatures w14:val="none"/>
        </w:rPr>
        <w:t xml:space="preserve"> iz Tabela 3 i 4, zaključak del</w:t>
      </w:r>
      <w:r>
        <w:rPr>
          <w:rFonts w:ascii="Times New Roman" w:eastAsia="Times New Roman" w:hAnsi="Times New Roman" w:cs="Times New Roman"/>
          <w:kern w:val="0"/>
          <w:sz w:val="22"/>
          <w:szCs w:val="22"/>
          <w:highlight w:val="yellow"/>
          <w14:ligatures w14:val="none"/>
        </w:rPr>
        <w:t>uje</w:t>
      </w:r>
      <w:r w:rsidR="008A5E4D" w:rsidRPr="008A5E4D">
        <w:rPr>
          <w:rFonts w:ascii="Times New Roman" w:eastAsia="Times New Roman" w:hAnsi="Times New Roman" w:cs="Times New Roman"/>
          <w:kern w:val="0"/>
          <w:sz w:val="22"/>
          <w:szCs w:val="22"/>
          <w:highlight w:val="yellow"/>
          <w14:ligatures w14:val="none"/>
        </w:rPr>
        <w:t xml:space="preserve"> ubedljivije nego što to intervali pouzdanosti dozvoljavaju. </w:t>
      </w:r>
      <w:r>
        <w:rPr>
          <w:rFonts w:ascii="Times New Roman" w:eastAsia="Times New Roman" w:hAnsi="Times New Roman" w:cs="Times New Roman"/>
          <w:kern w:val="0"/>
          <w:sz w:val="22"/>
          <w:szCs w:val="22"/>
          <w:highlight w:val="yellow"/>
          <w14:ligatures w14:val="none"/>
        </w:rPr>
        <w:t>A</w:t>
      </w:r>
      <w:r w:rsidR="008A5E4D" w:rsidRPr="008A5E4D">
        <w:rPr>
          <w:rFonts w:ascii="Times New Roman" w:eastAsia="Times New Roman" w:hAnsi="Times New Roman" w:cs="Times New Roman"/>
          <w:kern w:val="0"/>
          <w:sz w:val="22"/>
          <w:szCs w:val="22"/>
          <w:highlight w:val="yellow"/>
          <w14:ligatures w14:val="none"/>
        </w:rPr>
        <w:t>blaciona analiza (Tabela 6, redovi D i E) sadrži direktno, uže poređenje dve strategije unakrsne validacije</w:t>
      </w:r>
      <w:r w:rsidR="00C651C1">
        <w:rPr>
          <w:rFonts w:ascii="Times New Roman" w:eastAsia="Times New Roman" w:hAnsi="Times New Roman" w:cs="Times New Roman"/>
          <w:kern w:val="0"/>
          <w:sz w:val="22"/>
          <w:szCs w:val="22"/>
          <w:highlight w:val="yellow"/>
          <w14:ligatures w14:val="none"/>
        </w:rPr>
        <w:t xml:space="preserve">, </w:t>
      </w:r>
      <w:r w:rsidR="008A5E4D" w:rsidRPr="008A5E4D">
        <w:rPr>
          <w:rFonts w:ascii="Times New Roman" w:eastAsia="Times New Roman" w:hAnsi="Times New Roman" w:cs="Times New Roman"/>
          <w:kern w:val="0"/>
          <w:sz w:val="22"/>
          <w:szCs w:val="22"/>
          <w:highlight w:val="yellow"/>
          <w14:ligatures w14:val="none"/>
        </w:rPr>
        <w:t>standardne i ponovljene 3-fold, primenjene kao metod finalnog ansambliranja nad istim PSO hiperparametrima u kom je ponovljena varijanta dosledno bolja po svih pet metrika. Ovo je slabiji dokaz od pune, nezavisne optimizacije hiperparametara po strategiji (koja bi zahtevala ponavljanje čitavog PSO postupka za svaku strategiju posebno).</w:t>
      </w:r>
    </w:p>
    <w:p w14:paraId="1957B513" w14:textId="77777777" w:rsidR="008A5E4D" w:rsidRPr="00F413F3"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19847F3A" w14:textId="04F86192" w:rsidR="001A35D9"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8A5E4D">
        <w:rPr>
          <w:rFonts w:ascii="Times New Roman" w:eastAsia="Times New Roman" w:hAnsi="Times New Roman" w:cs="Times New Roman"/>
          <w:kern w:val="0"/>
          <w:sz w:val="22"/>
          <w:szCs w:val="22"/>
          <w:highlight w:val="yellow"/>
          <w14:ligatures w14:val="none"/>
        </w:rPr>
        <w:t>Predloženi pristup</w:t>
      </w:r>
      <w:r w:rsidR="00C651C1">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 xml:space="preserve"> CatBoostClassifier uz PSO optimizaciju hiperparametara i SHAP objašnjivost, intervalima pouzdanosti na svakom koraku, ablacionom analizom koja razdvaja doprinos komponenti i SHAP objašnjenjem celog ansambla</w:t>
      </w:r>
      <w:r w:rsidR="00C651C1">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 xml:space="preserve"> daje okvir za rešavanje izazova mašinskog učenja poput </w:t>
      </w:r>
      <w:r w:rsidR="00C651C1" w:rsidRPr="00C651C1">
        <w:rPr>
          <w:rFonts w:ascii="Times New Roman" w:eastAsia="Times New Roman" w:hAnsi="Times New Roman" w:cs="Times New Roman"/>
          <w:kern w:val="0"/>
          <w:sz w:val="22"/>
          <w:szCs w:val="22"/>
          <w:highlight w:val="yellow"/>
          <w14:ligatures w14:val="none"/>
        </w:rPr>
        <w:t>donošenja pravičnih odluka kada su podaci pristrasni i nižeg poverenja kada donete odluke nisu protumačene</w:t>
      </w:r>
      <w:r w:rsidRPr="00C651C1">
        <w:rPr>
          <w:rFonts w:ascii="Times New Roman" w:eastAsia="Times New Roman" w:hAnsi="Times New Roman" w:cs="Times New Roman"/>
          <w:kern w:val="0"/>
          <w:sz w:val="22"/>
          <w:szCs w:val="22"/>
          <w:highlight w:val="yellow"/>
          <w14:ligatures w14:val="none"/>
        </w:rPr>
        <w:t>.</w:t>
      </w:r>
      <w:r w:rsidRPr="008A5E4D">
        <w:rPr>
          <w:rFonts w:ascii="Times New Roman" w:eastAsia="Times New Roman" w:hAnsi="Times New Roman" w:cs="Times New Roman"/>
          <w:kern w:val="0"/>
          <w:sz w:val="22"/>
          <w:szCs w:val="22"/>
          <w:highlight w:val="yellow"/>
          <w14:ligatures w14:val="none"/>
        </w:rPr>
        <w:t xml:space="preserve"> Rezultati ovog istraživanja, međutim, pokazuju da s</w:t>
      </w:r>
      <w:r w:rsidR="00C651C1">
        <w:rPr>
          <w:rFonts w:ascii="Times New Roman" w:eastAsia="Times New Roman" w:hAnsi="Times New Roman" w:cs="Times New Roman"/>
          <w:kern w:val="0"/>
          <w:sz w:val="22"/>
          <w:szCs w:val="22"/>
          <w:highlight w:val="yellow"/>
          <w14:ligatures w14:val="none"/>
        </w:rPr>
        <w:t>a</w:t>
      </w:r>
      <w:r w:rsidRPr="008A5E4D">
        <w:rPr>
          <w:rFonts w:ascii="Times New Roman" w:eastAsia="Times New Roman" w:hAnsi="Times New Roman" w:cs="Times New Roman"/>
          <w:kern w:val="0"/>
          <w:sz w:val="22"/>
          <w:szCs w:val="22"/>
          <w:highlight w:val="yellow"/>
          <w14:ligatures w14:val="none"/>
        </w:rPr>
        <w:t xml:space="preserve">mo </w:t>
      </w:r>
      <w:r w:rsidRPr="008A5E4D">
        <w:rPr>
          <w:rFonts w:ascii="Times New Roman" w:eastAsia="Times New Roman" w:hAnsi="Times New Roman" w:cs="Times New Roman"/>
          <w:kern w:val="0"/>
          <w:sz w:val="22"/>
          <w:szCs w:val="22"/>
          <w:highlight w:val="yellow"/>
          <w14:ligatures w14:val="none"/>
        </w:rPr>
        <w:lastRenderedPageBreak/>
        <w:t>postojanje takvog okvira ne garantuje da će svaka njegova komponenta zaista i dosledno poboljšati pravičnost predikcija na svakom skupu podataka</w:t>
      </w:r>
      <w:r w:rsidR="00C651C1">
        <w:rPr>
          <w:rFonts w:ascii="Times New Roman" w:eastAsia="Times New Roman" w:hAnsi="Times New Roman" w:cs="Times New Roman"/>
          <w:kern w:val="0"/>
          <w:sz w:val="22"/>
          <w:szCs w:val="22"/>
          <w:highlight w:val="yellow"/>
          <w14:ligatures w14:val="none"/>
        </w:rPr>
        <w:t>. N</w:t>
      </w:r>
      <w:r w:rsidRPr="008A5E4D">
        <w:rPr>
          <w:rFonts w:ascii="Times New Roman" w:eastAsia="Times New Roman" w:hAnsi="Times New Roman" w:cs="Times New Roman"/>
          <w:kern w:val="0"/>
          <w:sz w:val="22"/>
          <w:szCs w:val="22"/>
          <w:highlight w:val="yellow"/>
          <w14:ligatures w14:val="none"/>
        </w:rPr>
        <w:t>a ovom, malom i izrazito disbalansiranom skupu, korist je mešovita</w:t>
      </w:r>
      <w:r w:rsidR="00C651C1">
        <w:rPr>
          <w:rFonts w:ascii="Times New Roman" w:eastAsia="Times New Roman" w:hAnsi="Times New Roman" w:cs="Times New Roman"/>
          <w:kern w:val="0"/>
          <w:sz w:val="22"/>
          <w:szCs w:val="22"/>
          <w:highlight w:val="yellow"/>
          <w14:ligatures w14:val="none"/>
        </w:rPr>
        <w:t xml:space="preserve"> </w:t>
      </w:r>
      <w:r w:rsidRPr="008A5E4D">
        <w:rPr>
          <w:rFonts w:ascii="Times New Roman" w:eastAsia="Times New Roman" w:hAnsi="Times New Roman" w:cs="Times New Roman"/>
          <w:kern w:val="0"/>
          <w:sz w:val="22"/>
          <w:szCs w:val="22"/>
          <w:highlight w:val="yellow"/>
          <w14:ligatures w14:val="none"/>
        </w:rPr>
        <w:t>i zavisi od toga koja se metrika posmatra.</w:t>
      </w:r>
    </w:p>
    <w:p w14:paraId="313DFEA6" w14:textId="77777777" w:rsidR="008A5E4D"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736C4659" w14:textId="50D66AFB" w:rsidR="008A5E4D"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8A5E4D">
        <w:rPr>
          <w:rFonts w:ascii="Times New Roman" w:eastAsia="Times New Roman" w:hAnsi="Times New Roman" w:cs="Times New Roman"/>
          <w:kern w:val="0"/>
          <w:sz w:val="22"/>
          <w:szCs w:val="22"/>
          <w:highlight w:val="yellow"/>
          <w14:ligatures w14:val="none"/>
        </w:rPr>
        <w:t>Nalazi i implikacije ovog rada relevantni su za širok spektar primena koje uključuju predviđanje individualnih ishoda na osnovu upitničkih podataka sa zatvorenim pitanjima višestrukog izbora. Zbog prvobitno vrlo izraženog disbalansa klasa i malog broja uzoraka u manjinskim klasama (svega 8 uzoraka za klasu „0” i 10 za klasu „4”), kao i test skupa od svega 29 studenata raspoređenih u osam klasa, evaluacija je pokazala ne samo nisku pouzdanost predikcija modela nego i to da standardne tehnike za rešavanje disbalansa klasa (balansirane težine, metaheuristička optimizacija, ansambliranje) same za sebe ne poboljšavaju pouzdano pravičnost predikcija na ovako malom skupu podataka. Bez prikupljanja dodatnih uzoraka manjinskih klasa i bez značajnog povećanja ukupnog broja studenata u skupu podataka (u ovom istraživanju svega 145), dalja unapređenja pouzdanosti predikcije verovatno nisu realna. Veličina skupa podataka</w:t>
      </w:r>
      <w:r w:rsidR="002435EE">
        <w:rPr>
          <w:rFonts w:ascii="Times New Roman" w:eastAsia="Times New Roman" w:hAnsi="Times New Roman" w:cs="Times New Roman"/>
          <w:kern w:val="0"/>
          <w:sz w:val="22"/>
          <w:szCs w:val="22"/>
          <w:highlight w:val="yellow"/>
          <w14:ligatures w14:val="none"/>
        </w:rPr>
        <w:t xml:space="preserve"> </w:t>
      </w:r>
      <w:r w:rsidR="002435EE" w:rsidRPr="008A5E4D">
        <w:rPr>
          <w:rFonts w:ascii="Times New Roman" w:eastAsia="Times New Roman" w:hAnsi="Times New Roman" w:cs="Times New Roman"/>
          <w:kern w:val="0"/>
          <w:sz w:val="22"/>
          <w:szCs w:val="22"/>
          <w:highlight w:val="yellow"/>
          <w14:ligatures w14:val="none"/>
        </w:rPr>
        <w:t xml:space="preserve">pokazala se </w:t>
      </w:r>
      <w:r w:rsidR="002435EE">
        <w:rPr>
          <w:rFonts w:ascii="Times New Roman" w:eastAsia="Times New Roman" w:hAnsi="Times New Roman" w:cs="Times New Roman"/>
          <w:kern w:val="0"/>
          <w:sz w:val="22"/>
          <w:szCs w:val="22"/>
          <w:highlight w:val="yellow"/>
          <w14:ligatures w14:val="none"/>
        </w:rPr>
        <w:t xml:space="preserve">kao </w:t>
      </w:r>
      <w:r w:rsidRPr="008A5E4D">
        <w:rPr>
          <w:rFonts w:ascii="Times New Roman" w:eastAsia="Times New Roman" w:hAnsi="Times New Roman" w:cs="Times New Roman"/>
          <w:kern w:val="0"/>
          <w:sz w:val="22"/>
          <w:szCs w:val="22"/>
          <w:highlight w:val="yellow"/>
          <w14:ligatures w14:val="none"/>
        </w:rPr>
        <w:t>ograničenja ovog istraživanja koje nadjačava efekat  razmatranih metodoloških poboljšanja.</w:t>
      </w:r>
    </w:p>
    <w:p w14:paraId="5808260E" w14:textId="77777777" w:rsidR="008A5E4D" w:rsidRPr="00F413F3" w:rsidRDefault="008A5E4D"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20EFBF7C" w14:textId="5E210D8F" w:rsidR="00C04FD4" w:rsidRDefault="008A5E4D" w:rsidP="00700741">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pPr>
      <w:r w:rsidRPr="00E10D7F">
        <w:rPr>
          <w:rFonts w:ascii="Times New Roman" w:eastAsia="Times New Roman" w:hAnsi="Times New Roman" w:cs="Times New Roman"/>
          <w:kern w:val="0"/>
          <w:sz w:val="22"/>
          <w:szCs w:val="22"/>
          <w:highlight w:val="yellow"/>
          <w14:ligatures w14:val="none"/>
        </w:rPr>
        <w:t>Budući koraci uključuju: ponavljanje celog eksperimenta</w:t>
      </w:r>
      <w:r w:rsidR="00C04FD4" w:rsidRPr="00E10D7F">
        <w:rPr>
          <w:rFonts w:ascii="Times New Roman" w:eastAsia="Times New Roman" w:hAnsi="Times New Roman" w:cs="Times New Roman"/>
          <w:kern w:val="0"/>
          <w:sz w:val="22"/>
          <w:szCs w:val="22"/>
          <w:highlight w:val="yellow"/>
          <w14:ligatures w14:val="none"/>
        </w:rPr>
        <w:t xml:space="preserve"> (</w:t>
      </w:r>
      <w:r w:rsidR="00C04FD4" w:rsidRPr="00E10D7F">
        <w:rPr>
          <w:rFonts w:ascii="Times New Roman" w:eastAsia="Times New Roman" w:hAnsi="Times New Roman" w:cs="Times New Roman"/>
          <w:kern w:val="0"/>
          <w:sz w:val="22"/>
          <w:szCs w:val="22"/>
          <w:highlight w:val="yellow"/>
          <w:lang w:val="en-US"/>
          <w14:ligatures w14:val="none"/>
        </w:rPr>
        <w:t>podela 80%/20%, PSO pretraga hiperparametara preko 3-strukе ponovljenе stratifikovanе unakrsnе validacijе sa balansiranim težinama klasa, i konačni ansambl od pet replika sa mekim glasanjem)</w:t>
      </w:r>
      <w:r w:rsidR="00C04FD4" w:rsidRPr="00E10D7F">
        <w:rPr>
          <w:rFonts w:ascii="Times New Roman" w:eastAsia="Times New Roman" w:hAnsi="Times New Roman" w:cs="Times New Roman"/>
          <w:kern w:val="0"/>
          <w:sz w:val="22"/>
          <w:szCs w:val="22"/>
          <w:highlight w:val="yellow"/>
          <w14:ligatures w14:val="none"/>
        </w:rPr>
        <w:t xml:space="preserve"> </w:t>
      </w:r>
      <w:r w:rsidR="00C04FD4" w:rsidRPr="00E10D7F">
        <w:rPr>
          <w:rFonts w:ascii="Times New Roman" w:eastAsia="Times New Roman" w:hAnsi="Times New Roman" w:cs="Times New Roman"/>
          <w:kern w:val="0"/>
          <w:sz w:val="22"/>
          <w:szCs w:val="22"/>
          <w:highlight w:val="yellow"/>
          <w:lang w:val="en-US"/>
          <w14:ligatures w14:val="none"/>
        </w:rPr>
        <w:t>na verziju problema sa grupisanom ciljnom promenljivom tako da osam originalnih ocena (GRADE 0-7) budu svedene na tri uređene kategorije: Low (ocene 0, 1 i 2; 67 studenata), Medium (ocene 3, 4 i 5; 48 studenata) i High (ocene 6 i 7; 30 studenata).</w:t>
      </w:r>
      <w:r w:rsidR="00700741" w:rsidRPr="00E10D7F">
        <w:rPr>
          <w:rFonts w:ascii="Times New Roman" w:eastAsia="Times New Roman" w:hAnsi="Times New Roman" w:cs="Times New Roman"/>
          <w:kern w:val="0"/>
          <w:sz w:val="22"/>
          <w:szCs w:val="22"/>
          <w:highlight w:val="yellow"/>
          <w:lang w:val="en-US"/>
          <w14:ligatures w14:val="none"/>
        </w:rPr>
        <w:t xml:space="preserve"> Originalnih osam klasa nosi izražen disbalans (najmanja klasa broji svega 8 studenata, a odnos najbrojnije i najmanje brojne klase iznosi 4,375:1), što otežava pouzdano učenje i evaluaciju modela na skupu od samo 145 studenata. Grupisanjem u tri šire kategorije taj odnos disbalansa smanjuje se na približno 2,2:1, uz zadržavanje redosleda ocena (Low &lt; Medium &lt; High). Rezultati dobijeni bi predstavljali proveru da li se zaključci izvedeni na originalnoj, osmoklasnoj podeli održavaju i kada se problem svede na manji broj, ali uravnoteženijih klasa.</w:t>
      </w:r>
    </w:p>
    <w:p w14:paraId="01DAF2C8" w14:textId="66878426" w:rsidR="003626F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 </w:t>
      </w:r>
    </w:p>
    <w:p w14:paraId="5C30AFC4" w14:textId="77777777"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kern w:val="0"/>
          <w:sz w:val="22"/>
          <w:szCs w:val="22"/>
          <w:lang w:val="en-US"/>
          <w14:ligatures w14:val="none"/>
        </w:rPr>
      </w:pPr>
    </w:p>
    <w:p w14:paraId="2212E7EC" w14:textId="7071D78C"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4"/>
          <w:szCs w:val="34"/>
          <w14:ligatures w14:val="none"/>
        </w:rPr>
      </w:pPr>
      <w:bookmarkStart w:id="46" w:name="_Toc238249306"/>
      <w:bookmarkStart w:id="47" w:name="_Toc238249775"/>
      <w:bookmarkStart w:id="48" w:name="_Toc241602358"/>
      <w:r w:rsidRPr="00F413F3">
        <w:rPr>
          <w:rFonts w:ascii="Times New Roman" w:eastAsia="Times New Roman" w:hAnsi="Times New Roman" w:cs="Times New Roman"/>
          <w:b/>
          <w:bCs/>
          <w:kern w:val="0"/>
          <w:sz w:val="34"/>
          <w:szCs w:val="34"/>
          <w:lang w:val="en-US"/>
          <w14:ligatures w14:val="none"/>
        </w:rPr>
        <w:t>Skraćenice</w:t>
      </w:r>
      <w:bookmarkEnd w:id="46"/>
      <w:bookmarkEnd w:id="47"/>
      <w:bookmarkEnd w:id="48"/>
    </w:p>
    <w:p w14:paraId="4BECC131" w14:textId="77777777" w:rsidR="00CA4FD4" w:rsidRPr="00F413F3" w:rsidRDefault="00CA4FD4" w:rsidP="00CA4FD4">
      <w:pPr>
        <w:pStyle w:val="MDPI32textnoindent"/>
        <w:ind w:left="0"/>
        <w:rPr>
          <w:rFonts w:ascii="Times New Roman" w:hAnsi="Times New Roman"/>
        </w:rPr>
      </w:pPr>
    </w:p>
    <w:p w14:paraId="1E198156" w14:textId="5E3C5744" w:rsidR="00CA4FD4" w:rsidRPr="00F413F3" w:rsidRDefault="00CA4FD4" w:rsidP="00CA4FD4">
      <w:pPr>
        <w:pStyle w:val="MDPI32textnoindent"/>
        <w:ind w:left="0"/>
        <w:rPr>
          <w:rFonts w:ascii="Times New Roman" w:hAnsi="Times New Roman"/>
          <w:sz w:val="22"/>
        </w:rPr>
      </w:pPr>
      <w:r w:rsidRPr="00F413F3">
        <w:rPr>
          <w:rFonts w:ascii="Times New Roman" w:hAnsi="Times New Roman"/>
          <w:sz w:val="22"/>
        </w:rPr>
        <w:t>U ovom radu korišćene su sledeće skraćenice:</w:t>
      </w:r>
    </w:p>
    <w:p w14:paraId="63FDA856" w14:textId="77777777" w:rsidR="004730E3" w:rsidRPr="00F413F3" w:rsidRDefault="004730E3" w:rsidP="00CA4FD4">
      <w:pPr>
        <w:pStyle w:val="MDPI32textnoindent"/>
        <w:ind w:left="0"/>
        <w:rPr>
          <w:rFonts w:ascii="Times New Roman" w:hAnsi="Times New Roman"/>
          <w:sz w:val="22"/>
        </w:rPr>
      </w:pPr>
    </w:p>
    <w:tbl>
      <w:tblPr>
        <w:tblStyle w:val="TableGrid"/>
        <w:tblW w:w="0" w:type="auto"/>
        <w:tblLook w:val="04A0" w:firstRow="1" w:lastRow="0" w:firstColumn="1" w:lastColumn="0" w:noHBand="0" w:noVBand="1"/>
      </w:tblPr>
      <w:tblGrid>
        <w:gridCol w:w="1129"/>
        <w:gridCol w:w="7501"/>
      </w:tblGrid>
      <w:tr w:rsidR="00CA4FD4" w:rsidRPr="00F413F3" w14:paraId="294A4176" w14:textId="77777777" w:rsidTr="004730E3">
        <w:tc>
          <w:tcPr>
            <w:tcW w:w="1129" w:type="dxa"/>
            <w:vAlign w:val="center"/>
          </w:tcPr>
          <w:p w14:paraId="53838207"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AI</w:t>
            </w:r>
          </w:p>
        </w:tc>
        <w:tc>
          <w:tcPr>
            <w:tcW w:w="7501" w:type="dxa"/>
            <w:vAlign w:val="center"/>
          </w:tcPr>
          <w:p w14:paraId="772032D0"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Veštačka inteligencija (Artificial Intelligence)</w:t>
            </w:r>
          </w:p>
        </w:tc>
      </w:tr>
      <w:tr w:rsidR="00CA4FD4" w:rsidRPr="00F413F3" w14:paraId="1A65217B" w14:textId="77777777" w:rsidTr="004730E3">
        <w:tc>
          <w:tcPr>
            <w:tcW w:w="1129" w:type="dxa"/>
            <w:vAlign w:val="center"/>
          </w:tcPr>
          <w:p w14:paraId="20BE14ED"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XAI</w:t>
            </w:r>
          </w:p>
        </w:tc>
        <w:tc>
          <w:tcPr>
            <w:tcW w:w="7501" w:type="dxa"/>
            <w:vAlign w:val="center"/>
          </w:tcPr>
          <w:p w14:paraId="37357F65"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Objašnjiva veštačka inteligencija (Explainable Artificial Intelligence)</w:t>
            </w:r>
          </w:p>
        </w:tc>
      </w:tr>
      <w:tr w:rsidR="00CA4FD4" w:rsidRPr="00F413F3" w14:paraId="0DA13E88" w14:textId="77777777" w:rsidTr="004730E3">
        <w:tc>
          <w:tcPr>
            <w:tcW w:w="1129" w:type="dxa"/>
            <w:vAlign w:val="center"/>
          </w:tcPr>
          <w:p w14:paraId="34C232B7"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ML</w:t>
            </w:r>
          </w:p>
        </w:tc>
        <w:tc>
          <w:tcPr>
            <w:tcW w:w="7501" w:type="dxa"/>
            <w:vAlign w:val="center"/>
          </w:tcPr>
          <w:p w14:paraId="192077D1"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Mašinsko učenje (Machine Learning)</w:t>
            </w:r>
          </w:p>
        </w:tc>
      </w:tr>
      <w:tr w:rsidR="00CA4FD4" w:rsidRPr="00F413F3" w14:paraId="2B15208B" w14:textId="77777777" w:rsidTr="004730E3">
        <w:tc>
          <w:tcPr>
            <w:tcW w:w="1129" w:type="dxa"/>
            <w:vAlign w:val="center"/>
          </w:tcPr>
          <w:p w14:paraId="7DE8A452"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PSO</w:t>
            </w:r>
          </w:p>
        </w:tc>
        <w:tc>
          <w:tcPr>
            <w:tcW w:w="7501" w:type="dxa"/>
            <w:vAlign w:val="center"/>
          </w:tcPr>
          <w:p w14:paraId="60F4D17A"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Optimizacija rojem čestica (Particle Swarm Optimization)</w:t>
            </w:r>
          </w:p>
        </w:tc>
      </w:tr>
      <w:tr w:rsidR="00CA4FD4" w:rsidRPr="00F413F3" w14:paraId="09623E72" w14:textId="77777777" w:rsidTr="004730E3">
        <w:tc>
          <w:tcPr>
            <w:tcW w:w="1129" w:type="dxa"/>
            <w:vAlign w:val="center"/>
          </w:tcPr>
          <w:p w14:paraId="648E4B90"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gBest</w:t>
            </w:r>
          </w:p>
        </w:tc>
        <w:tc>
          <w:tcPr>
            <w:tcW w:w="7501" w:type="dxa"/>
            <w:vAlign w:val="center"/>
          </w:tcPr>
          <w:p w14:paraId="41F5AFB3"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Globalno najbolje (Global Best)</w:t>
            </w:r>
          </w:p>
        </w:tc>
      </w:tr>
      <w:tr w:rsidR="00CA4FD4" w:rsidRPr="00F413F3" w14:paraId="144DF716" w14:textId="77777777" w:rsidTr="004730E3">
        <w:tc>
          <w:tcPr>
            <w:tcW w:w="1129" w:type="dxa"/>
            <w:vAlign w:val="center"/>
          </w:tcPr>
          <w:p w14:paraId="19025BC8"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pBest</w:t>
            </w:r>
          </w:p>
        </w:tc>
        <w:tc>
          <w:tcPr>
            <w:tcW w:w="7501" w:type="dxa"/>
            <w:vAlign w:val="center"/>
          </w:tcPr>
          <w:p w14:paraId="0A87BC42"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Lično najbolje (Personal Best)</w:t>
            </w:r>
          </w:p>
        </w:tc>
      </w:tr>
      <w:tr w:rsidR="00CA4FD4" w:rsidRPr="00F413F3" w14:paraId="5E1B61FD" w14:textId="77777777" w:rsidTr="004730E3">
        <w:tc>
          <w:tcPr>
            <w:tcW w:w="1129" w:type="dxa"/>
            <w:vAlign w:val="center"/>
          </w:tcPr>
          <w:p w14:paraId="0E0CC8EF"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SHAP</w:t>
            </w:r>
          </w:p>
        </w:tc>
        <w:tc>
          <w:tcPr>
            <w:tcW w:w="7501" w:type="dxa"/>
            <w:vAlign w:val="center"/>
          </w:tcPr>
          <w:p w14:paraId="1B85264F"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SHapley Additive exPlanations</w:t>
            </w:r>
          </w:p>
        </w:tc>
      </w:tr>
      <w:tr w:rsidR="00CA4FD4" w:rsidRPr="00F413F3" w14:paraId="02BD270C" w14:textId="77777777" w:rsidTr="004730E3">
        <w:tc>
          <w:tcPr>
            <w:tcW w:w="1129" w:type="dxa"/>
            <w:vAlign w:val="center"/>
          </w:tcPr>
          <w:p w14:paraId="5B8B1714"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CV</w:t>
            </w:r>
          </w:p>
        </w:tc>
        <w:tc>
          <w:tcPr>
            <w:tcW w:w="7501" w:type="dxa"/>
            <w:vAlign w:val="center"/>
          </w:tcPr>
          <w:p w14:paraId="020130E3"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sz w:val="22"/>
                <w:szCs w:val="22"/>
              </w:rPr>
              <w:t>Unakrsna validacija (Cross-Validation)</w:t>
            </w:r>
          </w:p>
        </w:tc>
      </w:tr>
    </w:tbl>
    <w:p w14:paraId="5E74F50D" w14:textId="2D8F9BC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sectPr w:rsidR="00CA4FD4" w:rsidRPr="00F413F3" w:rsidSect="003626F4">
          <w:pgSz w:w="12240" w:h="15840"/>
          <w:pgMar w:top="1300" w:right="1800" w:bottom="1180" w:left="1800" w:header="0" w:footer="999" w:gutter="0"/>
          <w:cols w:space="720"/>
        </w:sectPr>
      </w:pPr>
    </w:p>
    <w:p w14:paraId="5017247E" w14:textId="71E2BA70" w:rsidR="003626F4" w:rsidRPr="00F413F3" w:rsidRDefault="002A08F9" w:rsidP="00D047A1">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49" w:name="_Toc241602359"/>
      <w:r w:rsidRPr="00F413F3">
        <w:rPr>
          <w:rFonts w:ascii="Times New Roman" w:eastAsia="Times New Roman" w:hAnsi="Times New Roman" w:cs="Times New Roman"/>
          <w:b/>
          <w:bCs/>
          <w:spacing w:val="-2"/>
          <w:kern w:val="0"/>
          <w:sz w:val="37"/>
          <w:szCs w:val="37"/>
          <w:lang w:val="en-US"/>
          <w14:ligatures w14:val="none"/>
        </w:rPr>
        <w:lastRenderedPageBreak/>
        <w:t>Reference</w:t>
      </w:r>
      <w:bookmarkEnd w:id="49"/>
    </w:p>
    <w:p w14:paraId="22DFCA85"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37"/>
          <w:szCs w:val="22"/>
          <w14:ligatures w14:val="none"/>
        </w:rPr>
      </w:pPr>
    </w:p>
    <w:p w14:paraId="2187B3F1"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w:t>
      </w:r>
      <w:r w:rsidRPr="00F413F3">
        <w:rPr>
          <w:rFonts w:ascii="Times New Roman" w:eastAsia="Times New Roman" w:hAnsi="Times New Roman" w:cs="Times New Roman"/>
          <w:kern w:val="0"/>
          <w:sz w:val="22"/>
          <w:szCs w:val="22"/>
          <w14:ligatures w14:val="none"/>
        </w:rPr>
        <w:tab/>
        <w:t>T. Althaqafi, F. Saleem, and A. AL-Malaise AL-Ghamdi, “Enhancing student performance prediction: the role of class imbalance handling in machine learning models,” Discover Computing, vol. 28, no. 1, p. 79, 2025, doi: 10.1007/s10791-025-09576-4.</w:t>
      </w:r>
    </w:p>
    <w:p w14:paraId="3C466E2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E0EF818" w14:textId="741A9EAE"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2.</w:t>
      </w:r>
      <w:r w:rsidRPr="00F413F3">
        <w:rPr>
          <w:rFonts w:ascii="Times New Roman" w:eastAsia="Times New Roman" w:hAnsi="Times New Roman" w:cs="Times New Roman"/>
          <w:kern w:val="0"/>
          <w:sz w:val="22"/>
          <w:szCs w:val="22"/>
          <w14:ligatures w14:val="none"/>
        </w:rPr>
        <w:tab/>
        <w:t>B. Sekeroglu, R. Abiyev, A. Ilhan, M. Arslan, and J. B. Idoko, “Systematic Literature Review on Machine Learning and Student Performance Prediction: Critical Gaps and Possible Remedies,” Applied Sciences, vol. 11, no. 22, p. 10907, Nov. 2021, doi: 10.3390/app112210907.</w:t>
      </w:r>
    </w:p>
    <w:p w14:paraId="053C447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F509EDD" w14:textId="06E7549E"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3.</w:t>
      </w:r>
      <w:r w:rsidRPr="00F413F3">
        <w:rPr>
          <w:rFonts w:ascii="Times New Roman" w:eastAsia="Times New Roman" w:hAnsi="Times New Roman" w:cs="Times New Roman"/>
          <w:kern w:val="0"/>
          <w:sz w:val="22"/>
          <w:szCs w:val="22"/>
          <w14:ligatures w14:val="none"/>
        </w:rPr>
        <w:tab/>
        <w:t>A. Angeioplastis, J. Aliprantis, M. Konstantakis, and A. Tsimpiris, “Predicting Student Performance and Enhancing Learning Outcomes: A Data-Driven Approach Using Educational Data Mining Techniques,” Computers, vol. 14, no. 3, p. 83, 2025, doi: 10.3390/computers14030083.</w:t>
      </w:r>
    </w:p>
    <w:p w14:paraId="79785C7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2EB5EB9" w14:textId="716637D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4.</w:t>
      </w:r>
      <w:r w:rsidRPr="00F413F3">
        <w:rPr>
          <w:rFonts w:ascii="Times New Roman" w:eastAsia="Times New Roman" w:hAnsi="Times New Roman" w:cs="Times New Roman"/>
          <w:kern w:val="0"/>
          <w:sz w:val="22"/>
          <w:szCs w:val="22"/>
          <w14:ligatures w14:val="none"/>
        </w:rPr>
        <w:tab/>
        <w:t>Z. Xiong, H. Li, Z. Liu, Z. Chen, H. Zhou, W. Rong, and Y. Ouyang, “A Review of Data Mining in Personalized Education: Current Trends and Future Prospects,” Frontiers of Digital Education, vol. 1, no. 1, 2024, doi: 10.1007/s44366-024-0019-6.</w:t>
      </w:r>
    </w:p>
    <w:p w14:paraId="65B52556"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A9DC242" w14:textId="1803D2A8"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5.</w:t>
      </w:r>
      <w:r w:rsidRPr="00F413F3">
        <w:rPr>
          <w:rFonts w:ascii="Times New Roman" w:eastAsia="Times New Roman" w:hAnsi="Times New Roman" w:cs="Times New Roman"/>
          <w:kern w:val="0"/>
          <w:sz w:val="22"/>
          <w:szCs w:val="22"/>
          <w14:ligatures w14:val="none"/>
        </w:rPr>
        <w:tab/>
        <w:t>Y. Reina Marín, L. Quiñones Huatangari, J. N. Alva Tuesta, O. Cruz Caro, J. L. Maicelo Guevara, E. Sánchez Bar-dales, and R. Chávez Santos, “Analysis of factors affecting the academic performance of university students using machine learning,” Scientific Reports, vol. 15, no. 1, p. 44027, 2025, doi: 10.1038/s41598-025-28870-1.</w:t>
      </w:r>
    </w:p>
    <w:p w14:paraId="6A855467"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1326321" w14:textId="5141F5F3"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6.</w:t>
      </w:r>
      <w:r w:rsidRPr="00F413F3">
        <w:rPr>
          <w:rFonts w:ascii="Times New Roman" w:eastAsia="Times New Roman" w:hAnsi="Times New Roman" w:cs="Times New Roman"/>
          <w:kern w:val="0"/>
          <w:sz w:val="22"/>
          <w:szCs w:val="22"/>
          <w14:ligatures w14:val="none"/>
        </w:rPr>
        <w:tab/>
        <w:t>Z. Liu, “Analysis of Factors Affecting Academic Performance - Based on Machine Learning Methods,” Finance &amp; Economics, vol. 1, no. 5, 2025, doi: 10.61173/j5tbxw71.</w:t>
      </w:r>
    </w:p>
    <w:p w14:paraId="00FBA6F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51193EC" w14:textId="581D8EC9"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7.</w:t>
      </w:r>
      <w:r w:rsidRPr="00F413F3">
        <w:rPr>
          <w:rFonts w:ascii="Times New Roman" w:eastAsia="Times New Roman" w:hAnsi="Times New Roman" w:cs="Times New Roman"/>
          <w:kern w:val="0"/>
          <w:sz w:val="22"/>
          <w:szCs w:val="22"/>
          <w14:ligatures w14:val="none"/>
        </w:rPr>
        <w:tab/>
        <w:t>R. Sun, X. Hu, Y. Shao, Z. Luo, B. Liu, and Y. Cheng, “Using Large Language Models to Analyze Interviews for Driver Psychological Assessment: A Performance Comparison of ChatGPT and Google-Gemini,” Symmetry, vol. 17, no. 10, p. 1713, Oct. 2025, doi: 10.3390/sym17101713.</w:t>
      </w:r>
    </w:p>
    <w:p w14:paraId="0F80B7F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E64A1A6" w14:textId="13E30299"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8.</w:t>
      </w:r>
      <w:r w:rsidRPr="00F413F3">
        <w:rPr>
          <w:rFonts w:ascii="Times New Roman" w:eastAsia="Times New Roman" w:hAnsi="Times New Roman" w:cs="Times New Roman"/>
          <w:kern w:val="0"/>
          <w:sz w:val="22"/>
          <w:szCs w:val="22"/>
          <w14:ligatures w14:val="none"/>
        </w:rPr>
        <w:tab/>
        <w:t>Y. Kwan, H. S. Kim, D. R. Kang, and T. H. Kim, “Trend in the Prevalence of Non-Daily Smoking and Their Relationship with Mental Health Using the Korea Health and Nutrition Examination Survey,” International Journal of Environmental Research and Public Health, vol. 17, no. 10, p. 3396, Jan. 2020, doi: 10.3390/ijerph17103396.</w:t>
      </w:r>
    </w:p>
    <w:p w14:paraId="70771BAA"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59A19C6" w14:textId="138F031D"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9.</w:t>
      </w:r>
      <w:r w:rsidRPr="00F413F3">
        <w:rPr>
          <w:rFonts w:ascii="Times New Roman" w:eastAsia="Times New Roman" w:hAnsi="Times New Roman" w:cs="Times New Roman"/>
          <w:kern w:val="0"/>
          <w:sz w:val="22"/>
          <w:szCs w:val="22"/>
          <w14:ligatures w14:val="none"/>
        </w:rPr>
        <w:tab/>
        <w:t>N.-I. Wu, J.-T. Wu, and M.-S. Hwang, “Symmetry-Preserving Optimization of Differentially Private Machine Learning Based on Feature Importance,” Symmetry, vol. 17, no. 10, p. 1747, Oct. 2025, doi: 10.3390/sym17101747.</w:t>
      </w:r>
    </w:p>
    <w:p w14:paraId="59A46A4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3DB8ACF" w14:textId="2663B1B0"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10.</w:t>
      </w:r>
      <w:r w:rsidRPr="00F413F3">
        <w:rPr>
          <w:rFonts w:ascii="Times New Roman" w:eastAsia="Times New Roman" w:hAnsi="Times New Roman" w:cs="Times New Roman"/>
          <w:kern w:val="0"/>
          <w:sz w:val="22"/>
          <w:szCs w:val="22"/>
          <w14:ligatures w14:val="none"/>
        </w:rPr>
        <w:tab/>
        <w:t>E. Mavridou, E. Vrochidou, M. Selvesakis, and G. A. Papakostas, “Beyond Accuracy: Benchmarking Machine Learning Models for Efficient and Sustainable SaaS Decision Support,” Future Internet, vol. 17, no. 10, p. 467, Oct. 2025, doi: 10.3390/fi17100467.</w:t>
      </w:r>
    </w:p>
    <w:p w14:paraId="29C5DAB2"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86904C9" w14:textId="0738D166"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11.</w:t>
      </w:r>
      <w:r w:rsidRPr="00F413F3">
        <w:rPr>
          <w:rFonts w:ascii="Times New Roman" w:eastAsia="Times New Roman" w:hAnsi="Times New Roman" w:cs="Times New Roman"/>
          <w:kern w:val="0"/>
          <w:sz w:val="22"/>
          <w:szCs w:val="22"/>
          <w14:ligatures w14:val="none"/>
        </w:rPr>
        <w:tab/>
        <w:t>N. Yilmaz and B. Şekeroğlu, “Higher Education Students Performance Evaluation [Dataset],” UCI Machine Learning Repository, 2019, doi: 10.24432/C51G82.</w:t>
      </w:r>
    </w:p>
    <w:p w14:paraId="5F02BDD1"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FE967D6" w14:textId="07583C0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12.</w:t>
      </w:r>
      <w:r w:rsidRPr="00F413F3">
        <w:rPr>
          <w:rFonts w:ascii="Times New Roman" w:eastAsia="Times New Roman" w:hAnsi="Times New Roman" w:cs="Times New Roman"/>
          <w:kern w:val="0"/>
          <w:sz w:val="22"/>
          <w:szCs w:val="22"/>
          <w14:ligatures w14:val="none"/>
        </w:rPr>
        <w:tab/>
        <w:t>N. Yılmaz and B. Sekeroglu, “Student Performance Classification Using Artificial Intelligence Techniques,” in Advances in Intelligent Systems and Computing (ICSCCW-2019), Springer, 2020, pp. 596–603, doi: 10.1007/978-3-030-35249-3_76.</w:t>
      </w:r>
    </w:p>
    <w:p w14:paraId="6FE034D8"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8416E43" w14:textId="01E0AE0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13.</w:t>
      </w:r>
      <w:r w:rsidRPr="00F413F3">
        <w:rPr>
          <w:rFonts w:ascii="Times New Roman" w:eastAsia="Times New Roman" w:hAnsi="Times New Roman" w:cs="Times New Roman"/>
          <w:kern w:val="0"/>
          <w:sz w:val="22"/>
          <w:szCs w:val="22"/>
          <w14:ligatures w14:val="none"/>
        </w:rPr>
        <w:tab/>
        <w:t>H. Dihmani, A. Bousselham, and O. Bouattane, “A New Computer-Aided Diagnosis System for Breast Cancer Detection from Thermograms Using Metaheuristic Algorithms and Explainable AI,” Algorithms, vol. 17, no. 10, p. 462, Oct. 2024, doi: 10.3390/a17100462.</w:t>
      </w:r>
    </w:p>
    <w:p w14:paraId="7650692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12FBAF0" w14:textId="3B3B8B01"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14.</w:t>
      </w:r>
      <w:r w:rsidRPr="00F413F3">
        <w:rPr>
          <w:rFonts w:ascii="Times New Roman" w:eastAsia="Times New Roman" w:hAnsi="Times New Roman" w:cs="Times New Roman"/>
          <w:kern w:val="0"/>
          <w:sz w:val="22"/>
          <w:szCs w:val="22"/>
          <w14:ligatures w14:val="none"/>
        </w:rPr>
        <w:tab/>
        <w:t>S. Widodo, H. Brawijaya, and S. Samudi, “Stratified K-fold cross validation optimization on machine learning for prediction,” Sinkron: Jurnal dan Penelitian Teknik Informatika, vol. 6, no. 4, pp. 2407–2414, Oct. 2022, doi: 10.33395/sinkron.v7i4.11792.</w:t>
      </w:r>
    </w:p>
    <w:p w14:paraId="063BB280"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3F233E50" w14:textId="1840BA6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15.</w:t>
      </w:r>
      <w:r w:rsidRPr="00F413F3">
        <w:rPr>
          <w:rFonts w:ascii="Times New Roman" w:eastAsia="Times New Roman" w:hAnsi="Times New Roman" w:cs="Times New Roman"/>
          <w:kern w:val="0"/>
          <w:sz w:val="22"/>
          <w:szCs w:val="22"/>
          <w14:ligatures w14:val="none"/>
        </w:rPr>
        <w:tab/>
        <w:t>K. Milojkovic, T. Zivkovic, M. Zivkovic, P. Spalevic, L. Jovanovic, and N. Bacanin, “The IoT Networks Intrusion Detection by CatBoost Optimized with Altered Firefly Algorithm,” in 2025 International Conference on Circuit, Systems and Communication (ICCSC), June 2025, pp. 1–6, doi: 10.1109/ICCSC66714.2025.11135393.</w:t>
      </w:r>
    </w:p>
    <w:p w14:paraId="69CDD3B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61A5496" w14:textId="585158D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16.</w:t>
      </w:r>
      <w:r w:rsidRPr="00F413F3">
        <w:rPr>
          <w:rFonts w:ascii="Times New Roman" w:eastAsia="Times New Roman" w:hAnsi="Times New Roman" w:cs="Times New Roman"/>
          <w:kern w:val="0"/>
          <w:sz w:val="22"/>
          <w:szCs w:val="22"/>
          <w14:ligatures w14:val="none"/>
        </w:rPr>
        <w:tab/>
        <w:t>T. Ma and C. Zhao, “An Enhanced Particle Swarm Optimization Algorithm for the Permutation Flow Shop Scheduling Problem,” Symmetry, vol. 17, no. 10, p. 1697, Oct. 2025, doi: 10.3390/sym17101697.</w:t>
      </w:r>
    </w:p>
    <w:p w14:paraId="1598C35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B2BC9F1" w14:textId="113ABE0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17.</w:t>
      </w:r>
      <w:r w:rsidRPr="00F413F3">
        <w:rPr>
          <w:rFonts w:ascii="Times New Roman" w:eastAsia="Times New Roman" w:hAnsi="Times New Roman" w:cs="Times New Roman"/>
          <w:kern w:val="0"/>
          <w:sz w:val="22"/>
          <w:szCs w:val="22"/>
          <w14:ligatures w14:val="none"/>
        </w:rPr>
        <w:tab/>
        <w:t>M. Settles, “An Introduction to Particle Swarm Optimization.”</w:t>
      </w:r>
    </w:p>
    <w:p w14:paraId="59EF1F61"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18.</w:t>
      </w:r>
      <w:r w:rsidRPr="00F413F3">
        <w:rPr>
          <w:rFonts w:ascii="Times New Roman" w:eastAsia="Times New Roman" w:hAnsi="Times New Roman" w:cs="Times New Roman"/>
          <w:kern w:val="0"/>
          <w:sz w:val="22"/>
          <w:szCs w:val="22"/>
          <w14:ligatures w14:val="none"/>
        </w:rPr>
        <w:tab/>
        <w:t>P. Azami and K. Passi, “Detecting Fake Accounts on Instagram Using Machine Learning and Hybrid Optimization Algorithms,” Algorithms, vol. 17, no. 10, p. 425, Oct. 2024, doi: 10.3390/a17100425.</w:t>
      </w:r>
    </w:p>
    <w:p w14:paraId="092CA821"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593BDC1" w14:textId="26BF04EC"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19.</w:t>
      </w:r>
      <w:r w:rsidRPr="00F413F3">
        <w:rPr>
          <w:rFonts w:ascii="Times New Roman" w:eastAsia="Times New Roman" w:hAnsi="Times New Roman" w:cs="Times New Roman"/>
          <w:kern w:val="0"/>
          <w:sz w:val="22"/>
          <w:szCs w:val="22"/>
          <w14:ligatures w14:val="none"/>
        </w:rPr>
        <w:tab/>
        <w:t>J.-H. Kim, “Estimating classification error rate: Repeated cross-validation, repeated hold-out and bootstrap,” Computational Statistics &amp; Data Analysis, vol. 53, no. 11, pp. 3735–3745, 2009, doi: 10.1016/j.csda.2009.04.009.</w:t>
      </w:r>
    </w:p>
    <w:p w14:paraId="547BA6E8" w14:textId="77777777" w:rsidR="004E7E7D" w:rsidRPr="00F413F3" w:rsidRDefault="004E7E7D"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1F2BAEB" w14:textId="4D190903" w:rsidR="003626F4" w:rsidRPr="00CD789B" w:rsidRDefault="005A30D7"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20.</w:t>
      </w:r>
      <w:r w:rsidRPr="00F413F3">
        <w:rPr>
          <w:rFonts w:ascii="Times New Roman" w:eastAsia="Times New Roman" w:hAnsi="Times New Roman" w:cs="Times New Roman"/>
          <w:kern w:val="0"/>
          <w:sz w:val="22"/>
          <w:szCs w:val="22"/>
          <w14:ligatures w14:val="none"/>
        </w:rPr>
        <w:tab/>
        <w:t>Q. Shambour, M. Al-Zyoud, and O. Almomani, “Quantum-Inspired Hybrid Metaheuristic Feature Selection with SHAP for Optimized and Explainable Spam Detection,” Symmetry, vol. 17, no. 10, p. 1716, Oct. 2025, doi: 10.3390/sym17101716.</w:t>
      </w:r>
    </w:p>
    <w:p w14:paraId="70DE3225" w14:textId="77777777" w:rsidR="00E6406A" w:rsidRPr="00CD789B" w:rsidRDefault="00E6406A">
      <w:pPr>
        <w:rPr>
          <w:rFonts w:ascii="Times New Roman" w:hAnsi="Times New Roman" w:cs="Times New Roman"/>
        </w:rPr>
      </w:pPr>
    </w:p>
    <w:sectPr w:rsidR="00E6406A" w:rsidRPr="00CD789B" w:rsidSect="003626F4">
      <w:pgSz w:w="12240" w:h="15840"/>
      <w:pgMar w:top="1300" w:right="1800" w:bottom="1180" w:left="1800" w:header="0" w:footer="99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Katarina Milojković" w:date="2026-09-29T11:11:00Z" w:initials="KM">
    <w:p w14:paraId="7D7D3BD7" w14:textId="77777777" w:rsidR="00C44088" w:rsidRDefault="00C44088" w:rsidP="00C44088">
      <w:pPr>
        <w:pStyle w:val="CommentText"/>
      </w:pPr>
      <w:r>
        <w:rPr>
          <w:rStyle w:val="CommentReference"/>
        </w:rPr>
        <w:annotationRef/>
      </w:r>
      <w:r>
        <w:t>Dodatno sam uklonila i COURSE ID.</w:t>
      </w:r>
    </w:p>
  </w:comment>
  <w:comment w:id="13" w:author="Katarina Milojković" w:date="2026-09-29T11:11:00Z" w:initials="KM">
    <w:p w14:paraId="1F1FDF4B" w14:textId="77777777" w:rsidR="00C44088" w:rsidRDefault="00C44088" w:rsidP="00C44088">
      <w:pPr>
        <w:pStyle w:val="CommentText"/>
      </w:pPr>
      <w:r>
        <w:rPr>
          <w:rStyle w:val="CommentReference"/>
        </w:rPr>
        <w:annotationRef/>
      </w:r>
      <w:r>
        <w:t>Komentar 2 - "</w:t>
      </w:r>
      <w:r>
        <w:rPr>
          <w:color w:val="000000"/>
        </w:rPr>
        <w:t>Dodatno, metodološki tok treba napisati potpuno nedvosmisleno: prvo train/test podela, a zatim PSO i sve odluke o hiperparametrima isključivo na trening skupu; trenutni opis prvo predstavlja CV/PSO, a tek kasnije train/test podelu, iako kasnija diskusija govori o 116 trening primera</w:t>
      </w:r>
      <w:r>
        <w:t>".</w:t>
      </w:r>
    </w:p>
  </w:comment>
  <w:comment w:id="14" w:author="Katarina Milojković" w:date="2026-09-29T11:12:00Z" w:initials="KM">
    <w:p w14:paraId="1F301102" w14:textId="77777777" w:rsidR="00C44088" w:rsidRDefault="00C44088" w:rsidP="00C44088">
      <w:pPr>
        <w:pStyle w:val="CommentText"/>
      </w:pPr>
      <w:r>
        <w:rPr>
          <w:rStyle w:val="CommentReference"/>
        </w:rPr>
        <w:annotationRef/>
      </w:r>
      <w:r>
        <w:t>Komentar 1 - “</w:t>
      </w:r>
      <w:r>
        <w:rPr>
          <w:color w:val="000000"/>
        </w:rPr>
        <w:t>Još bolje bi bilo dati intervale pouzdanosti ili rezultate preko više nezavisnih ponavljanja</w:t>
      </w:r>
      <w:r>
        <w:t>”.</w:t>
      </w:r>
    </w:p>
  </w:comment>
  <w:comment w:id="15" w:author="Katarina Milojković" w:date="2026-09-29T11:10:00Z" w:initials="KM">
    <w:p w14:paraId="62B9613C" w14:textId="77777777" w:rsidR="00C44088" w:rsidRDefault="00C44088" w:rsidP="00C44088">
      <w:pPr>
        <w:pStyle w:val="CommentText"/>
      </w:pPr>
      <w:r>
        <w:rPr>
          <w:rStyle w:val="CommentReference"/>
        </w:rPr>
        <w:annotationRef/>
      </w:r>
      <w:r>
        <w:t>Komentar 3 - “</w:t>
      </w:r>
      <w:r>
        <w:rPr>
          <w:color w:val="000000"/>
        </w:rPr>
        <w:t>Poređenje sa baznim modelom ne omogućava da se utvrdi šta je zapravo donelo poboljšanje. Optimizovani pristup istovremeno uvodi balansirane težine klasa, PSO hiperparametre i ensemble od pet modela sa soft voting-om, dok je baseline podrazumevani CatBoost bez balansiranja. Tako se ne zna da li rezultat dolazi od PSO-a, class weights-a ili ensemble-a. Predlažem da</w:t>
      </w:r>
      <w:r>
        <w:rPr>
          <w:b/>
          <w:bCs/>
          <w:color w:val="000000"/>
        </w:rPr>
        <w:t xml:space="preserve">  </w:t>
      </w:r>
      <w:r>
        <w:rPr>
          <w:color w:val="000000"/>
        </w:rPr>
        <w:t>napravite malu ablation tabelu: default CatBoost; CatBoost + class weights; CatBoost + class weights + PSO; CatBoost + class weights + PSO + ensemble</w:t>
      </w:r>
      <w:r>
        <w:t>”.</w:t>
      </w:r>
    </w:p>
  </w:comment>
  <w:comment w:id="16" w:author="Katarina Milojković" w:date="2026-09-29T11:08:00Z" w:initials="KM">
    <w:p w14:paraId="4DDE8A51" w14:textId="77777777" w:rsidR="00FB4AE2" w:rsidRDefault="00FB4AE2" w:rsidP="00FB4AE2">
      <w:pPr>
        <w:pStyle w:val="CommentText"/>
      </w:pPr>
      <w:r>
        <w:rPr>
          <w:rStyle w:val="CommentReference"/>
        </w:rPr>
        <w:annotationRef/>
      </w:r>
      <w:r>
        <w:t>Komentar 4 - “</w:t>
      </w:r>
      <w:r>
        <w:rPr>
          <w:color w:val="000000"/>
        </w:rPr>
        <w:t>SHAP analiza ne objašnjava potpuno isti model koji se koristi za konačne predikcije. Konačni rezultat dobija se soft voting-om pet nezavisnih CatBoost modela, ali se SHAP računa samo za prvi od tih pet modela zato što je uzet kao „reprezentativan“. To je metodološki problem: objašnjava se jedan član ansambla, a ne finalni prediktor</w:t>
      </w:r>
      <w:r>
        <w:t xml:space="preserve">. (...) </w:t>
      </w:r>
      <w:r>
        <w:rPr>
          <w:color w:val="000000"/>
        </w:rPr>
        <w:t>Možda bi trebalo agregirati SHAP vrednosti preko svih pet modela ili raditi interpretaciju modela koji se zasebno evaluira kao finalni model</w:t>
      </w:r>
      <w:r>
        <w:t>”.</w:t>
      </w:r>
    </w:p>
  </w:comment>
  <w:comment w:id="17" w:author="Katarina Milojković" w:date="2026-09-29T11:18:00Z" w:initials="KM">
    <w:p w14:paraId="42725B43" w14:textId="77777777" w:rsidR="00BA47F5" w:rsidRDefault="00BA47F5" w:rsidP="00BA47F5">
      <w:pPr>
        <w:pStyle w:val="CommentText"/>
      </w:pPr>
      <w:r>
        <w:rPr>
          <w:rStyle w:val="CommentReference"/>
        </w:rPr>
        <w:annotationRef/>
      </w:r>
      <w:r>
        <w:t>Komentar 2 - “</w:t>
      </w:r>
      <w:r>
        <w:rPr>
          <w:color w:val="000000"/>
        </w:rPr>
        <w:t>Razmisliti da se ponovi ceo eksperiment preko, recimo, 10–20 različitih spoljašnjih stratifikovanih podela ili primeniti nested/repeated CV i izvestiti srednju vrednost ± standardnu devijaciju ili interval pouzdanosti</w:t>
      </w:r>
      <w:r>
        <w:t>”.</w:t>
      </w:r>
    </w:p>
  </w:comment>
  <w:comment w:id="18" w:author="Katarina Milojković" w:date="2026-09-29T17:35:00Z" w:initials="KM">
    <w:p w14:paraId="3216F113" w14:textId="77777777" w:rsidR="00A523BB" w:rsidRDefault="00A523BB" w:rsidP="00A523BB">
      <w:pPr>
        <w:pStyle w:val="CommentText"/>
      </w:pPr>
      <w:r>
        <w:rPr>
          <w:rStyle w:val="CommentReference"/>
        </w:rPr>
        <w:annotationRef/>
      </w:r>
      <w:r>
        <w:t>Komentar 1 i 2 - “izvestiti srednju vrednost +- standardnu devijaciju”, “izvestiti interval pouzdanosti”</w:t>
      </w:r>
    </w:p>
  </w:comment>
  <w:comment w:id="19" w:author="Katarina Milojković" w:date="2026-09-29T11:31:00Z" w:initials="KM">
    <w:p w14:paraId="09D151EF" w14:textId="77777777" w:rsidR="002A4425" w:rsidRDefault="002A4425" w:rsidP="002A4425">
      <w:pPr>
        <w:pStyle w:val="CommentText"/>
      </w:pPr>
      <w:r>
        <w:rPr>
          <w:rStyle w:val="CommentReference"/>
        </w:rPr>
        <w:annotationRef/>
      </w:r>
      <w:r>
        <w:t>Komentar 1 - “</w:t>
      </w:r>
      <w:r>
        <w:rPr>
          <w:color w:val="000000"/>
        </w:rPr>
        <w:t>Prva hipoteza govori o značajnom poboljšanju, a zaključak tvrdi da su sve tri makro metrike kod oba optimizovana modela bolje; međutim, ponovljeni CV model ima makro-preciznost 0,2061 naspram 0,2933 kod baznog modela. Možda napisati da je prva hipoteza delimično potvrđena</w:t>
      </w:r>
      <w:r>
        <w:rPr>
          <w:i/>
          <w:iCs/>
          <w:color w:val="000000"/>
        </w:rPr>
        <w:t>,</w:t>
      </w:r>
      <w:r>
        <w:rPr>
          <w:color w:val="000000"/>
        </w:rPr>
        <w:t xml:space="preserve"> precizno navesti koje metrike jesu, a koje nisu poboljšane, i izbaciti „značajno“ ako nema statističkog testa. </w:t>
      </w:r>
      <w:r>
        <w:t>”</w:t>
      </w:r>
    </w:p>
  </w:comment>
  <w:comment w:id="23" w:author="Katarina Milojković" w:date="2026-09-29T17:37:00Z" w:initials="KM">
    <w:p w14:paraId="4CA05D35" w14:textId="77777777" w:rsidR="00A523BB" w:rsidRDefault="00A523BB" w:rsidP="00A523BB">
      <w:pPr>
        <w:pStyle w:val="CommentText"/>
      </w:pPr>
      <w:r>
        <w:rPr>
          <w:rStyle w:val="CommentReference"/>
        </w:rPr>
        <w:annotationRef/>
      </w:r>
      <w:r>
        <w:t>Komentar 1 i 2 - "daj rezultate preko više nezavisnih ponavljanja", “primeni repeated CV”</w:t>
      </w:r>
    </w:p>
  </w:comment>
  <w:comment w:id="26" w:author="Katarina Milojković" w:date="2026-09-29T17:40:00Z" w:initials="KM">
    <w:p w14:paraId="3F7D4D95" w14:textId="77777777" w:rsidR="009275CE" w:rsidRDefault="009275CE" w:rsidP="009275CE">
      <w:pPr>
        <w:pStyle w:val="CommentText"/>
      </w:pPr>
      <w:r>
        <w:rPr>
          <w:rStyle w:val="CommentReference"/>
        </w:rPr>
        <w:annotationRef/>
      </w:r>
      <w:r>
        <w:t>Komentar 2 - “</w:t>
      </w:r>
      <w:r>
        <w:rPr>
          <w:color w:val="000000"/>
        </w:rPr>
        <w:t>Dodatno, metodološki tok treba napisati potpuno nedvosmisleno: prvo train/test podela, a zatim PSO i sve odluke o hiperparametrima isključivo na trening skupu; trenutni opis prvo predstavlja CV/PSO, a tek kasnije train/test podelu, iako kasnija diskusija govori o 116 trening primera</w:t>
      </w:r>
      <w:r>
        <w:t>”</w:t>
      </w:r>
    </w:p>
  </w:comment>
  <w:comment w:id="27" w:author="Katarina Milojković" w:date="2026-09-29T17:42:00Z" w:initials="KM">
    <w:p w14:paraId="2230B227" w14:textId="77777777" w:rsidR="009275CE" w:rsidRDefault="009275CE" w:rsidP="009275CE">
      <w:pPr>
        <w:pStyle w:val="CommentText"/>
      </w:pPr>
      <w:r>
        <w:rPr>
          <w:rStyle w:val="CommentReference"/>
        </w:rPr>
        <w:annotationRef/>
      </w:r>
      <w:r>
        <w:t>Komentar 1 i 2 - “izvestiti srednju vrednost +- standardnu devijaciju”, “izvestiti interval pouzdanosti”</w:t>
      </w:r>
    </w:p>
  </w:comment>
  <w:comment w:id="28" w:author="Katarina Milojković" w:date="2026-09-29T17:44:00Z" w:initials="KM">
    <w:p w14:paraId="37DCEDF0" w14:textId="77777777" w:rsidR="009275CE" w:rsidRDefault="009275CE" w:rsidP="009275CE">
      <w:pPr>
        <w:pStyle w:val="CommentText"/>
      </w:pPr>
      <w:r>
        <w:rPr>
          <w:rStyle w:val="CommentReference"/>
        </w:rPr>
        <w:annotationRef/>
      </w:r>
      <w:r>
        <w:t>Komentar 3 - “</w:t>
      </w:r>
      <w:r>
        <w:rPr>
          <w:color w:val="000000"/>
        </w:rPr>
        <w:t>Poređenje sa baznim modelom ne omogućava da se utvrdi šta je zapravo donelo poboljšanje. Optimizovani pristup istovremeno uvodi balansirane težine klasa, PSO hiperparametre i ensemble od pet modela sa soft voting-om, dok je baseline podrazumevani CatBoost bez balansiranja. Tako se ne zna da li rezultat dolazi od PSO-a, class weights-a ili ensemble-a. Predlažem da</w:t>
      </w:r>
      <w:r>
        <w:rPr>
          <w:b/>
          <w:bCs/>
          <w:color w:val="000000"/>
        </w:rPr>
        <w:t xml:space="preserve">  </w:t>
      </w:r>
      <w:r>
        <w:rPr>
          <w:color w:val="000000"/>
        </w:rPr>
        <w:t>napravite malu ablation tabelu: default CatBoost; CatBoost + class weights; CatBoost + class weights + PSO; CatBoost + class weights + PSO + ensemble</w:t>
      </w:r>
      <w:r>
        <w:t>”.</w:t>
      </w:r>
    </w:p>
  </w:comment>
  <w:comment w:id="29" w:author="Katarina Milojković" w:date="2026-09-29T17:46:00Z" w:initials="KM">
    <w:p w14:paraId="18A2EE2C" w14:textId="77777777" w:rsidR="009275CE" w:rsidRDefault="009275CE" w:rsidP="009275CE">
      <w:pPr>
        <w:pStyle w:val="CommentText"/>
      </w:pPr>
      <w:r>
        <w:rPr>
          <w:rStyle w:val="CommentReference"/>
        </w:rPr>
        <w:annotationRef/>
      </w:r>
      <w:r>
        <w:t>Komentar 4 - “</w:t>
      </w:r>
      <w:r>
        <w:rPr>
          <w:color w:val="000000"/>
        </w:rPr>
        <w:t>Možda bi trebalo agregirati SHAP vrednosti preko svih pet modela ili raditi interpretaciju modela koji se zasebno evaluira kao finalni model</w:t>
      </w:r>
      <w:r>
        <w:t>”</w:t>
      </w:r>
    </w:p>
  </w:comment>
  <w:comment w:id="31" w:author="Katarina Milojković" w:date="2026-09-29T14:03:00Z" w:initials="KM">
    <w:p w14:paraId="05E56B9A" w14:textId="77777777" w:rsidR="00E7763B" w:rsidRDefault="00E7763B" w:rsidP="00E7763B">
      <w:pPr>
        <w:pStyle w:val="CommentText"/>
      </w:pPr>
      <w:r>
        <w:rPr>
          <w:rStyle w:val="CommentReference"/>
        </w:rPr>
        <w:annotationRef/>
      </w:r>
      <w:r>
        <w:t>Komentar 1 - “</w:t>
      </w:r>
      <w:r>
        <w:rPr>
          <w:color w:val="000000"/>
        </w:rPr>
        <w:t>Još bolje bi bilo dati intervale pouzdanosti ili rezultate preko više nezavisnih ponavljanja</w:t>
      </w:r>
      <w:r>
        <w:t>”.</w:t>
      </w:r>
    </w:p>
  </w:comment>
  <w:comment w:id="35" w:author="Katarina Milojković" w:date="2026-09-29T14:44:00Z" w:initials="KM">
    <w:p w14:paraId="483C002A" w14:textId="77777777" w:rsidR="0095055B" w:rsidRDefault="0095055B" w:rsidP="0095055B">
      <w:pPr>
        <w:pStyle w:val="CommentText"/>
      </w:pPr>
      <w:r>
        <w:rPr>
          <w:rStyle w:val="CommentReference"/>
        </w:rPr>
        <w:annotationRef/>
      </w:r>
      <w:r>
        <w:t>Komentar 1 - “</w:t>
      </w:r>
      <w:r>
        <w:rPr>
          <w:color w:val="000000"/>
        </w:rPr>
        <w:t>Prva hipoteza govori o značajnom poboljšanju, a zaključak tvrdi da su sve tri makro metrike kod oba optimizovana modela bolje; međutim, ponovljeni CV model ima makro-preciznost 0,2061 naspram 0,2933 kod baznog modela. Možda napisati da je prva hipoteza delimično potvrđena</w:t>
      </w:r>
      <w:r>
        <w:rPr>
          <w:i/>
          <w:iCs/>
          <w:color w:val="000000"/>
        </w:rPr>
        <w:t>,</w:t>
      </w:r>
      <w:r>
        <w:rPr>
          <w:color w:val="000000"/>
        </w:rPr>
        <w:t xml:space="preserve"> precizno navesti koje metrike jesu, a koje nisu poboljšane, i izbaciti „značajno“ ako nema statističkog testa</w:t>
      </w:r>
      <w:r>
        <w:t>”.</w:t>
      </w:r>
    </w:p>
  </w:comment>
  <w:comment w:id="36" w:author="Katarina Milojković" w:date="2026-09-29T17:59:00Z" w:initials="KM">
    <w:p w14:paraId="16C1A828" w14:textId="77777777" w:rsidR="00717108" w:rsidRDefault="00717108" w:rsidP="00717108">
      <w:pPr>
        <w:pStyle w:val="CommentText"/>
      </w:pPr>
      <w:r>
        <w:rPr>
          <w:rStyle w:val="CommentReference"/>
        </w:rPr>
        <w:annotationRef/>
      </w:r>
      <w:r>
        <w:t>Komentar 1 - “</w:t>
      </w:r>
      <w:r>
        <w:rPr>
          <w:color w:val="000000"/>
        </w:rPr>
        <w:t>Još bolje bi bilo dati intervale pouzdanosti ili rezultate preko više nezavisnih ponavljanja.</w:t>
      </w:r>
      <w:r>
        <w:t xml:space="preserve"> ”</w:t>
      </w:r>
    </w:p>
  </w:comment>
  <w:comment w:id="41" w:author="Katarina Milojković" w:date="2026-09-29T17:51:00Z" w:initials="KM">
    <w:p w14:paraId="194C5A6F" w14:textId="77777777" w:rsidR="00D20A1F" w:rsidRDefault="00D20A1F" w:rsidP="00D20A1F">
      <w:pPr>
        <w:pStyle w:val="CommentText"/>
      </w:pPr>
      <w:r>
        <w:rPr>
          <w:rStyle w:val="CommentReference"/>
        </w:rPr>
        <w:annotationRef/>
      </w:r>
      <w:r>
        <w:t>Komentar 1 - “</w:t>
      </w:r>
      <w:r>
        <w:rPr>
          <w:color w:val="000000"/>
        </w:rPr>
        <w:t>Možda napisati da je prva hipoteza delimično potvrđena</w:t>
      </w:r>
      <w:r>
        <w:rPr>
          <w:i/>
          <w:iCs/>
          <w:color w:val="000000"/>
        </w:rPr>
        <w:t>,</w:t>
      </w:r>
      <w:r>
        <w:rPr>
          <w:color w:val="000000"/>
        </w:rPr>
        <w:t xml:space="preserve"> precizno navesti koje metrike jesu, a koje nisu poboljšane, i izbaciti „značajno“ ako nema statističkog testa</w:t>
      </w:r>
      <w:r>
        <w:t>”.</w:t>
      </w:r>
    </w:p>
  </w:comment>
  <w:comment w:id="42" w:author="Katarina Milojković" w:date="2026-09-29T17:53:00Z" w:initials="KM">
    <w:p w14:paraId="1B91C1E0" w14:textId="77777777" w:rsidR="00D20A1F" w:rsidRDefault="00D20A1F" w:rsidP="00D20A1F">
      <w:pPr>
        <w:pStyle w:val="CommentText"/>
      </w:pPr>
      <w:r>
        <w:rPr>
          <w:rStyle w:val="CommentReference"/>
        </w:rPr>
        <w:annotationRef/>
      </w:r>
      <w:r>
        <w:t>Komentar 3 - “</w:t>
      </w:r>
      <w:r>
        <w:rPr>
          <w:color w:val="000000"/>
        </w:rPr>
        <w:t>Poređenje sa baznim modelom ne omogućava da se utvrdi šta je zapravo donelo poboljšanje. Optimizovani pristup istovremeno uvodi balansirane težine klasa, PSO hiperparametre i ensemble od pet modela sa soft voting-om, dok je baseline podrazumevani CatBoost bez balansiranja. Tako se ne zna da li rezultat dolazi od PSO-a, class weights-a ili ensemble-a. Predlažem da</w:t>
      </w:r>
      <w:r>
        <w:rPr>
          <w:b/>
          <w:bCs/>
          <w:color w:val="000000"/>
        </w:rPr>
        <w:t xml:space="preserve">  </w:t>
      </w:r>
      <w:r>
        <w:rPr>
          <w:color w:val="000000"/>
        </w:rPr>
        <w:t>napravite malu ablation tabelu: default CatBoost; CatBoost + class weights; CatBoost + class weights + PSO; CatBoost + class weights + PSO + ensemble</w:t>
      </w:r>
      <w:r>
        <w:t>”.</w:t>
      </w:r>
    </w:p>
  </w:comment>
  <w:comment w:id="43" w:author="Katarina Milojković" w:date="2026-09-29T17:54:00Z" w:initials="KM">
    <w:p w14:paraId="666E5055" w14:textId="77777777" w:rsidR="00D20A1F" w:rsidRDefault="00D20A1F" w:rsidP="00D20A1F">
      <w:pPr>
        <w:pStyle w:val="CommentText"/>
      </w:pPr>
      <w:r>
        <w:rPr>
          <w:rStyle w:val="CommentReference"/>
        </w:rPr>
        <w:annotationRef/>
      </w:r>
      <w:r>
        <w:t>Komentar 4 - “</w:t>
      </w:r>
      <w:r>
        <w:rPr>
          <w:color w:val="000000"/>
        </w:rPr>
        <w:t>agregirati SHAP vrednosti preko svih pet modela</w:t>
      </w:r>
      <w:r>
        <w:t>”</w:t>
      </w:r>
    </w:p>
  </w:comment>
  <w:comment w:id="44" w:author="Katarina Milojković" w:date="2026-09-29T17:55:00Z" w:initials="KM">
    <w:p w14:paraId="4BA8BE02" w14:textId="77777777" w:rsidR="00D20A1F" w:rsidRDefault="00D20A1F" w:rsidP="00D20A1F">
      <w:pPr>
        <w:pStyle w:val="CommentText"/>
      </w:pPr>
      <w:r>
        <w:rPr>
          <w:rStyle w:val="CommentReference"/>
        </w:rPr>
        <w:annotationRef/>
      </w:r>
      <w:r>
        <w:t>Komentar 4 - “</w:t>
      </w:r>
      <w:r>
        <w:rPr>
          <w:color w:val="000000"/>
        </w:rPr>
        <w:t>korišćenje većeg broja obeležja može značiti i korišćenje šuma</w:t>
      </w:r>
      <w:r>
        <w:t>”</w:t>
      </w:r>
    </w:p>
  </w:comment>
  <w:comment w:id="45" w:author="Katarina Milojković" w:date="2026-09-29T17:56:00Z" w:initials="KM">
    <w:p w14:paraId="110978A7" w14:textId="77777777" w:rsidR="00D20A1F" w:rsidRDefault="00D20A1F" w:rsidP="00D20A1F">
      <w:pPr>
        <w:pStyle w:val="CommentText"/>
      </w:pPr>
      <w:r>
        <w:rPr>
          <w:rStyle w:val="CommentReference"/>
        </w:rPr>
        <w:annotationRef/>
      </w:r>
      <w:r>
        <w:t>Komentar 2 - “</w:t>
      </w:r>
      <w:r>
        <w:rPr>
          <w:color w:val="000000"/>
        </w:rPr>
        <w:t>Konačna evaluacija na jednom test skupu od samo 29 studenata je preslaba za jače zaključke. Sa osam klasa neke klase u test skupu imaju samo dva ili tri predstavnika, pa jedna jedina pogrešna predikcija drastično menja precision, recall i F1. To vidite i sami</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7D3BD7" w15:done="0"/>
  <w15:commentEx w15:paraId="1F1FDF4B" w15:done="0"/>
  <w15:commentEx w15:paraId="1F301102" w15:done="0"/>
  <w15:commentEx w15:paraId="62B9613C" w15:done="0"/>
  <w15:commentEx w15:paraId="4DDE8A51" w15:done="0"/>
  <w15:commentEx w15:paraId="42725B43" w15:done="0"/>
  <w15:commentEx w15:paraId="3216F113" w15:done="0"/>
  <w15:commentEx w15:paraId="09D151EF" w15:done="0"/>
  <w15:commentEx w15:paraId="4CA05D35" w15:done="0"/>
  <w15:commentEx w15:paraId="3F7D4D95" w15:done="0"/>
  <w15:commentEx w15:paraId="2230B227" w15:done="0"/>
  <w15:commentEx w15:paraId="37DCEDF0" w15:done="0"/>
  <w15:commentEx w15:paraId="18A2EE2C" w15:done="0"/>
  <w15:commentEx w15:paraId="05E56B9A" w15:done="0"/>
  <w15:commentEx w15:paraId="483C002A" w15:done="0"/>
  <w15:commentEx w15:paraId="16C1A828" w15:done="0"/>
  <w15:commentEx w15:paraId="194C5A6F" w15:done="0"/>
  <w15:commentEx w15:paraId="1B91C1E0" w15:done="0"/>
  <w15:commentEx w15:paraId="666E5055" w15:done="0"/>
  <w15:commentEx w15:paraId="4BA8BE02" w15:done="0"/>
  <w15:commentEx w15:paraId="110978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98CAD" w16cex:dateUtc="2026-09-29T09:11:00Z"/>
  <w16cex:commentExtensible w16cex:durableId="7E8DFA91" w16cex:dateUtc="2026-09-29T09:11:00Z"/>
  <w16cex:commentExtensible w16cex:durableId="52C4EF55" w16cex:dateUtc="2026-09-29T09:12:00Z"/>
  <w16cex:commentExtensible w16cex:durableId="071D7358" w16cex:dateUtc="2026-09-29T09:10:00Z"/>
  <w16cex:commentExtensible w16cex:durableId="7B8444EF" w16cex:dateUtc="2026-09-29T09:08:00Z"/>
  <w16cex:commentExtensible w16cex:durableId="6E923899" w16cex:dateUtc="2026-09-29T09:18:00Z"/>
  <w16cex:commentExtensible w16cex:durableId="70A96A0A" w16cex:dateUtc="2026-09-29T15:35:00Z"/>
  <w16cex:commentExtensible w16cex:durableId="25344B71" w16cex:dateUtc="2026-09-29T09:31:00Z"/>
  <w16cex:commentExtensible w16cex:durableId="2FA8F454" w16cex:dateUtc="2026-09-29T15:37:00Z"/>
  <w16cex:commentExtensible w16cex:durableId="1C259CBD" w16cex:dateUtc="2026-09-29T15:40:00Z"/>
  <w16cex:commentExtensible w16cex:durableId="2201966A" w16cex:dateUtc="2026-09-29T15:42:00Z"/>
  <w16cex:commentExtensible w16cex:durableId="673C9793" w16cex:dateUtc="2026-09-29T15:44:00Z"/>
  <w16cex:commentExtensible w16cex:durableId="64DEF8E3" w16cex:dateUtc="2026-09-29T15:46:00Z"/>
  <w16cex:commentExtensible w16cex:durableId="34B6709C" w16cex:dateUtc="2026-09-29T12:03:00Z"/>
  <w16cex:commentExtensible w16cex:durableId="112461E4" w16cex:dateUtc="2026-09-29T12:44:00Z"/>
  <w16cex:commentExtensible w16cex:durableId="53A35F9A" w16cex:dateUtc="2026-09-29T15:59:00Z"/>
  <w16cex:commentExtensible w16cex:durableId="00EB034D" w16cex:dateUtc="2026-09-29T15:51:00Z"/>
  <w16cex:commentExtensible w16cex:durableId="6D511C33" w16cex:dateUtc="2026-09-29T15:53:00Z"/>
  <w16cex:commentExtensible w16cex:durableId="27337E58" w16cex:dateUtc="2026-09-29T15:54:00Z"/>
  <w16cex:commentExtensible w16cex:durableId="716ABBFA" w16cex:dateUtc="2026-09-29T15:55:00Z"/>
  <w16cex:commentExtensible w16cex:durableId="07D33381" w16cex:dateUtc="2026-09-29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7D3BD7" w16cid:durableId="55698CAD"/>
  <w16cid:commentId w16cid:paraId="1F1FDF4B" w16cid:durableId="7E8DFA91"/>
  <w16cid:commentId w16cid:paraId="1F301102" w16cid:durableId="52C4EF55"/>
  <w16cid:commentId w16cid:paraId="62B9613C" w16cid:durableId="071D7358"/>
  <w16cid:commentId w16cid:paraId="4DDE8A51" w16cid:durableId="7B8444EF"/>
  <w16cid:commentId w16cid:paraId="42725B43" w16cid:durableId="6E923899"/>
  <w16cid:commentId w16cid:paraId="3216F113" w16cid:durableId="70A96A0A"/>
  <w16cid:commentId w16cid:paraId="09D151EF" w16cid:durableId="25344B71"/>
  <w16cid:commentId w16cid:paraId="4CA05D35" w16cid:durableId="2FA8F454"/>
  <w16cid:commentId w16cid:paraId="3F7D4D95" w16cid:durableId="1C259CBD"/>
  <w16cid:commentId w16cid:paraId="2230B227" w16cid:durableId="2201966A"/>
  <w16cid:commentId w16cid:paraId="37DCEDF0" w16cid:durableId="673C9793"/>
  <w16cid:commentId w16cid:paraId="18A2EE2C" w16cid:durableId="64DEF8E3"/>
  <w16cid:commentId w16cid:paraId="05E56B9A" w16cid:durableId="34B6709C"/>
  <w16cid:commentId w16cid:paraId="483C002A" w16cid:durableId="112461E4"/>
  <w16cid:commentId w16cid:paraId="16C1A828" w16cid:durableId="53A35F9A"/>
  <w16cid:commentId w16cid:paraId="194C5A6F" w16cid:durableId="00EB034D"/>
  <w16cid:commentId w16cid:paraId="1B91C1E0" w16cid:durableId="6D511C33"/>
  <w16cid:commentId w16cid:paraId="666E5055" w16cid:durableId="27337E58"/>
  <w16cid:commentId w16cid:paraId="4BA8BE02" w16cid:durableId="716ABBFA"/>
  <w16cid:commentId w16cid:paraId="110978A7" w16cid:durableId="07D333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1EED" w14:textId="77777777" w:rsidR="005B75D9" w:rsidRDefault="005B75D9" w:rsidP="00CA4FD4">
      <w:pPr>
        <w:spacing w:after="0" w:line="240" w:lineRule="auto"/>
      </w:pPr>
      <w:r>
        <w:separator/>
      </w:r>
    </w:p>
  </w:endnote>
  <w:endnote w:type="continuationSeparator" w:id="0">
    <w:p w14:paraId="0FEF7A2D" w14:textId="77777777" w:rsidR="005B75D9" w:rsidRDefault="005B75D9" w:rsidP="00CA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A827" w14:textId="77777777" w:rsidR="003626F4" w:rsidRDefault="003626F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F5FE74A" wp14:editId="0D38DBCD">
              <wp:simplePos x="0" y="0"/>
              <wp:positionH relativeFrom="page">
                <wp:posOffset>6420103</wp:posOffset>
              </wp:positionH>
              <wp:positionV relativeFrom="page">
                <wp:posOffset>9284300</wp:posOffset>
              </wp:positionV>
              <wp:extent cx="207010"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4150"/>
                      </a:xfrm>
                      <a:prstGeom prst="rect">
                        <a:avLst/>
                      </a:prstGeom>
                    </wps:spPr>
                    <wps:txbx>
                      <w:txbxContent>
                        <w:p w14:paraId="03408B9C"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5FE74A" id="_x0000_t202" coordsize="21600,21600" o:spt="202" path="m,l,21600r21600,l21600,xe">
              <v:stroke joinstyle="miter"/>
              <v:path gradientshapeok="t" o:connecttype="rect"/>
            </v:shapetype>
            <v:shape id="Textbox 3" o:spid="_x0000_s1026" type="#_x0000_t202" style="position:absolute;margin-left:505.5pt;margin-top:731.05pt;width:16.3pt;height: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" filled="f" stroked="f">
              <v:textbox inset="0,0,0,0">
                <w:txbxContent>
                  <w:p w14:paraId="03408B9C"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CC3E" w14:textId="77777777" w:rsidR="005B75D9" w:rsidRDefault="005B75D9" w:rsidP="00CA4FD4">
      <w:pPr>
        <w:spacing w:after="0" w:line="240" w:lineRule="auto"/>
      </w:pPr>
      <w:r>
        <w:separator/>
      </w:r>
    </w:p>
  </w:footnote>
  <w:footnote w:type="continuationSeparator" w:id="0">
    <w:p w14:paraId="0D1C0599" w14:textId="77777777" w:rsidR="005B75D9" w:rsidRDefault="005B75D9" w:rsidP="00CA4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D90"/>
    <w:multiLevelType w:val="hybridMultilevel"/>
    <w:tmpl w:val="4D10B670"/>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 w15:restartNumberingAfterBreak="0">
    <w:nsid w:val="15756C88"/>
    <w:multiLevelType w:val="hybridMultilevel"/>
    <w:tmpl w:val="C390FAFA"/>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2" w15:restartNumberingAfterBreak="0">
    <w:nsid w:val="26D744B8"/>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3" w15:restartNumberingAfterBreak="0">
    <w:nsid w:val="2BA4681E"/>
    <w:multiLevelType w:val="hybridMultilevel"/>
    <w:tmpl w:val="2E609B2E"/>
    <w:lvl w:ilvl="0" w:tplc="9E3C12BE">
      <w:start w:val="1"/>
      <w:numFmt w:val="decimal"/>
      <w:lvlText w:val="%1."/>
      <w:lvlJc w:val="left"/>
      <w:pPr>
        <w:ind w:left="410" w:hanging="339"/>
      </w:pPr>
      <w:rPr>
        <w:rFonts w:ascii="Times New Roman" w:eastAsia="Times New Roman" w:hAnsi="Times New Roman" w:cs="Times New Roman" w:hint="default"/>
        <w:b w:val="0"/>
        <w:bCs w:val="0"/>
        <w:i w:val="0"/>
        <w:iCs w:val="0"/>
        <w:spacing w:val="0"/>
        <w:w w:val="102"/>
        <w:sz w:val="22"/>
        <w:szCs w:val="22"/>
        <w:lang w:eastAsia="en-US" w:bidi="ar-SA"/>
      </w:rPr>
    </w:lvl>
    <w:lvl w:ilvl="1" w:tplc="6672B190">
      <w:numFmt w:val="bullet"/>
      <w:lvlText w:val="•"/>
      <w:lvlJc w:val="left"/>
      <w:pPr>
        <w:ind w:left="1242" w:hanging="339"/>
      </w:pPr>
      <w:rPr>
        <w:rFonts w:hint="default"/>
        <w:lang w:eastAsia="en-US" w:bidi="ar-SA"/>
      </w:rPr>
    </w:lvl>
    <w:lvl w:ilvl="2" w:tplc="64C42EC6">
      <w:numFmt w:val="bullet"/>
      <w:lvlText w:val="•"/>
      <w:lvlJc w:val="left"/>
      <w:pPr>
        <w:ind w:left="2064" w:hanging="339"/>
      </w:pPr>
      <w:rPr>
        <w:rFonts w:hint="default"/>
        <w:lang w:eastAsia="en-US" w:bidi="ar-SA"/>
      </w:rPr>
    </w:lvl>
    <w:lvl w:ilvl="3" w:tplc="C5B6496E">
      <w:numFmt w:val="bullet"/>
      <w:lvlText w:val="•"/>
      <w:lvlJc w:val="left"/>
      <w:pPr>
        <w:ind w:left="2886" w:hanging="339"/>
      </w:pPr>
      <w:rPr>
        <w:rFonts w:hint="default"/>
        <w:lang w:eastAsia="en-US" w:bidi="ar-SA"/>
      </w:rPr>
    </w:lvl>
    <w:lvl w:ilvl="4" w:tplc="6FBCE2D0">
      <w:numFmt w:val="bullet"/>
      <w:lvlText w:val="•"/>
      <w:lvlJc w:val="left"/>
      <w:pPr>
        <w:ind w:left="3708" w:hanging="339"/>
      </w:pPr>
      <w:rPr>
        <w:rFonts w:hint="default"/>
        <w:lang w:eastAsia="en-US" w:bidi="ar-SA"/>
      </w:rPr>
    </w:lvl>
    <w:lvl w:ilvl="5" w:tplc="E2EE6084">
      <w:numFmt w:val="bullet"/>
      <w:lvlText w:val="•"/>
      <w:lvlJc w:val="left"/>
      <w:pPr>
        <w:ind w:left="4530" w:hanging="339"/>
      </w:pPr>
      <w:rPr>
        <w:rFonts w:hint="default"/>
        <w:lang w:eastAsia="en-US" w:bidi="ar-SA"/>
      </w:rPr>
    </w:lvl>
    <w:lvl w:ilvl="6" w:tplc="29DE930E">
      <w:numFmt w:val="bullet"/>
      <w:lvlText w:val="•"/>
      <w:lvlJc w:val="left"/>
      <w:pPr>
        <w:ind w:left="5352" w:hanging="339"/>
      </w:pPr>
      <w:rPr>
        <w:rFonts w:hint="default"/>
        <w:lang w:eastAsia="en-US" w:bidi="ar-SA"/>
      </w:rPr>
    </w:lvl>
    <w:lvl w:ilvl="7" w:tplc="FB3CDB96">
      <w:numFmt w:val="bullet"/>
      <w:lvlText w:val="•"/>
      <w:lvlJc w:val="left"/>
      <w:pPr>
        <w:ind w:left="6174" w:hanging="339"/>
      </w:pPr>
      <w:rPr>
        <w:rFonts w:hint="default"/>
        <w:lang w:eastAsia="en-US" w:bidi="ar-SA"/>
      </w:rPr>
    </w:lvl>
    <w:lvl w:ilvl="8" w:tplc="C9C64360">
      <w:numFmt w:val="bullet"/>
      <w:lvlText w:val="•"/>
      <w:lvlJc w:val="left"/>
      <w:pPr>
        <w:ind w:left="6996" w:hanging="339"/>
      </w:pPr>
      <w:rPr>
        <w:rFonts w:hint="default"/>
        <w:lang w:eastAsia="en-US" w:bidi="ar-SA"/>
      </w:rPr>
    </w:lvl>
  </w:abstractNum>
  <w:abstractNum w:abstractNumId="4" w15:restartNumberingAfterBreak="0">
    <w:nsid w:val="2BEB1BDA"/>
    <w:multiLevelType w:val="hybridMultilevel"/>
    <w:tmpl w:val="4750474C"/>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5" w15:restartNumberingAfterBreak="0">
    <w:nsid w:val="2CED4BA0"/>
    <w:multiLevelType w:val="multilevel"/>
    <w:tmpl w:val="F674699E"/>
    <w:lvl w:ilvl="0">
      <w:start w:val="3"/>
      <w:numFmt w:val="decimal"/>
      <w:lvlText w:val="%1"/>
      <w:lvlJc w:val="left"/>
      <w:pPr>
        <w:ind w:left="1189" w:hanging="462"/>
      </w:pPr>
      <w:rPr>
        <w:rFonts w:hint="default"/>
        <w:lang w:eastAsia="en-US" w:bidi="ar-SA"/>
      </w:rPr>
    </w:lvl>
    <w:lvl w:ilvl="1">
      <w:start w:val="1"/>
      <w:numFmt w:val="decimal"/>
      <w:lvlText w:val="%1.%2."/>
      <w:lvlJc w:val="left"/>
      <w:pPr>
        <w:ind w:left="118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2672" w:hanging="462"/>
      </w:pPr>
      <w:rPr>
        <w:rFonts w:hint="default"/>
        <w:lang w:eastAsia="en-US" w:bidi="ar-SA"/>
      </w:rPr>
    </w:lvl>
    <w:lvl w:ilvl="3">
      <w:numFmt w:val="bullet"/>
      <w:lvlText w:val="•"/>
      <w:lvlJc w:val="left"/>
      <w:pPr>
        <w:ind w:left="3418" w:hanging="462"/>
      </w:pPr>
      <w:rPr>
        <w:rFonts w:hint="default"/>
        <w:lang w:eastAsia="en-US" w:bidi="ar-SA"/>
      </w:rPr>
    </w:lvl>
    <w:lvl w:ilvl="4">
      <w:numFmt w:val="bullet"/>
      <w:lvlText w:val="•"/>
      <w:lvlJc w:val="left"/>
      <w:pPr>
        <w:ind w:left="4164" w:hanging="462"/>
      </w:pPr>
      <w:rPr>
        <w:rFonts w:hint="default"/>
        <w:lang w:eastAsia="en-US" w:bidi="ar-SA"/>
      </w:rPr>
    </w:lvl>
    <w:lvl w:ilvl="5">
      <w:numFmt w:val="bullet"/>
      <w:lvlText w:val="•"/>
      <w:lvlJc w:val="left"/>
      <w:pPr>
        <w:ind w:left="4910" w:hanging="462"/>
      </w:pPr>
      <w:rPr>
        <w:rFonts w:hint="default"/>
        <w:lang w:eastAsia="en-US" w:bidi="ar-SA"/>
      </w:rPr>
    </w:lvl>
    <w:lvl w:ilvl="6">
      <w:numFmt w:val="bullet"/>
      <w:lvlText w:val="•"/>
      <w:lvlJc w:val="left"/>
      <w:pPr>
        <w:ind w:left="5656" w:hanging="462"/>
      </w:pPr>
      <w:rPr>
        <w:rFonts w:hint="default"/>
        <w:lang w:eastAsia="en-US" w:bidi="ar-SA"/>
      </w:rPr>
    </w:lvl>
    <w:lvl w:ilvl="7">
      <w:numFmt w:val="bullet"/>
      <w:lvlText w:val="•"/>
      <w:lvlJc w:val="left"/>
      <w:pPr>
        <w:ind w:left="6402" w:hanging="462"/>
      </w:pPr>
      <w:rPr>
        <w:rFonts w:hint="default"/>
        <w:lang w:eastAsia="en-US" w:bidi="ar-SA"/>
      </w:rPr>
    </w:lvl>
    <w:lvl w:ilvl="8">
      <w:numFmt w:val="bullet"/>
      <w:lvlText w:val="•"/>
      <w:lvlJc w:val="left"/>
      <w:pPr>
        <w:ind w:left="7148" w:hanging="462"/>
      </w:pPr>
      <w:rPr>
        <w:rFonts w:hint="default"/>
        <w:lang w:eastAsia="en-US" w:bidi="ar-SA"/>
      </w:rPr>
    </w:lvl>
  </w:abstractNum>
  <w:abstractNum w:abstractNumId="6" w15:restartNumberingAfterBreak="0">
    <w:nsid w:val="38EE3C2B"/>
    <w:multiLevelType w:val="hybridMultilevel"/>
    <w:tmpl w:val="26AABB78"/>
    <w:lvl w:ilvl="0" w:tplc="B11E831C">
      <w:numFmt w:val="bullet"/>
      <w:lvlText w:val="-"/>
      <w:lvlJc w:val="left"/>
      <w:pPr>
        <w:ind w:left="720" w:hanging="360"/>
      </w:pPr>
      <w:rPr>
        <w:rFonts w:ascii="Times New Roman" w:eastAsia="SimSu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3D911C6B"/>
    <w:multiLevelType w:val="hybridMultilevel"/>
    <w:tmpl w:val="CA441E94"/>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8" w15:restartNumberingAfterBreak="0">
    <w:nsid w:val="54865CD6"/>
    <w:multiLevelType w:val="multilevel"/>
    <w:tmpl w:val="72324572"/>
    <w:lvl w:ilvl="0">
      <w:start w:val="1"/>
      <w:numFmt w:val="decimal"/>
      <w:lvlText w:val="%1."/>
      <w:lvlJc w:val="left"/>
      <w:pPr>
        <w:ind w:left="326" w:hanging="255"/>
      </w:pPr>
      <w:rPr>
        <w:rFonts w:ascii="Times New Roman" w:eastAsia="Times New Roman" w:hAnsi="Times New Roman" w:cs="Times New Roman" w:hint="default"/>
        <w:b w:val="0"/>
        <w:bCs w:val="0"/>
        <w:i w:val="0"/>
        <w:iCs w:val="0"/>
        <w:spacing w:val="0"/>
        <w:w w:val="101"/>
        <w:sz w:val="26"/>
        <w:szCs w:val="26"/>
        <w:lang w:eastAsia="en-US" w:bidi="ar-SA"/>
      </w:rPr>
    </w:lvl>
    <w:lvl w:ilvl="1">
      <w:start w:val="1"/>
      <w:numFmt w:val="decimal"/>
      <w:lvlText w:val="%1.%2."/>
      <w:lvlJc w:val="left"/>
      <w:pPr>
        <w:ind w:left="120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1220" w:hanging="462"/>
      </w:pPr>
      <w:rPr>
        <w:rFonts w:hint="default"/>
        <w:lang w:eastAsia="en-US" w:bidi="ar-SA"/>
      </w:rPr>
    </w:lvl>
    <w:lvl w:ilvl="3">
      <w:numFmt w:val="bullet"/>
      <w:lvlText w:val="•"/>
      <w:lvlJc w:val="left"/>
      <w:pPr>
        <w:ind w:left="2147" w:hanging="462"/>
      </w:pPr>
      <w:rPr>
        <w:rFonts w:hint="default"/>
        <w:lang w:eastAsia="en-US" w:bidi="ar-SA"/>
      </w:rPr>
    </w:lvl>
    <w:lvl w:ilvl="4">
      <w:numFmt w:val="bullet"/>
      <w:lvlText w:val="•"/>
      <w:lvlJc w:val="left"/>
      <w:pPr>
        <w:ind w:left="3075" w:hanging="462"/>
      </w:pPr>
      <w:rPr>
        <w:rFonts w:hint="default"/>
        <w:lang w:eastAsia="en-US" w:bidi="ar-SA"/>
      </w:rPr>
    </w:lvl>
    <w:lvl w:ilvl="5">
      <w:numFmt w:val="bullet"/>
      <w:lvlText w:val="•"/>
      <w:lvlJc w:val="left"/>
      <w:pPr>
        <w:ind w:left="4002" w:hanging="462"/>
      </w:pPr>
      <w:rPr>
        <w:rFonts w:hint="default"/>
        <w:lang w:eastAsia="en-US" w:bidi="ar-SA"/>
      </w:rPr>
    </w:lvl>
    <w:lvl w:ilvl="6">
      <w:numFmt w:val="bullet"/>
      <w:lvlText w:val="•"/>
      <w:lvlJc w:val="left"/>
      <w:pPr>
        <w:ind w:left="4930" w:hanging="462"/>
      </w:pPr>
      <w:rPr>
        <w:rFonts w:hint="default"/>
        <w:lang w:eastAsia="en-US" w:bidi="ar-SA"/>
      </w:rPr>
    </w:lvl>
    <w:lvl w:ilvl="7">
      <w:numFmt w:val="bullet"/>
      <w:lvlText w:val="•"/>
      <w:lvlJc w:val="left"/>
      <w:pPr>
        <w:ind w:left="5857" w:hanging="462"/>
      </w:pPr>
      <w:rPr>
        <w:rFonts w:hint="default"/>
        <w:lang w:eastAsia="en-US" w:bidi="ar-SA"/>
      </w:rPr>
    </w:lvl>
    <w:lvl w:ilvl="8">
      <w:numFmt w:val="bullet"/>
      <w:lvlText w:val="•"/>
      <w:lvlJc w:val="left"/>
      <w:pPr>
        <w:ind w:left="6785" w:hanging="462"/>
      </w:pPr>
      <w:rPr>
        <w:rFonts w:hint="default"/>
        <w:lang w:eastAsia="en-US" w:bidi="ar-SA"/>
      </w:rPr>
    </w:lvl>
  </w:abstractNum>
  <w:abstractNum w:abstractNumId="9" w15:restartNumberingAfterBreak="0">
    <w:nsid w:val="56B06D8D"/>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10" w15:restartNumberingAfterBreak="0">
    <w:nsid w:val="5C9F013A"/>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11" w15:restartNumberingAfterBreak="0">
    <w:nsid w:val="6B6257FA"/>
    <w:multiLevelType w:val="hybridMultilevel"/>
    <w:tmpl w:val="8C8E99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45992889">
    <w:abstractNumId w:val="3"/>
  </w:num>
  <w:num w:numId="2" w16cid:durableId="296185043">
    <w:abstractNumId w:val="10"/>
  </w:num>
  <w:num w:numId="3" w16cid:durableId="2108960090">
    <w:abstractNumId w:val="5"/>
  </w:num>
  <w:num w:numId="4" w16cid:durableId="580791711">
    <w:abstractNumId w:val="8"/>
  </w:num>
  <w:num w:numId="5" w16cid:durableId="426581854">
    <w:abstractNumId w:val="0"/>
  </w:num>
  <w:num w:numId="6" w16cid:durableId="612833767">
    <w:abstractNumId w:val="11"/>
  </w:num>
  <w:num w:numId="7" w16cid:durableId="424350966">
    <w:abstractNumId w:val="2"/>
  </w:num>
  <w:num w:numId="8" w16cid:durableId="376702836">
    <w:abstractNumId w:val="4"/>
  </w:num>
  <w:num w:numId="9" w16cid:durableId="1268349116">
    <w:abstractNumId w:val="1"/>
  </w:num>
  <w:num w:numId="10" w16cid:durableId="934049514">
    <w:abstractNumId w:val="7"/>
  </w:num>
  <w:num w:numId="11" w16cid:durableId="78214440">
    <w:abstractNumId w:val="9"/>
  </w:num>
  <w:num w:numId="12" w16cid:durableId="5060919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arina Milojković">
    <w15:presenceInfo w15:providerId="Windows Live" w15:userId="3e6d2bc545e701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6A"/>
    <w:rsid w:val="00023B74"/>
    <w:rsid w:val="0002780F"/>
    <w:rsid w:val="00064F54"/>
    <w:rsid w:val="00077B7C"/>
    <w:rsid w:val="000845CC"/>
    <w:rsid w:val="000851CA"/>
    <w:rsid w:val="00111D59"/>
    <w:rsid w:val="00125A61"/>
    <w:rsid w:val="00166995"/>
    <w:rsid w:val="00191F2C"/>
    <w:rsid w:val="0019562D"/>
    <w:rsid w:val="001A35D9"/>
    <w:rsid w:val="001F7615"/>
    <w:rsid w:val="00225874"/>
    <w:rsid w:val="00235C77"/>
    <w:rsid w:val="002435EE"/>
    <w:rsid w:val="00275EEF"/>
    <w:rsid w:val="00287358"/>
    <w:rsid w:val="002A08F9"/>
    <w:rsid w:val="002A4425"/>
    <w:rsid w:val="002A754E"/>
    <w:rsid w:val="00302349"/>
    <w:rsid w:val="00311DCE"/>
    <w:rsid w:val="003127FE"/>
    <w:rsid w:val="00341167"/>
    <w:rsid w:val="003577D6"/>
    <w:rsid w:val="003626F4"/>
    <w:rsid w:val="00417BE5"/>
    <w:rsid w:val="00442960"/>
    <w:rsid w:val="00446897"/>
    <w:rsid w:val="004730E3"/>
    <w:rsid w:val="0049281F"/>
    <w:rsid w:val="00492A91"/>
    <w:rsid w:val="004E7645"/>
    <w:rsid w:val="004E7E7D"/>
    <w:rsid w:val="005208A6"/>
    <w:rsid w:val="005221AF"/>
    <w:rsid w:val="005A30D7"/>
    <w:rsid w:val="005B75D9"/>
    <w:rsid w:val="006021AD"/>
    <w:rsid w:val="00604A54"/>
    <w:rsid w:val="00622D0C"/>
    <w:rsid w:val="006263CD"/>
    <w:rsid w:val="006865B7"/>
    <w:rsid w:val="006C1E15"/>
    <w:rsid w:val="006C268B"/>
    <w:rsid w:val="006D289E"/>
    <w:rsid w:val="006D60B9"/>
    <w:rsid w:val="006E3502"/>
    <w:rsid w:val="006E68C3"/>
    <w:rsid w:val="00700741"/>
    <w:rsid w:val="00717108"/>
    <w:rsid w:val="0072397A"/>
    <w:rsid w:val="00724B9B"/>
    <w:rsid w:val="007A08B5"/>
    <w:rsid w:val="007F5E17"/>
    <w:rsid w:val="0085377C"/>
    <w:rsid w:val="008A5E4D"/>
    <w:rsid w:val="008F2601"/>
    <w:rsid w:val="00926C15"/>
    <w:rsid w:val="009275CE"/>
    <w:rsid w:val="0095055B"/>
    <w:rsid w:val="009671F6"/>
    <w:rsid w:val="0097031A"/>
    <w:rsid w:val="00993B4C"/>
    <w:rsid w:val="00A46744"/>
    <w:rsid w:val="00A523BB"/>
    <w:rsid w:val="00A83878"/>
    <w:rsid w:val="00A87CA3"/>
    <w:rsid w:val="00AA4FC7"/>
    <w:rsid w:val="00B67EB2"/>
    <w:rsid w:val="00B95A48"/>
    <w:rsid w:val="00B96EBA"/>
    <w:rsid w:val="00BA47F5"/>
    <w:rsid w:val="00BB7729"/>
    <w:rsid w:val="00BC1A3B"/>
    <w:rsid w:val="00BC2BB0"/>
    <w:rsid w:val="00BD2842"/>
    <w:rsid w:val="00BF4B90"/>
    <w:rsid w:val="00C04FD4"/>
    <w:rsid w:val="00C44088"/>
    <w:rsid w:val="00C514C7"/>
    <w:rsid w:val="00C61B94"/>
    <w:rsid w:val="00C651C1"/>
    <w:rsid w:val="00C8446C"/>
    <w:rsid w:val="00CA4FD4"/>
    <w:rsid w:val="00CA5F45"/>
    <w:rsid w:val="00CB4132"/>
    <w:rsid w:val="00CD789B"/>
    <w:rsid w:val="00D047A1"/>
    <w:rsid w:val="00D20A1F"/>
    <w:rsid w:val="00D216FB"/>
    <w:rsid w:val="00D4733D"/>
    <w:rsid w:val="00D63537"/>
    <w:rsid w:val="00D94868"/>
    <w:rsid w:val="00DB598E"/>
    <w:rsid w:val="00DC72B1"/>
    <w:rsid w:val="00DF1389"/>
    <w:rsid w:val="00E022F5"/>
    <w:rsid w:val="00E10D7F"/>
    <w:rsid w:val="00E317A7"/>
    <w:rsid w:val="00E63540"/>
    <w:rsid w:val="00E6406A"/>
    <w:rsid w:val="00E65DAF"/>
    <w:rsid w:val="00E66FC0"/>
    <w:rsid w:val="00E7763B"/>
    <w:rsid w:val="00EA3F34"/>
    <w:rsid w:val="00EF6A8B"/>
    <w:rsid w:val="00F01A4B"/>
    <w:rsid w:val="00F1591B"/>
    <w:rsid w:val="00F413F3"/>
    <w:rsid w:val="00F63955"/>
    <w:rsid w:val="00F668B6"/>
    <w:rsid w:val="00F817C4"/>
    <w:rsid w:val="00F86F2C"/>
    <w:rsid w:val="00F911F2"/>
    <w:rsid w:val="00F94D91"/>
    <w:rsid w:val="00FA1A38"/>
    <w:rsid w:val="00FB4AE2"/>
    <w:rsid w:val="00FB7D99"/>
    <w:rsid w:val="00FE541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93E7"/>
  <w15:chartTrackingRefBased/>
  <w15:docId w15:val="{549F2FC5-980E-4A2C-B040-2C18F73F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6A"/>
    <w:rPr>
      <w:rFonts w:eastAsiaTheme="majorEastAsia" w:cstheme="majorBidi"/>
      <w:color w:val="272727" w:themeColor="text1" w:themeTint="D8"/>
    </w:rPr>
  </w:style>
  <w:style w:type="paragraph" w:styleId="Title">
    <w:name w:val="Title"/>
    <w:basedOn w:val="Normal"/>
    <w:next w:val="Normal"/>
    <w:link w:val="TitleChar"/>
    <w:uiPriority w:val="10"/>
    <w:qFormat/>
    <w:rsid w:val="00E6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6A"/>
    <w:pPr>
      <w:spacing w:before="160"/>
      <w:jc w:val="center"/>
    </w:pPr>
    <w:rPr>
      <w:i/>
      <w:iCs/>
      <w:color w:val="404040" w:themeColor="text1" w:themeTint="BF"/>
    </w:rPr>
  </w:style>
  <w:style w:type="character" w:customStyle="1" w:styleId="QuoteChar">
    <w:name w:val="Quote Char"/>
    <w:basedOn w:val="DefaultParagraphFont"/>
    <w:link w:val="Quote"/>
    <w:uiPriority w:val="29"/>
    <w:rsid w:val="00E6406A"/>
    <w:rPr>
      <w:i/>
      <w:iCs/>
      <w:color w:val="404040" w:themeColor="text1" w:themeTint="BF"/>
    </w:rPr>
  </w:style>
  <w:style w:type="paragraph" w:styleId="ListParagraph">
    <w:name w:val="List Paragraph"/>
    <w:basedOn w:val="Normal"/>
    <w:uiPriority w:val="1"/>
    <w:qFormat/>
    <w:rsid w:val="00E6406A"/>
    <w:pPr>
      <w:ind w:left="720"/>
      <w:contextualSpacing/>
    </w:pPr>
  </w:style>
  <w:style w:type="character" w:styleId="IntenseEmphasis">
    <w:name w:val="Intense Emphasis"/>
    <w:basedOn w:val="DefaultParagraphFont"/>
    <w:uiPriority w:val="21"/>
    <w:qFormat/>
    <w:rsid w:val="00E6406A"/>
    <w:rPr>
      <w:i/>
      <w:iCs/>
      <w:color w:val="0F4761" w:themeColor="accent1" w:themeShade="BF"/>
    </w:rPr>
  </w:style>
  <w:style w:type="paragraph" w:styleId="IntenseQuote">
    <w:name w:val="Intense Quote"/>
    <w:basedOn w:val="Normal"/>
    <w:next w:val="Normal"/>
    <w:link w:val="IntenseQuoteChar"/>
    <w:uiPriority w:val="30"/>
    <w:qFormat/>
    <w:rsid w:val="00E6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6A"/>
    <w:rPr>
      <w:i/>
      <w:iCs/>
      <w:color w:val="0F4761" w:themeColor="accent1" w:themeShade="BF"/>
    </w:rPr>
  </w:style>
  <w:style w:type="character" w:styleId="IntenseReference">
    <w:name w:val="Intense Reference"/>
    <w:basedOn w:val="DefaultParagraphFont"/>
    <w:uiPriority w:val="32"/>
    <w:qFormat/>
    <w:rsid w:val="00E6406A"/>
    <w:rPr>
      <w:b/>
      <w:bCs/>
      <w:smallCaps/>
      <w:color w:val="0F4761" w:themeColor="accent1" w:themeShade="BF"/>
      <w:spacing w:val="5"/>
    </w:rPr>
  </w:style>
  <w:style w:type="numbering" w:customStyle="1" w:styleId="NoList1">
    <w:name w:val="No List1"/>
    <w:next w:val="NoList"/>
    <w:uiPriority w:val="99"/>
    <w:semiHidden/>
    <w:unhideWhenUsed/>
    <w:rsid w:val="003626F4"/>
  </w:style>
  <w:style w:type="paragraph" w:styleId="TOC1">
    <w:name w:val="toc 1"/>
    <w:basedOn w:val="Normal"/>
    <w:uiPriority w:val="39"/>
    <w:qFormat/>
    <w:rsid w:val="003626F4"/>
    <w:pPr>
      <w:widowControl w:val="0"/>
      <w:autoSpaceDE w:val="0"/>
      <w:autoSpaceDN w:val="0"/>
      <w:spacing w:before="6" w:after="0" w:line="240" w:lineRule="auto"/>
      <w:ind w:left="334" w:hanging="262"/>
    </w:pPr>
    <w:rPr>
      <w:rFonts w:ascii="Times New Roman" w:eastAsia="Times New Roman" w:hAnsi="Times New Roman" w:cs="Times New Roman"/>
      <w:kern w:val="0"/>
      <w:sz w:val="26"/>
      <w:szCs w:val="26"/>
      <w14:ligatures w14:val="none"/>
    </w:rPr>
  </w:style>
  <w:style w:type="paragraph" w:styleId="TOC2">
    <w:name w:val="toc 2"/>
    <w:basedOn w:val="Normal"/>
    <w:uiPriority w:val="39"/>
    <w:qFormat/>
    <w:rsid w:val="003626F4"/>
    <w:pPr>
      <w:widowControl w:val="0"/>
      <w:autoSpaceDE w:val="0"/>
      <w:autoSpaceDN w:val="0"/>
      <w:spacing w:before="3" w:after="0" w:line="240" w:lineRule="auto"/>
      <w:ind w:left="1208" w:hanging="460"/>
    </w:pPr>
    <w:rPr>
      <w:rFonts w:ascii="Times New Roman" w:eastAsia="Times New Roman" w:hAnsi="Times New Roman" w:cs="Times New Roman"/>
      <w:kern w:val="0"/>
      <w:sz w:val="26"/>
      <w:szCs w:val="26"/>
      <w14:ligatures w14:val="none"/>
    </w:rPr>
  </w:style>
  <w:style w:type="paragraph" w:styleId="TOC3">
    <w:name w:val="toc 3"/>
    <w:basedOn w:val="Normal"/>
    <w:uiPriority w:val="39"/>
    <w:qFormat/>
    <w:rsid w:val="003626F4"/>
    <w:pPr>
      <w:widowControl w:val="0"/>
      <w:autoSpaceDE w:val="0"/>
      <w:autoSpaceDN w:val="0"/>
      <w:spacing w:before="3" w:after="0" w:line="240" w:lineRule="auto"/>
      <w:ind w:left="1209" w:hanging="460"/>
    </w:pPr>
    <w:rPr>
      <w:rFonts w:ascii="Times New Roman" w:eastAsia="Times New Roman" w:hAnsi="Times New Roman" w:cs="Times New Roman"/>
      <w:b/>
      <w:bCs/>
      <w:i/>
      <w:iCs/>
      <w:kern w:val="0"/>
      <w:sz w:val="22"/>
      <w:szCs w:val="22"/>
      <w14:ligatures w14:val="none"/>
    </w:rPr>
  </w:style>
  <w:style w:type="paragraph" w:styleId="BodyText">
    <w:name w:val="Body Text"/>
    <w:basedOn w:val="Normal"/>
    <w:link w:val="BodyTextChar"/>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3626F4"/>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2A08F9"/>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2A08F9"/>
    <w:rPr>
      <w:color w:val="467886" w:themeColor="hyperlink"/>
      <w:u w:val="single"/>
    </w:rPr>
  </w:style>
  <w:style w:type="table" w:styleId="TableGrid">
    <w:name w:val="Table Grid"/>
    <w:basedOn w:val="TableNormal"/>
    <w:uiPriority w:val="59"/>
    <w:rsid w:val="00235C77"/>
    <w:pPr>
      <w:spacing w:after="0" w:line="260" w:lineRule="atLeast"/>
      <w:jc w:val="both"/>
    </w:pPr>
    <w:rPr>
      <w:rFonts w:ascii="Palatino Linotype" w:eastAsia="SimSun" w:hAnsi="Palatino Linotype" w:cs="Times New Roman"/>
      <w:color w:val="000000"/>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FD4"/>
  </w:style>
  <w:style w:type="paragraph" w:styleId="Footer">
    <w:name w:val="footer"/>
    <w:basedOn w:val="Normal"/>
    <w:link w:val="FooterChar"/>
    <w:uiPriority w:val="99"/>
    <w:unhideWhenUsed/>
    <w:rsid w:val="00CA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FD4"/>
  </w:style>
  <w:style w:type="paragraph" w:customStyle="1" w:styleId="MDPI31text">
    <w:name w:val="MDPI_3.1_tex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5textbeforelist">
    <w:name w:val="MDPI_3.5_text_before_lis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41tablecaption">
    <w:name w:val="MDPI_4.1_table_caption"/>
    <w:qFormat/>
    <w:rsid w:val="00CA4FD4"/>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43tablefooter">
    <w:name w:val="MDPI_4.3_table_footer"/>
    <w:next w:val="MDPI31text"/>
    <w:qFormat/>
    <w:rsid w:val="00CA4FD4"/>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figurecaption">
    <w:name w:val="MDPI_5.1_figure_caption"/>
    <w:qFormat/>
    <w:rsid w:val="00CA4FD4"/>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23heading3">
    <w:name w:val="MDPI_2.3_heading3"/>
    <w:qFormat/>
    <w:rsid w:val="00CA4FD4"/>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2textnoindent">
    <w:name w:val="MDPI_3.2_text_no_indent"/>
    <w:basedOn w:val="Normal"/>
    <w:qFormat/>
    <w:rsid w:val="00CA4FD4"/>
    <w:pPr>
      <w:adjustRightInd w:val="0"/>
      <w:snapToGrid w:val="0"/>
      <w:spacing w:after="0" w:line="280" w:lineRule="atLeast"/>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Bibliography">
    <w:name w:val="Bibliography"/>
    <w:basedOn w:val="Normal"/>
    <w:next w:val="Normal"/>
    <w:uiPriority w:val="37"/>
    <w:semiHidden/>
    <w:unhideWhenUsed/>
    <w:rsid w:val="005A30D7"/>
  </w:style>
  <w:style w:type="character" w:styleId="CommentReference">
    <w:name w:val="annotation reference"/>
    <w:basedOn w:val="DefaultParagraphFont"/>
    <w:uiPriority w:val="99"/>
    <w:semiHidden/>
    <w:unhideWhenUsed/>
    <w:rsid w:val="008F2601"/>
    <w:rPr>
      <w:sz w:val="16"/>
      <w:szCs w:val="16"/>
    </w:rPr>
  </w:style>
  <w:style w:type="paragraph" w:styleId="CommentText">
    <w:name w:val="annotation text"/>
    <w:basedOn w:val="Normal"/>
    <w:link w:val="CommentTextChar"/>
    <w:uiPriority w:val="99"/>
    <w:unhideWhenUsed/>
    <w:rsid w:val="008F2601"/>
    <w:pPr>
      <w:spacing w:line="240" w:lineRule="auto"/>
    </w:pPr>
    <w:rPr>
      <w:sz w:val="20"/>
      <w:szCs w:val="20"/>
    </w:rPr>
  </w:style>
  <w:style w:type="character" w:customStyle="1" w:styleId="CommentTextChar">
    <w:name w:val="Comment Text Char"/>
    <w:basedOn w:val="DefaultParagraphFont"/>
    <w:link w:val="CommentText"/>
    <w:uiPriority w:val="99"/>
    <w:rsid w:val="008F2601"/>
    <w:rPr>
      <w:sz w:val="20"/>
      <w:szCs w:val="20"/>
    </w:rPr>
  </w:style>
  <w:style w:type="paragraph" w:styleId="CommentSubject">
    <w:name w:val="annotation subject"/>
    <w:basedOn w:val="CommentText"/>
    <w:next w:val="CommentText"/>
    <w:link w:val="CommentSubjectChar"/>
    <w:uiPriority w:val="99"/>
    <w:semiHidden/>
    <w:unhideWhenUsed/>
    <w:rsid w:val="008F2601"/>
    <w:rPr>
      <w:b/>
      <w:bCs/>
    </w:rPr>
  </w:style>
  <w:style w:type="character" w:customStyle="1" w:styleId="CommentSubjectChar">
    <w:name w:val="Comment Subject Char"/>
    <w:basedOn w:val="CommentTextChar"/>
    <w:link w:val="CommentSubject"/>
    <w:uiPriority w:val="99"/>
    <w:semiHidden/>
    <w:rsid w:val="008F26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microsoft.com/office/2016/09/relationships/commentsIds" Target="commentsIds.xml"/><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22</Pages>
  <Words>9064</Words>
  <Characters>51669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Milojković</dc:creator>
  <cp:keywords/>
  <dc:description/>
  <cp:lastModifiedBy>Katarina Milojković</cp:lastModifiedBy>
  <cp:revision>49</cp:revision>
  <dcterms:created xsi:type="dcterms:W3CDTF">2026-08-21T13:13:00Z</dcterms:created>
  <dcterms:modified xsi:type="dcterms:W3CDTF">2026-09-29T17:26:00Z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f04fe2e2-afd7-479a-a6be-ec01caa908cd</vt:lpwstr>
  </property>
</Properties>
</file>