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2A7" w:rsidRDefault="00FE32A7" w:rsidP="008A44B1">
      <w:pPr>
        <w:spacing w:line="360" w:lineRule="auto"/>
        <w:rPr>
          <w:color w:val="4F81BD" w:themeColor="accent1"/>
          <w:sz w:val="32"/>
        </w:rPr>
      </w:pPr>
      <w:r w:rsidRPr="00FE32A7">
        <w:rPr>
          <w:color w:val="4F81BD" w:themeColor="accent1"/>
          <w:sz w:val="32"/>
        </w:rPr>
        <w:t>Change the font</w:t>
      </w:r>
      <w:r>
        <w:rPr>
          <w:color w:val="4F81BD" w:themeColor="accent1"/>
          <w:sz w:val="32"/>
        </w:rPr>
        <w:t xml:space="preserve"> of the heading from Serif to Sans Serif</w:t>
      </w:r>
    </w:p>
    <w:p w:rsidR="00FE32A7" w:rsidRPr="00FE32A7" w:rsidRDefault="00FE32A7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FE32A7" w:rsidRDefault="00FE32A7" w:rsidP="008A44B1">
      <w:pPr>
        <w:pStyle w:val="ListParagraph"/>
        <w:numPr>
          <w:ilvl w:val="0"/>
          <w:numId w:val="10"/>
        </w:numPr>
        <w:spacing w:line="360" w:lineRule="auto"/>
      </w:pPr>
      <w:r>
        <w:t xml:space="preserve">Open the </w:t>
      </w:r>
      <w:hyperlink r:id="rId6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FE32A7" w:rsidRDefault="00FE32A7" w:rsidP="008A44B1">
      <w:pPr>
        <w:pStyle w:val="ListParagraph"/>
        <w:numPr>
          <w:ilvl w:val="0"/>
          <w:numId w:val="10"/>
        </w:numPr>
        <w:spacing w:line="360" w:lineRule="auto"/>
      </w:pPr>
      <w:r>
        <w:t>Check the font of the heading</w:t>
      </w:r>
    </w:p>
    <w:p w:rsidR="003E295F" w:rsidRDefault="003E295F" w:rsidP="008A44B1">
      <w:pPr>
        <w:spacing w:line="360" w:lineRule="auto"/>
        <w:rPr>
          <w:b/>
        </w:rPr>
      </w:pPr>
    </w:p>
    <w:p w:rsidR="00FE32A7" w:rsidRPr="00FE32A7" w:rsidRDefault="00FE32A7" w:rsidP="008A44B1">
      <w:pPr>
        <w:spacing w:line="360" w:lineRule="auto"/>
        <w:rPr>
          <w:b/>
        </w:rPr>
      </w:pPr>
      <w:r w:rsidRPr="00FE32A7">
        <w:rPr>
          <w:b/>
        </w:rPr>
        <w:t>The font is Serif but should be changed to Sans Serif so it better fits with the rest of the text in the page</w:t>
      </w:r>
    </w:p>
    <w:p w:rsidR="003C2AD2" w:rsidRDefault="00FE32A7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FE32A7" w:rsidRDefault="00FE32A7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6BE44E6C" wp14:editId="30A179D3">
            <wp:extent cx="5943600" cy="141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2A7" w:rsidRDefault="00FE32A7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</w:p>
    <w:p w:rsidR="00FE32A7" w:rsidRDefault="00FE32A7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The video should auto play on scroll in its section of the page instead of popping out</w:t>
      </w:r>
    </w:p>
    <w:p w:rsidR="00FE32A7" w:rsidRPr="00FE32A7" w:rsidRDefault="00FE32A7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FE32A7" w:rsidRDefault="00FE32A7" w:rsidP="008A44B1">
      <w:pPr>
        <w:pStyle w:val="ListParagraph"/>
        <w:numPr>
          <w:ilvl w:val="0"/>
          <w:numId w:val="9"/>
        </w:numPr>
        <w:spacing w:line="360" w:lineRule="auto"/>
      </w:pPr>
      <w:r>
        <w:t xml:space="preserve">Open the </w:t>
      </w:r>
      <w:hyperlink r:id="rId8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FE32A7" w:rsidRDefault="00FE32A7" w:rsidP="008A44B1">
      <w:pPr>
        <w:pStyle w:val="ListParagraph"/>
        <w:numPr>
          <w:ilvl w:val="0"/>
          <w:numId w:val="9"/>
        </w:numPr>
        <w:spacing w:line="360" w:lineRule="auto"/>
      </w:pPr>
      <w:r>
        <w:t>Scroll to the video section</w:t>
      </w:r>
    </w:p>
    <w:p w:rsidR="00FE32A7" w:rsidRDefault="00FE32A7" w:rsidP="008A44B1">
      <w:pPr>
        <w:pStyle w:val="ListParagraph"/>
        <w:numPr>
          <w:ilvl w:val="0"/>
          <w:numId w:val="9"/>
        </w:numPr>
        <w:spacing w:line="360" w:lineRule="auto"/>
      </w:pPr>
      <w:r>
        <w:t>Observe the video section – it does not play automatically</w:t>
      </w:r>
    </w:p>
    <w:p w:rsidR="00FE32A7" w:rsidRDefault="00FE32A7" w:rsidP="008A44B1">
      <w:pPr>
        <w:pStyle w:val="ListParagraph"/>
        <w:numPr>
          <w:ilvl w:val="0"/>
          <w:numId w:val="9"/>
        </w:numPr>
        <w:spacing w:line="360" w:lineRule="auto"/>
      </w:pPr>
      <w:r>
        <w:t>Click on the video to play it</w:t>
      </w:r>
    </w:p>
    <w:p w:rsidR="00FE32A7" w:rsidRDefault="00FE32A7" w:rsidP="008A44B1">
      <w:pPr>
        <w:pStyle w:val="ListParagraph"/>
        <w:numPr>
          <w:ilvl w:val="0"/>
          <w:numId w:val="9"/>
        </w:numPr>
        <w:spacing w:line="360" w:lineRule="auto"/>
      </w:pPr>
      <w:r>
        <w:t>The video will pop up and play</w:t>
      </w:r>
    </w:p>
    <w:p w:rsidR="00FE32A7" w:rsidRPr="003813A8" w:rsidRDefault="003813A8" w:rsidP="008A44B1">
      <w:pPr>
        <w:spacing w:line="360" w:lineRule="auto"/>
        <w:rPr>
          <w:b/>
        </w:rPr>
      </w:pPr>
      <w:r w:rsidRPr="003813A8">
        <w:rPr>
          <w:b/>
        </w:rPr>
        <w:t>The video should auto play when you scroll to it instead of popping out. There could also be a link to that full video if the user wants to see it.</w:t>
      </w:r>
    </w:p>
    <w:p w:rsidR="00FE32A7" w:rsidRDefault="00FE32A7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3813A8" w:rsidRDefault="00640161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662AE208" wp14:editId="058B284D">
            <wp:extent cx="5943600" cy="2578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The menu links on hover should have a darker background</w:t>
      </w:r>
    </w:p>
    <w:p w:rsidR="003813A8" w:rsidRPr="00FE32A7" w:rsidRDefault="003813A8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3813A8" w:rsidRDefault="003813A8" w:rsidP="008A44B1">
      <w:pPr>
        <w:pStyle w:val="ListParagraph"/>
        <w:numPr>
          <w:ilvl w:val="0"/>
          <w:numId w:val="6"/>
        </w:numPr>
        <w:spacing w:line="360" w:lineRule="auto"/>
      </w:pPr>
      <w:r>
        <w:t xml:space="preserve">Open the </w:t>
      </w:r>
      <w:hyperlink r:id="rId10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3813A8" w:rsidRDefault="003813A8" w:rsidP="008A44B1">
      <w:pPr>
        <w:pStyle w:val="ListParagraph"/>
        <w:numPr>
          <w:ilvl w:val="0"/>
          <w:numId w:val="6"/>
        </w:numPr>
        <w:spacing w:line="360" w:lineRule="auto"/>
      </w:pPr>
      <w:r>
        <w:t>Hover over menu links on top of the page</w:t>
      </w:r>
    </w:p>
    <w:p w:rsidR="003813A8" w:rsidRDefault="003813A8" w:rsidP="008A44B1">
      <w:pPr>
        <w:pStyle w:val="ListParagraph"/>
        <w:numPr>
          <w:ilvl w:val="0"/>
          <w:numId w:val="6"/>
        </w:numPr>
        <w:spacing w:line="360" w:lineRule="auto"/>
      </w:pPr>
      <w:r>
        <w:t>Observe the menu links text and background color</w:t>
      </w:r>
    </w:p>
    <w:p w:rsidR="003813A8" w:rsidRPr="003813A8" w:rsidRDefault="003813A8" w:rsidP="008A44B1">
      <w:pPr>
        <w:spacing w:line="360" w:lineRule="auto"/>
        <w:rPr>
          <w:b/>
        </w:rPr>
      </w:pPr>
      <w:r>
        <w:rPr>
          <w:b/>
        </w:rPr>
        <w:t>The background color of the menu links is to</w:t>
      </w:r>
      <w:r w:rsidR="00D2570A">
        <w:rPr>
          <w:b/>
        </w:rPr>
        <w:t>o</w:t>
      </w:r>
      <w:r>
        <w:rPr>
          <w:b/>
        </w:rPr>
        <w:t xml:space="preserve"> bright and the text is hard to read. One option is to make background darker</w:t>
      </w:r>
      <w:r w:rsidR="00D40105">
        <w:rPr>
          <w:b/>
        </w:rPr>
        <w:t xml:space="preserve"> on hover</w:t>
      </w:r>
      <w:r>
        <w:rPr>
          <w:b/>
        </w:rPr>
        <w:t xml:space="preserve"> and </w:t>
      </w:r>
      <w:r w:rsidR="00D40105">
        <w:rPr>
          <w:b/>
        </w:rPr>
        <w:t xml:space="preserve">the </w:t>
      </w:r>
      <w:r>
        <w:rPr>
          <w:b/>
        </w:rPr>
        <w:t>second is, for example if they want to stay true to their design language, the background of the hover elements should be black and the text white or yellow.</w:t>
      </w:r>
    </w:p>
    <w:p w:rsidR="003813A8" w:rsidRDefault="003813A8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3813A8" w:rsidRDefault="003813A8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35AFC75C" wp14:editId="337FE8F1">
            <wp:extent cx="5417389" cy="254756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584" cy="25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</w:rPr>
      </w:pPr>
    </w:p>
    <w:p w:rsidR="003813A8" w:rsidRDefault="003813A8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Too much blank space left in the “</w:t>
      </w:r>
      <w:r w:rsidRPr="003813A8">
        <w:rPr>
          <w:color w:val="4F81BD" w:themeColor="accent1"/>
          <w:sz w:val="32"/>
        </w:rPr>
        <w:t>The TR Group Difference</w:t>
      </w:r>
      <w:r>
        <w:rPr>
          <w:color w:val="4F81BD" w:themeColor="accent1"/>
          <w:sz w:val="32"/>
        </w:rPr>
        <w:t>” part of the page and the icons could be centered</w:t>
      </w:r>
    </w:p>
    <w:p w:rsidR="003813A8" w:rsidRPr="00FE32A7" w:rsidRDefault="003813A8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3813A8" w:rsidRDefault="003813A8" w:rsidP="008A44B1">
      <w:pPr>
        <w:pStyle w:val="ListParagraph"/>
        <w:numPr>
          <w:ilvl w:val="0"/>
          <w:numId w:val="12"/>
        </w:numPr>
        <w:spacing w:line="360" w:lineRule="auto"/>
      </w:pPr>
      <w:r>
        <w:t xml:space="preserve">Open the </w:t>
      </w:r>
      <w:hyperlink r:id="rId12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  <w:r w:rsidR="00F027D4">
        <w:t>.</w:t>
      </w:r>
    </w:p>
    <w:p w:rsidR="003813A8" w:rsidRDefault="003813A8" w:rsidP="008A44B1">
      <w:pPr>
        <w:pStyle w:val="ListParagraph"/>
        <w:numPr>
          <w:ilvl w:val="0"/>
          <w:numId w:val="12"/>
        </w:numPr>
        <w:spacing w:line="360" w:lineRule="auto"/>
      </w:pPr>
      <w:r>
        <w:t>Scroll down to “</w:t>
      </w:r>
      <w:r w:rsidRPr="003813A8">
        <w:t>The TR Group Difference</w:t>
      </w:r>
      <w:r>
        <w:t>” part of the page</w:t>
      </w:r>
      <w:r w:rsidR="00F027D4">
        <w:t>.</w:t>
      </w:r>
    </w:p>
    <w:p w:rsidR="003813A8" w:rsidRDefault="003813A8" w:rsidP="008A44B1">
      <w:pPr>
        <w:pStyle w:val="ListParagraph"/>
        <w:numPr>
          <w:ilvl w:val="0"/>
          <w:numId w:val="12"/>
        </w:numPr>
        <w:spacing w:line="360" w:lineRule="auto"/>
      </w:pPr>
      <w:r>
        <w:t>Observe the icons and the text</w:t>
      </w:r>
      <w:r w:rsidR="00F027D4">
        <w:t>.</w:t>
      </w:r>
    </w:p>
    <w:p w:rsidR="00DA6B47" w:rsidRDefault="00571AEC" w:rsidP="008A44B1">
      <w:pPr>
        <w:spacing w:line="360" w:lineRule="auto"/>
        <w:rPr>
          <w:b/>
        </w:rPr>
      </w:pPr>
      <w:r>
        <w:rPr>
          <w:b/>
        </w:rPr>
        <w:t xml:space="preserve">The first way is explained in the title, the icons should be centered and </w:t>
      </w:r>
      <w:r w:rsidR="00DA6B47">
        <w:rPr>
          <w:b/>
        </w:rPr>
        <w:t xml:space="preserve">maybe the icons ant the text rearranged in a way that wouldn’t leave so much blank space on the left. </w:t>
      </w:r>
    </w:p>
    <w:p w:rsidR="003014FE" w:rsidRDefault="00DA6B47" w:rsidP="008A44B1">
      <w:pPr>
        <w:spacing w:line="360" w:lineRule="auto"/>
        <w:rPr>
          <w:b/>
        </w:rPr>
      </w:pPr>
      <w:r>
        <w:rPr>
          <w:b/>
        </w:rPr>
        <w:t>Or i</w:t>
      </w:r>
      <w:r w:rsidR="003014FE">
        <w:rPr>
          <w:b/>
        </w:rPr>
        <w:t>t could be done like</w:t>
      </w:r>
      <w:r w:rsidR="0052522D">
        <w:rPr>
          <w:b/>
        </w:rPr>
        <w:t xml:space="preserve"> this</w:t>
      </w:r>
      <w:r w:rsidR="003014FE" w:rsidRPr="003014FE">
        <w:rPr>
          <w:b/>
        </w:rPr>
        <w:t>: When you hover over the icon you could get the popup text bubble that explains the icon.</w:t>
      </w:r>
    </w:p>
    <w:p w:rsidR="003813A8" w:rsidRDefault="003813A8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3014FE" w:rsidRDefault="00571AEC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4D183B31" wp14:editId="35A3B83E">
            <wp:extent cx="5943600" cy="267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4FE" w:rsidRDefault="003014FE" w:rsidP="008A44B1">
      <w:pPr>
        <w:spacing w:line="360" w:lineRule="auto"/>
        <w:rPr>
          <w:color w:val="4F81BD" w:themeColor="accent1"/>
        </w:rPr>
      </w:pPr>
    </w:p>
    <w:p w:rsidR="003014FE" w:rsidRDefault="003014FE" w:rsidP="008A44B1">
      <w:pPr>
        <w:spacing w:line="360" w:lineRule="auto"/>
        <w:rPr>
          <w:color w:val="4F81BD" w:themeColor="accent1"/>
        </w:rPr>
      </w:pPr>
    </w:p>
    <w:p w:rsidR="003014FE" w:rsidRDefault="003014FE" w:rsidP="008A44B1">
      <w:pPr>
        <w:spacing w:line="360" w:lineRule="auto"/>
        <w:rPr>
          <w:color w:val="4F81BD" w:themeColor="accent1"/>
        </w:rPr>
      </w:pPr>
    </w:p>
    <w:p w:rsidR="003014FE" w:rsidRDefault="003014FE" w:rsidP="008A44B1">
      <w:pPr>
        <w:spacing w:line="360" w:lineRule="auto"/>
        <w:rPr>
          <w:color w:val="4F81BD" w:themeColor="accent1"/>
        </w:rPr>
      </w:pPr>
    </w:p>
    <w:p w:rsidR="003014FE" w:rsidRDefault="003014FE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In the “</w:t>
      </w:r>
      <w:r w:rsidRPr="003014FE">
        <w:rPr>
          <w:color w:val="4F81BD" w:themeColor="accent1"/>
          <w:sz w:val="32"/>
        </w:rPr>
        <w:t>The TR Group Executive Team</w:t>
      </w:r>
      <w:r>
        <w:rPr>
          <w:color w:val="4F81BD" w:themeColor="accent1"/>
          <w:sz w:val="32"/>
        </w:rPr>
        <w:t xml:space="preserve">” part of the page the names should be centered with the above images and phone numbers and </w:t>
      </w:r>
      <w:r w:rsidR="008920F6">
        <w:rPr>
          <w:color w:val="4F81BD" w:themeColor="accent1"/>
          <w:sz w:val="32"/>
        </w:rPr>
        <w:t>the contact links</w:t>
      </w:r>
      <w:r>
        <w:rPr>
          <w:color w:val="4F81BD" w:themeColor="accent1"/>
          <w:sz w:val="32"/>
        </w:rPr>
        <w:t xml:space="preserve"> should have stronger color change on hover</w:t>
      </w:r>
    </w:p>
    <w:p w:rsidR="003014FE" w:rsidRPr="00FE32A7" w:rsidRDefault="003014FE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3014FE" w:rsidRDefault="003014FE" w:rsidP="008A44B1">
      <w:pPr>
        <w:pStyle w:val="ListParagraph"/>
        <w:numPr>
          <w:ilvl w:val="0"/>
          <w:numId w:val="13"/>
        </w:numPr>
        <w:spacing w:line="360" w:lineRule="auto"/>
      </w:pPr>
      <w:r>
        <w:t xml:space="preserve">Open the </w:t>
      </w:r>
      <w:hyperlink r:id="rId14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3014FE" w:rsidRDefault="003014FE" w:rsidP="008A44B1">
      <w:pPr>
        <w:pStyle w:val="ListParagraph"/>
        <w:numPr>
          <w:ilvl w:val="0"/>
          <w:numId w:val="13"/>
        </w:numPr>
        <w:spacing w:line="360" w:lineRule="auto"/>
      </w:pPr>
      <w:r>
        <w:t>Scroll down to “</w:t>
      </w:r>
      <w:r w:rsidRPr="003014FE">
        <w:t>The TR Group Executive Team</w:t>
      </w:r>
      <w:r>
        <w:t>” part of the page</w:t>
      </w:r>
      <w:r w:rsidR="00F1536D">
        <w:t>.</w:t>
      </w:r>
    </w:p>
    <w:p w:rsidR="00C76821" w:rsidRDefault="003014FE" w:rsidP="008A44B1">
      <w:pPr>
        <w:pStyle w:val="ListParagraph"/>
        <w:numPr>
          <w:ilvl w:val="0"/>
          <w:numId w:val="13"/>
        </w:numPr>
        <w:spacing w:line="360" w:lineRule="auto"/>
      </w:pPr>
      <w:r>
        <w:t>Observe the names</w:t>
      </w:r>
      <w:r w:rsidR="00C76821">
        <w:t xml:space="preserve"> and alignment with the images</w:t>
      </w:r>
      <w:r w:rsidR="00F1536D">
        <w:t>.</w:t>
      </w:r>
    </w:p>
    <w:p w:rsidR="003014FE" w:rsidRDefault="00C76821" w:rsidP="008A44B1">
      <w:pPr>
        <w:pStyle w:val="ListParagraph"/>
        <w:numPr>
          <w:ilvl w:val="0"/>
          <w:numId w:val="13"/>
        </w:numPr>
        <w:spacing w:line="360" w:lineRule="auto"/>
      </w:pPr>
      <w:r>
        <w:t>Observe</w:t>
      </w:r>
      <w:r w:rsidR="003014FE">
        <w:t xml:space="preserve"> phone numbers and emails on hover</w:t>
      </w:r>
      <w:r w:rsidR="00F1536D">
        <w:t>.</w:t>
      </w:r>
    </w:p>
    <w:p w:rsidR="003014FE" w:rsidRDefault="003014FE" w:rsidP="008A44B1">
      <w:pPr>
        <w:spacing w:line="360" w:lineRule="auto"/>
        <w:rPr>
          <w:b/>
        </w:rPr>
      </w:pPr>
      <w:r>
        <w:rPr>
          <w:b/>
        </w:rPr>
        <w:t>The text</w:t>
      </w:r>
      <w:r w:rsidR="00326BE7">
        <w:rPr>
          <w:b/>
        </w:rPr>
        <w:t>s</w:t>
      </w:r>
      <w:r>
        <w:rPr>
          <w:b/>
        </w:rPr>
        <w:t xml:space="preserve"> of the names are slightly to the left of center with corresponding images. Phone numbers and emails should have a stronger color change on hover as the desired hover effect is barely visible.</w:t>
      </w:r>
    </w:p>
    <w:p w:rsidR="003014FE" w:rsidRDefault="003014FE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3014FE" w:rsidRDefault="008920F6" w:rsidP="008A44B1">
      <w:pPr>
        <w:spacing w:line="360" w:lineRule="auto"/>
        <w:jc w:val="center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09384AC7" wp14:editId="4F997B19">
            <wp:extent cx="5434642" cy="21800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400" cy="217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FE" w:rsidRDefault="00057994" w:rsidP="006F7670">
      <w:pPr>
        <w:spacing w:line="360" w:lineRule="auto"/>
        <w:jc w:val="center"/>
        <w:rPr>
          <w:color w:val="4F81BD" w:themeColor="accent1"/>
        </w:rPr>
      </w:pPr>
      <w:r>
        <w:rPr>
          <w:noProof/>
          <w:color w:val="4F81BD" w:themeColor="accent1"/>
        </w:rPr>
        <w:drawing>
          <wp:inline distT="0" distB="0" distL="0" distR="0" wp14:anchorId="1F49AF58" wp14:editId="68D8825B">
            <wp:extent cx="5469147" cy="19685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700" cy="197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4FE" w:rsidRDefault="003014FE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Color difference between hovered and non-hovered “Get Downloads” button is barely visible</w:t>
      </w:r>
    </w:p>
    <w:p w:rsidR="003014FE" w:rsidRPr="00FE32A7" w:rsidRDefault="003014FE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3014FE" w:rsidRDefault="003014FE" w:rsidP="008A44B1">
      <w:pPr>
        <w:pStyle w:val="ListParagraph"/>
        <w:numPr>
          <w:ilvl w:val="0"/>
          <w:numId w:val="17"/>
        </w:numPr>
        <w:spacing w:line="360" w:lineRule="auto"/>
      </w:pPr>
      <w:r>
        <w:t xml:space="preserve">Open the </w:t>
      </w:r>
      <w:hyperlink r:id="rId17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3014FE" w:rsidRDefault="003014FE" w:rsidP="008A44B1">
      <w:pPr>
        <w:pStyle w:val="ListParagraph"/>
        <w:numPr>
          <w:ilvl w:val="0"/>
          <w:numId w:val="17"/>
        </w:numPr>
        <w:spacing w:line="360" w:lineRule="auto"/>
      </w:pPr>
      <w:r>
        <w:t>Scroll down to “Downloads” part of the page</w:t>
      </w:r>
    </w:p>
    <w:p w:rsidR="003014FE" w:rsidRDefault="003014FE" w:rsidP="008A44B1">
      <w:pPr>
        <w:pStyle w:val="ListParagraph"/>
        <w:numPr>
          <w:ilvl w:val="0"/>
          <w:numId w:val="17"/>
        </w:numPr>
        <w:spacing w:line="360" w:lineRule="auto"/>
      </w:pPr>
      <w:r>
        <w:t>Observe the Get Downloads button on hover and non-hover</w:t>
      </w:r>
    </w:p>
    <w:p w:rsidR="003014FE" w:rsidRDefault="00E81D4A" w:rsidP="008A44B1">
      <w:pPr>
        <w:spacing w:line="360" w:lineRule="auto"/>
        <w:rPr>
          <w:b/>
        </w:rPr>
      </w:pPr>
      <w:r>
        <w:rPr>
          <w:b/>
        </w:rPr>
        <w:t>Color difference is barely visible. Also, following the design language of the site maybe the color of the button should turn white on hover to fit the background a bit better.</w:t>
      </w:r>
    </w:p>
    <w:p w:rsidR="003014FE" w:rsidRDefault="003014FE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3813A8" w:rsidRDefault="006F7670" w:rsidP="008A44B1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>
            <wp:extent cx="2432685" cy="193230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D4A">
        <w:rPr>
          <w:noProof/>
        </w:rPr>
        <w:t xml:space="preserve">                       </w:t>
      </w:r>
      <w:r w:rsidR="00E81D4A">
        <w:rPr>
          <w:noProof/>
        </w:rPr>
        <w:drawing>
          <wp:inline distT="0" distB="0" distL="0" distR="0" wp14:anchorId="34850DD7" wp14:editId="6F70C53F">
            <wp:extent cx="2573136" cy="1932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8099" cy="19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noProof/>
        </w:rPr>
      </w:pPr>
    </w:p>
    <w:p w:rsidR="00E81D4A" w:rsidRDefault="00E81D4A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In the Learn More part of the page the lists bullets should not be present and the text should be aligned with the heading</w:t>
      </w:r>
    </w:p>
    <w:p w:rsidR="00E81D4A" w:rsidRPr="00FE32A7" w:rsidRDefault="00E81D4A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E81D4A" w:rsidRDefault="00E81D4A" w:rsidP="00CB0229">
      <w:pPr>
        <w:pStyle w:val="ListParagraph"/>
        <w:numPr>
          <w:ilvl w:val="0"/>
          <w:numId w:val="18"/>
        </w:numPr>
        <w:spacing w:line="360" w:lineRule="auto"/>
      </w:pPr>
      <w:r>
        <w:t xml:space="preserve">Open the </w:t>
      </w:r>
      <w:hyperlink r:id="rId20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E81D4A" w:rsidRDefault="00E81D4A" w:rsidP="00CB0229">
      <w:pPr>
        <w:pStyle w:val="ListParagraph"/>
        <w:numPr>
          <w:ilvl w:val="0"/>
          <w:numId w:val="18"/>
        </w:numPr>
        <w:spacing w:line="360" w:lineRule="auto"/>
      </w:pPr>
      <w:r>
        <w:t>Scroll down to “Learn More” part of the page</w:t>
      </w:r>
    </w:p>
    <w:p w:rsidR="00E81D4A" w:rsidRDefault="00E81D4A" w:rsidP="00CB0229">
      <w:pPr>
        <w:pStyle w:val="ListParagraph"/>
        <w:numPr>
          <w:ilvl w:val="0"/>
          <w:numId w:val="18"/>
        </w:numPr>
        <w:spacing w:line="360" w:lineRule="auto"/>
      </w:pPr>
      <w:r>
        <w:t>Observe the list of links/text</w:t>
      </w:r>
    </w:p>
    <w:p w:rsidR="00CB0229" w:rsidRDefault="00CB0229" w:rsidP="00CB0229">
      <w:pPr>
        <w:pStyle w:val="ListParagraph"/>
        <w:spacing w:line="360" w:lineRule="auto"/>
      </w:pPr>
    </w:p>
    <w:p w:rsidR="00E81D4A" w:rsidRDefault="00E81D4A" w:rsidP="008A44B1">
      <w:pPr>
        <w:spacing w:line="360" w:lineRule="auto"/>
        <w:rPr>
          <w:b/>
        </w:rPr>
      </w:pPr>
      <w:r>
        <w:rPr>
          <w:b/>
        </w:rPr>
        <w:t>The bullets should be removed from the list and the links/text should be aligned with the heading above.</w:t>
      </w:r>
    </w:p>
    <w:p w:rsidR="00E81D4A" w:rsidRDefault="00E81D4A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E81D4A" w:rsidRDefault="00E81D4A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544C016A" wp14:editId="02DF1F58">
            <wp:extent cx="3810000" cy="1590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</w:rPr>
      </w:pPr>
    </w:p>
    <w:p w:rsidR="00E81D4A" w:rsidRDefault="00E81D4A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 xml:space="preserve">In the Social pages part of the page the gray rectangle should not appear while hovering over </w:t>
      </w:r>
      <w:r w:rsidR="001B7630">
        <w:rPr>
          <w:color w:val="4F81BD" w:themeColor="accent1"/>
          <w:sz w:val="32"/>
        </w:rPr>
        <w:t>icons</w:t>
      </w:r>
    </w:p>
    <w:p w:rsidR="00E81D4A" w:rsidRPr="00FE32A7" w:rsidRDefault="00E81D4A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E81D4A" w:rsidRDefault="00E81D4A" w:rsidP="003739C0">
      <w:pPr>
        <w:pStyle w:val="ListParagraph"/>
        <w:numPr>
          <w:ilvl w:val="0"/>
          <w:numId w:val="20"/>
        </w:numPr>
        <w:spacing w:line="360" w:lineRule="auto"/>
      </w:pPr>
      <w:r>
        <w:t xml:space="preserve">Open the </w:t>
      </w:r>
      <w:hyperlink r:id="rId22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E81D4A" w:rsidRDefault="00E81D4A" w:rsidP="003739C0">
      <w:pPr>
        <w:pStyle w:val="ListParagraph"/>
        <w:numPr>
          <w:ilvl w:val="0"/>
          <w:numId w:val="20"/>
        </w:numPr>
        <w:spacing w:line="360" w:lineRule="auto"/>
      </w:pPr>
      <w:r>
        <w:t>Scroll down to “</w:t>
      </w:r>
      <w:r w:rsidR="001B7630">
        <w:t>Social pages</w:t>
      </w:r>
      <w:r>
        <w:t>” part of the page</w:t>
      </w:r>
    </w:p>
    <w:p w:rsidR="00E81D4A" w:rsidRDefault="001B7630" w:rsidP="003739C0">
      <w:pPr>
        <w:pStyle w:val="ListParagraph"/>
        <w:numPr>
          <w:ilvl w:val="0"/>
          <w:numId w:val="20"/>
        </w:numPr>
        <w:spacing w:line="360" w:lineRule="auto"/>
      </w:pPr>
      <w:r>
        <w:t>Hover over the Facebook or LinkedIn icons</w:t>
      </w:r>
    </w:p>
    <w:p w:rsidR="001B7630" w:rsidRDefault="001B7630" w:rsidP="003739C0">
      <w:pPr>
        <w:pStyle w:val="ListParagraph"/>
        <w:numPr>
          <w:ilvl w:val="0"/>
          <w:numId w:val="20"/>
        </w:numPr>
        <w:spacing w:line="360" w:lineRule="auto"/>
      </w:pPr>
      <w:r>
        <w:t>Observe the gray rectangles appearing on hover</w:t>
      </w:r>
    </w:p>
    <w:p w:rsidR="00550E00" w:rsidRDefault="00550E00" w:rsidP="008A44B1">
      <w:pPr>
        <w:spacing w:line="360" w:lineRule="auto"/>
        <w:rPr>
          <w:b/>
        </w:rPr>
      </w:pPr>
    </w:p>
    <w:p w:rsidR="00E81D4A" w:rsidRDefault="001B7630" w:rsidP="008A44B1">
      <w:pPr>
        <w:spacing w:line="360" w:lineRule="auto"/>
        <w:rPr>
          <w:b/>
        </w:rPr>
      </w:pPr>
      <w:r>
        <w:rPr>
          <w:b/>
        </w:rPr>
        <w:t>T</w:t>
      </w:r>
      <w:r w:rsidRPr="001B7630">
        <w:rPr>
          <w:b/>
        </w:rPr>
        <w:t>he gray rectangle should not appear at all on hover, and the icon should change in color or some kind of animation</w:t>
      </w:r>
      <w:r>
        <w:rPr>
          <w:b/>
        </w:rPr>
        <w:t xml:space="preserve"> should be implemented</w:t>
      </w:r>
      <w:r w:rsidRPr="001B7630">
        <w:rPr>
          <w:b/>
        </w:rPr>
        <w:t xml:space="preserve">. Also the icons should be aligned with the heading since </w:t>
      </w:r>
      <w:r>
        <w:rPr>
          <w:b/>
        </w:rPr>
        <w:t>there are only</w:t>
      </w:r>
      <w:r w:rsidRPr="001B7630">
        <w:rPr>
          <w:b/>
        </w:rPr>
        <w:t xml:space="preserve"> 2 of them</w:t>
      </w:r>
      <w:r w:rsidR="00E81D4A">
        <w:rPr>
          <w:b/>
        </w:rPr>
        <w:t>.</w:t>
      </w:r>
    </w:p>
    <w:p w:rsidR="00E81D4A" w:rsidRDefault="00E81D4A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E81D4A" w:rsidRDefault="001B7630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44C232A8" wp14:editId="691E4002">
            <wp:extent cx="1604645" cy="845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</w:rPr>
      </w:pPr>
    </w:p>
    <w:p w:rsidR="001B7630" w:rsidRDefault="001B7630" w:rsidP="008A44B1">
      <w:pPr>
        <w:spacing w:line="360" w:lineRule="auto"/>
        <w:rPr>
          <w:color w:val="4F81BD" w:themeColor="accent1"/>
          <w:sz w:val="32"/>
        </w:rPr>
      </w:pPr>
      <w:r>
        <w:rPr>
          <w:color w:val="4F81BD" w:themeColor="accent1"/>
          <w:sz w:val="32"/>
        </w:rPr>
        <w:lastRenderedPageBreak/>
        <w:t>The background color of the scroll to top button could change its color as it enters different sections of the page</w:t>
      </w:r>
    </w:p>
    <w:p w:rsidR="001B7630" w:rsidRPr="00FE32A7" w:rsidRDefault="001B7630" w:rsidP="008A44B1">
      <w:pPr>
        <w:spacing w:line="360" w:lineRule="auto"/>
        <w:rPr>
          <w:b/>
          <w:color w:val="4F81BD" w:themeColor="accent1"/>
        </w:rPr>
      </w:pPr>
      <w:r w:rsidRPr="00FE32A7">
        <w:rPr>
          <w:b/>
          <w:color w:val="4F81BD" w:themeColor="accent1"/>
        </w:rPr>
        <w:t>Steps to reproduce:</w:t>
      </w:r>
    </w:p>
    <w:p w:rsidR="001B7630" w:rsidRDefault="001B7630" w:rsidP="00891821">
      <w:pPr>
        <w:pStyle w:val="ListParagraph"/>
        <w:numPr>
          <w:ilvl w:val="0"/>
          <w:numId w:val="22"/>
        </w:numPr>
        <w:spacing w:line="360" w:lineRule="auto"/>
      </w:pPr>
      <w:r>
        <w:t xml:space="preserve">Open the </w:t>
      </w:r>
      <w:hyperlink r:id="rId24" w:history="1">
        <w:r w:rsidRPr="00B447E1">
          <w:rPr>
            <w:rStyle w:val="Hyperlink"/>
          </w:rPr>
          <w:t>https://www.trgroup.co.nz/</w:t>
        </w:r>
      </w:hyperlink>
      <w:r>
        <w:t xml:space="preserve"> page</w:t>
      </w:r>
    </w:p>
    <w:p w:rsidR="001B7630" w:rsidRDefault="001B7630" w:rsidP="00891821">
      <w:pPr>
        <w:pStyle w:val="ListParagraph"/>
        <w:numPr>
          <w:ilvl w:val="0"/>
          <w:numId w:val="22"/>
        </w:numPr>
        <w:spacing w:line="360" w:lineRule="auto"/>
      </w:pPr>
      <w:r>
        <w:t>Scroll down to the yellow parts of the page so the scroll to top button is barely visible</w:t>
      </w:r>
    </w:p>
    <w:p w:rsidR="001B7630" w:rsidRDefault="001B7630" w:rsidP="00891821">
      <w:pPr>
        <w:pStyle w:val="ListParagraph"/>
        <w:numPr>
          <w:ilvl w:val="0"/>
          <w:numId w:val="22"/>
        </w:numPr>
        <w:spacing w:line="360" w:lineRule="auto"/>
      </w:pPr>
      <w:r>
        <w:t>Observe the button</w:t>
      </w:r>
    </w:p>
    <w:p w:rsidR="00891821" w:rsidRDefault="00891821" w:rsidP="008A44B1">
      <w:pPr>
        <w:spacing w:line="360" w:lineRule="auto"/>
        <w:rPr>
          <w:b/>
        </w:rPr>
      </w:pPr>
    </w:p>
    <w:p w:rsidR="001B7630" w:rsidRDefault="001B7630" w:rsidP="008A44B1">
      <w:pPr>
        <w:spacing w:line="360" w:lineRule="auto"/>
        <w:rPr>
          <w:b/>
        </w:rPr>
      </w:pPr>
      <w:r>
        <w:rPr>
          <w:b/>
        </w:rPr>
        <w:t>The background color of the button should change as it is barely visible when the background of the site is same yellow color.</w:t>
      </w:r>
    </w:p>
    <w:p w:rsidR="001B7630" w:rsidRDefault="001B7630" w:rsidP="008A44B1">
      <w:pPr>
        <w:spacing w:line="360" w:lineRule="auto"/>
        <w:rPr>
          <w:color w:val="4F81BD" w:themeColor="accent1"/>
        </w:rPr>
      </w:pPr>
      <w:r w:rsidRPr="00FE32A7">
        <w:rPr>
          <w:color w:val="4F81BD" w:themeColor="accent1"/>
        </w:rPr>
        <w:t>Screenshot:</w:t>
      </w:r>
    </w:p>
    <w:p w:rsidR="001B7630" w:rsidRPr="00FE32A7" w:rsidRDefault="001B7630" w:rsidP="008A44B1">
      <w:pPr>
        <w:spacing w:line="360" w:lineRule="auto"/>
        <w:rPr>
          <w:color w:val="4F81BD" w:themeColor="accent1"/>
        </w:rPr>
      </w:pPr>
      <w:r>
        <w:rPr>
          <w:noProof/>
        </w:rPr>
        <w:drawing>
          <wp:inline distT="0" distB="0" distL="0" distR="0" wp14:anchorId="488A6990" wp14:editId="0100952E">
            <wp:extent cx="1409700" cy="600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630" w:rsidRPr="00FE32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9160B"/>
    <w:multiLevelType w:val="hybridMultilevel"/>
    <w:tmpl w:val="F67E03DE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5A3880"/>
    <w:multiLevelType w:val="hybridMultilevel"/>
    <w:tmpl w:val="A87E8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57377"/>
    <w:multiLevelType w:val="hybridMultilevel"/>
    <w:tmpl w:val="FD4AA1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BE86DBB"/>
    <w:multiLevelType w:val="hybridMultilevel"/>
    <w:tmpl w:val="FC9EFAB6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404CA7"/>
    <w:multiLevelType w:val="hybridMultilevel"/>
    <w:tmpl w:val="AA0045DA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5C462C"/>
    <w:multiLevelType w:val="hybridMultilevel"/>
    <w:tmpl w:val="6DB4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B83FC3"/>
    <w:multiLevelType w:val="hybridMultilevel"/>
    <w:tmpl w:val="A01CB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9268FB"/>
    <w:multiLevelType w:val="hybridMultilevel"/>
    <w:tmpl w:val="64E8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286D36"/>
    <w:multiLevelType w:val="hybridMultilevel"/>
    <w:tmpl w:val="AF841116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463AD4"/>
    <w:multiLevelType w:val="hybridMultilevel"/>
    <w:tmpl w:val="95402176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743744"/>
    <w:multiLevelType w:val="hybridMultilevel"/>
    <w:tmpl w:val="C6AE9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DB2DE0"/>
    <w:multiLevelType w:val="hybridMultilevel"/>
    <w:tmpl w:val="48F0A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5E4208"/>
    <w:multiLevelType w:val="hybridMultilevel"/>
    <w:tmpl w:val="CA326B5A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AB6150"/>
    <w:multiLevelType w:val="hybridMultilevel"/>
    <w:tmpl w:val="50BCA26A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9A62871"/>
    <w:multiLevelType w:val="hybridMultilevel"/>
    <w:tmpl w:val="4AD8CA86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00C21CB"/>
    <w:multiLevelType w:val="hybridMultilevel"/>
    <w:tmpl w:val="554A4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702AAD"/>
    <w:multiLevelType w:val="hybridMultilevel"/>
    <w:tmpl w:val="DF125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932D9B"/>
    <w:multiLevelType w:val="hybridMultilevel"/>
    <w:tmpl w:val="BDCA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AB90EEB"/>
    <w:multiLevelType w:val="hybridMultilevel"/>
    <w:tmpl w:val="3A4245BE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037196"/>
    <w:multiLevelType w:val="hybridMultilevel"/>
    <w:tmpl w:val="A3520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2D4033E"/>
    <w:multiLevelType w:val="hybridMultilevel"/>
    <w:tmpl w:val="676C0C46"/>
    <w:lvl w:ilvl="0" w:tplc="E66073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E735A7D"/>
    <w:multiLevelType w:val="hybridMultilevel"/>
    <w:tmpl w:val="87565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BA59E0"/>
    <w:multiLevelType w:val="hybridMultilevel"/>
    <w:tmpl w:val="23F244C6"/>
    <w:lvl w:ilvl="0" w:tplc="3D2A01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2"/>
  </w:num>
  <w:num w:numId="3">
    <w:abstractNumId w:val="11"/>
  </w:num>
  <w:num w:numId="4">
    <w:abstractNumId w:val="3"/>
  </w:num>
  <w:num w:numId="5">
    <w:abstractNumId w:val="4"/>
  </w:num>
  <w:num w:numId="6">
    <w:abstractNumId w:val="10"/>
  </w:num>
  <w:num w:numId="7">
    <w:abstractNumId w:val="16"/>
  </w:num>
  <w:num w:numId="8">
    <w:abstractNumId w:val="14"/>
  </w:num>
  <w:num w:numId="9">
    <w:abstractNumId w:val="5"/>
  </w:num>
  <w:num w:numId="10">
    <w:abstractNumId w:val="17"/>
  </w:num>
  <w:num w:numId="11">
    <w:abstractNumId w:val="13"/>
  </w:num>
  <w:num w:numId="12">
    <w:abstractNumId w:val="1"/>
  </w:num>
  <w:num w:numId="13">
    <w:abstractNumId w:val="7"/>
  </w:num>
  <w:num w:numId="14">
    <w:abstractNumId w:val="8"/>
  </w:num>
  <w:num w:numId="15">
    <w:abstractNumId w:val="12"/>
  </w:num>
  <w:num w:numId="16">
    <w:abstractNumId w:val="18"/>
  </w:num>
  <w:num w:numId="17">
    <w:abstractNumId w:val="2"/>
  </w:num>
  <w:num w:numId="18">
    <w:abstractNumId w:val="15"/>
  </w:num>
  <w:num w:numId="19">
    <w:abstractNumId w:val="9"/>
  </w:num>
  <w:num w:numId="20">
    <w:abstractNumId w:val="6"/>
  </w:num>
  <w:num w:numId="21">
    <w:abstractNumId w:val="0"/>
  </w:num>
  <w:num w:numId="22">
    <w:abstractNumId w:val="19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C02"/>
    <w:rsid w:val="00004AF7"/>
    <w:rsid w:val="00057994"/>
    <w:rsid w:val="00061F4B"/>
    <w:rsid w:val="000A27F7"/>
    <w:rsid w:val="00141EC4"/>
    <w:rsid w:val="001B7630"/>
    <w:rsid w:val="003014FE"/>
    <w:rsid w:val="00326BE7"/>
    <w:rsid w:val="003739C0"/>
    <w:rsid w:val="003813A8"/>
    <w:rsid w:val="003E295F"/>
    <w:rsid w:val="00483C02"/>
    <w:rsid w:val="0052522D"/>
    <w:rsid w:val="00550E00"/>
    <w:rsid w:val="00571AEC"/>
    <w:rsid w:val="00593E47"/>
    <w:rsid w:val="00640161"/>
    <w:rsid w:val="00674B22"/>
    <w:rsid w:val="006F7670"/>
    <w:rsid w:val="008726B6"/>
    <w:rsid w:val="00883CE7"/>
    <w:rsid w:val="00891821"/>
    <w:rsid w:val="008920F6"/>
    <w:rsid w:val="008A44B1"/>
    <w:rsid w:val="008C6FD3"/>
    <w:rsid w:val="009B3461"/>
    <w:rsid w:val="009D4C9C"/>
    <w:rsid w:val="00C20480"/>
    <w:rsid w:val="00C6210A"/>
    <w:rsid w:val="00C76821"/>
    <w:rsid w:val="00CB0229"/>
    <w:rsid w:val="00CF7755"/>
    <w:rsid w:val="00D17C30"/>
    <w:rsid w:val="00D2570A"/>
    <w:rsid w:val="00D40105"/>
    <w:rsid w:val="00DA6B47"/>
    <w:rsid w:val="00E81D4A"/>
    <w:rsid w:val="00F027D4"/>
    <w:rsid w:val="00F1536D"/>
    <w:rsid w:val="00FE3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2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2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E32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2A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2570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D4C9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2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2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FE32A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E3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2A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D2570A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D4C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rgroup.co.nz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www.trgroup.co.nz/" TargetMode="External"/><Relationship Id="rId17" Type="http://schemas.openxmlformats.org/officeDocument/2006/relationships/hyperlink" Target="https://www.trgroup.co.nz/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trgroup.co.nz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trgroup.co.nz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trgroup.co.n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hyperlink" Target="https://www.trgroup.co.nz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trgroup.co.nz/" TargetMode="External"/><Relationship Id="rId22" Type="http://schemas.openxmlformats.org/officeDocument/2006/relationships/hyperlink" Target="https://www.trgroup.co.nz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CTPSR</dc:creator>
  <cp:keywords/>
  <dc:description/>
  <cp:lastModifiedBy>Nikola</cp:lastModifiedBy>
  <cp:revision>37</cp:revision>
  <dcterms:created xsi:type="dcterms:W3CDTF">2021-05-27T20:36:00Z</dcterms:created>
  <dcterms:modified xsi:type="dcterms:W3CDTF">2021-05-28T03:28:00Z</dcterms:modified>
</cp:coreProperties>
</file>