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D606C" w14:paraId="3F1E5D0F" w14:textId="77777777" w:rsidTr="00236A48">
        <w:tc>
          <w:tcPr>
            <w:tcW w:w="9062" w:type="dxa"/>
            <w:gridSpan w:val="2"/>
          </w:tcPr>
          <w:p w14:paraId="2D44AFF0" w14:textId="77777777" w:rsidR="000D606C" w:rsidRPr="004F5493" w:rsidRDefault="000D606C" w:rsidP="00236A48">
            <w:pPr>
              <w:jc w:val="center"/>
            </w:pPr>
            <w:r w:rsidRPr="004F5493">
              <w:t>Laboratorium Teorii Automatów</w:t>
            </w:r>
          </w:p>
        </w:tc>
      </w:tr>
      <w:tr w:rsidR="000D606C" w14:paraId="092EC98B" w14:textId="77777777" w:rsidTr="00236A48">
        <w:tc>
          <w:tcPr>
            <w:tcW w:w="9062" w:type="dxa"/>
            <w:gridSpan w:val="2"/>
          </w:tcPr>
          <w:p w14:paraId="0AE4DE3F" w14:textId="77777777" w:rsidR="000D606C" w:rsidRPr="004F5493" w:rsidRDefault="000D606C" w:rsidP="00236A48">
            <w:pPr>
              <w:jc w:val="center"/>
              <w:rPr>
                <w:b/>
              </w:rPr>
            </w:pPr>
            <w:r w:rsidRPr="004F5493">
              <w:rPr>
                <w:b/>
              </w:rPr>
              <w:t>Hazardy</w:t>
            </w:r>
          </w:p>
        </w:tc>
      </w:tr>
      <w:tr w:rsidR="000D606C" w14:paraId="148F6530" w14:textId="77777777" w:rsidTr="00236A48">
        <w:tc>
          <w:tcPr>
            <w:tcW w:w="4531" w:type="dxa"/>
          </w:tcPr>
          <w:p w14:paraId="62F684E1" w14:textId="77777777" w:rsidR="000D606C" w:rsidRDefault="000D606C" w:rsidP="00236A48">
            <w:r>
              <w:t>Grupa 4b (wtorek 17.15)</w:t>
            </w:r>
          </w:p>
        </w:tc>
        <w:tc>
          <w:tcPr>
            <w:tcW w:w="4531" w:type="dxa"/>
          </w:tcPr>
          <w:p w14:paraId="26548C19" w14:textId="77777777" w:rsidR="000D606C" w:rsidRDefault="000D606C" w:rsidP="00236A48">
            <w:r>
              <w:t>Sonia Wittek, Katarzyna Wątorska, Bartłomiej Mróz</w:t>
            </w:r>
          </w:p>
        </w:tc>
      </w:tr>
    </w:tbl>
    <w:p w14:paraId="5C29AE90" w14:textId="77777777" w:rsidR="000D606C" w:rsidRDefault="000D606C" w:rsidP="000D606C"/>
    <w:p w14:paraId="461AB922" w14:textId="77777777" w:rsidR="000D606C" w:rsidRDefault="000D606C" w:rsidP="000D606C">
      <w:pPr>
        <w:pStyle w:val="Nagwek1"/>
      </w:pPr>
      <w:r>
        <w:t>Wstęp teoretyczny</w:t>
      </w:r>
    </w:p>
    <w:p w14:paraId="73A6560E" w14:textId="60124893" w:rsidR="00FF56D2" w:rsidRDefault="00FF56D2">
      <w:pPr>
        <w:rPr>
          <w:noProof/>
        </w:rPr>
      </w:pPr>
      <w:r>
        <w:rPr>
          <w:noProof/>
        </w:rPr>
        <w:t xml:space="preserve">Ćwiczenie polegało na zaprojektowaniu i przetestowaniu układu asynchronicznego jakim jest automat obsługujący przejazd kolejowy. </w:t>
      </w:r>
    </w:p>
    <w:p w14:paraId="475A7370" w14:textId="77777777" w:rsidR="00FF56D2" w:rsidRPr="00246178" w:rsidRDefault="00FF56D2" w:rsidP="00246178">
      <w:pPr>
        <w:rPr>
          <w:b/>
          <w:lang w:eastAsia="pl-PL"/>
        </w:rPr>
      </w:pPr>
      <w:r w:rsidRPr="00246178">
        <w:rPr>
          <w:b/>
          <w:lang w:eastAsia="pl-PL"/>
        </w:rPr>
        <w:t>Założenia zadania:</w:t>
      </w:r>
    </w:p>
    <w:p w14:paraId="740B58AA" w14:textId="77777777" w:rsidR="00FF56D2" w:rsidRPr="00FF56D2" w:rsidRDefault="00FF56D2" w:rsidP="00246178">
      <w:pPr>
        <w:rPr>
          <w:lang w:eastAsia="pl-PL"/>
        </w:rPr>
      </w:pPr>
      <w:r w:rsidRPr="00FF56D2">
        <w:rPr>
          <w:lang w:eastAsia="pl-PL"/>
        </w:rPr>
        <w:t>1. Pociąg może wjeżdżać na przejazd z dwóch kierunków</w:t>
      </w:r>
    </w:p>
    <w:p w14:paraId="79E88D7B" w14:textId="6C28660E" w:rsidR="00FF56D2" w:rsidRPr="00FF56D2" w:rsidRDefault="00FF56D2" w:rsidP="00246178">
      <w:pPr>
        <w:rPr>
          <w:lang w:eastAsia="pl-PL"/>
        </w:rPr>
      </w:pPr>
      <w:r w:rsidRPr="00FF56D2">
        <w:rPr>
          <w:lang w:eastAsia="pl-PL"/>
        </w:rPr>
        <w:t>2. Czujniki wykrywające obecność pociągu umieszczono w punktach:</w:t>
      </w:r>
      <w:r w:rsidR="00246178">
        <w:rPr>
          <w:lang w:eastAsia="pl-PL"/>
        </w:rPr>
        <w:t xml:space="preserve"> </w:t>
      </w:r>
      <w:r w:rsidRPr="00FF56D2">
        <w:rPr>
          <w:lang w:eastAsia="pl-PL"/>
        </w:rPr>
        <w:t>A,</w:t>
      </w:r>
      <w:r w:rsidR="00246178">
        <w:rPr>
          <w:lang w:eastAsia="pl-PL"/>
        </w:rPr>
        <w:t xml:space="preserve"> </w:t>
      </w:r>
      <w:r w:rsidRPr="00FF56D2">
        <w:rPr>
          <w:lang w:eastAsia="pl-PL"/>
        </w:rPr>
        <w:t>B</w:t>
      </w:r>
      <w:r w:rsidR="00246178">
        <w:rPr>
          <w:lang w:eastAsia="pl-PL"/>
        </w:rPr>
        <w:t xml:space="preserve"> i </w:t>
      </w:r>
      <w:r w:rsidRPr="00FF56D2">
        <w:rPr>
          <w:lang w:eastAsia="pl-PL"/>
        </w:rPr>
        <w:t>C</w:t>
      </w:r>
      <w:r w:rsidR="00246178">
        <w:rPr>
          <w:lang w:eastAsia="pl-PL"/>
        </w:rPr>
        <w:t xml:space="preserve"> </w:t>
      </w:r>
      <w:r w:rsidRPr="00FF56D2">
        <w:rPr>
          <w:lang w:eastAsia="pl-PL"/>
        </w:rPr>
        <w:t>(patrz rysunek)</w:t>
      </w:r>
    </w:p>
    <w:p w14:paraId="038D89A9" w14:textId="176BC1F3" w:rsidR="00FF56D2" w:rsidRPr="00FF56D2" w:rsidRDefault="00FF56D2" w:rsidP="00246178">
      <w:pPr>
        <w:rPr>
          <w:lang w:eastAsia="pl-PL"/>
        </w:rPr>
      </w:pPr>
      <w:r w:rsidRPr="00FF56D2">
        <w:rPr>
          <w:lang w:eastAsia="pl-PL"/>
        </w:rPr>
        <w:t>3. Światła sygnalizacyjne Y mają się zapalić (stan logiczny 1) gdy: (pociąg przesłania A</w:t>
      </w:r>
      <w:r w:rsidR="00246178">
        <w:rPr>
          <w:lang w:eastAsia="pl-PL"/>
        </w:rPr>
        <w:t xml:space="preserve"> l</w:t>
      </w:r>
      <w:r w:rsidRPr="00FF56D2">
        <w:rPr>
          <w:lang w:eastAsia="pl-PL"/>
        </w:rPr>
        <w:t>ub</w:t>
      </w:r>
      <w:r>
        <w:rPr>
          <w:lang w:eastAsia="pl-PL"/>
        </w:rPr>
        <w:t xml:space="preserve"> </w:t>
      </w:r>
      <w:r w:rsidRPr="00FF56D2">
        <w:rPr>
          <w:lang w:eastAsia="pl-PL"/>
        </w:rPr>
        <w:t>C i jedzie w kierunku B) lub (przesłonił A</w:t>
      </w:r>
      <w:r w:rsidR="00246178">
        <w:rPr>
          <w:lang w:eastAsia="pl-PL"/>
        </w:rPr>
        <w:t xml:space="preserve"> </w:t>
      </w:r>
      <w:r>
        <w:rPr>
          <w:lang w:eastAsia="pl-PL"/>
        </w:rPr>
        <w:t>l</w:t>
      </w:r>
      <w:r w:rsidRPr="00FF56D2">
        <w:rPr>
          <w:lang w:eastAsia="pl-PL"/>
        </w:rPr>
        <w:t>ub</w:t>
      </w:r>
      <w:r>
        <w:rPr>
          <w:lang w:eastAsia="pl-PL"/>
        </w:rPr>
        <w:t xml:space="preserve"> </w:t>
      </w:r>
      <w:r w:rsidRPr="00FF56D2">
        <w:rPr>
          <w:lang w:eastAsia="pl-PL"/>
        </w:rPr>
        <w:t>C i jedzie w kierunku B) lub (przesłania B).</w:t>
      </w:r>
    </w:p>
    <w:p w14:paraId="01F5CEC4" w14:textId="38D97398" w:rsidR="00FF56D2" w:rsidRPr="00FF56D2" w:rsidRDefault="00FF56D2" w:rsidP="00246178">
      <w:pPr>
        <w:rPr>
          <w:lang w:eastAsia="pl-PL"/>
        </w:rPr>
      </w:pPr>
      <w:r w:rsidRPr="00FF56D2">
        <w:rPr>
          <w:lang w:eastAsia="pl-PL"/>
        </w:rPr>
        <w:t>4. Pociąg nie może manewrować pomiędzy czujnikami A i C (zawracać).</w:t>
      </w:r>
    </w:p>
    <w:p w14:paraId="38771681" w14:textId="77777777" w:rsidR="00FF56D2" w:rsidRDefault="00FF56D2">
      <w:pPr>
        <w:rPr>
          <w:noProof/>
        </w:rPr>
      </w:pPr>
    </w:p>
    <w:p w14:paraId="4621B5CE" w14:textId="7F2A0068" w:rsidR="001B2732" w:rsidRDefault="00FF56D2">
      <w:pPr>
        <w:rPr>
          <w:noProof/>
        </w:rPr>
      </w:pPr>
      <w:r>
        <w:rPr>
          <w:noProof/>
          <w:lang w:eastAsia="pl-PL"/>
        </w:rPr>
        <w:drawing>
          <wp:inline distT="0" distB="0" distL="0" distR="0" wp14:anchorId="095E8940" wp14:editId="4EE270E8">
            <wp:extent cx="5760720" cy="184785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46B92DC" w14:textId="77777777" w:rsidR="000D606C" w:rsidRDefault="000D606C" w:rsidP="000D606C">
      <w:pPr>
        <w:pStyle w:val="Nagwek1"/>
      </w:pPr>
      <w:r>
        <w:t>Przebieg laboratorium</w:t>
      </w:r>
    </w:p>
    <w:p w14:paraId="408DA123" w14:textId="77777777" w:rsidR="000D606C" w:rsidRDefault="000D606C">
      <w:pPr>
        <w:rPr>
          <w:noProof/>
        </w:rPr>
      </w:pPr>
      <w:bookmarkStart w:id="0" w:name="_GoBack"/>
      <w:bookmarkEnd w:id="0"/>
    </w:p>
    <w:p w14:paraId="79D60834" w14:textId="77777777" w:rsidR="00275E71" w:rsidRDefault="00275E71" w:rsidP="00275E71">
      <w:pPr>
        <w:jc w:val="center"/>
        <w:rPr>
          <w:noProof/>
        </w:rPr>
      </w:pPr>
    </w:p>
    <w:p w14:paraId="7D07AFE0" w14:textId="6A1D1C5D" w:rsidR="00701FF6" w:rsidRDefault="001B2732" w:rsidP="00275E71">
      <w:pPr>
        <w:jc w:val="center"/>
      </w:pPr>
      <w:r>
        <w:rPr>
          <w:noProof/>
          <w:lang w:eastAsia="pl-PL"/>
        </w:rPr>
        <w:drawing>
          <wp:inline distT="0" distB="0" distL="0" distR="0" wp14:anchorId="395A5BF5" wp14:editId="27405582">
            <wp:extent cx="5723467" cy="166306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726" t="32355" r="24387" b="45465"/>
                    <a:stretch/>
                  </pic:blipFill>
                  <pic:spPr bwMode="auto">
                    <a:xfrm>
                      <a:off x="0" y="0"/>
                      <a:ext cx="5747238" cy="1669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5F7C5" w14:textId="691F0AE5" w:rsidR="001B2732" w:rsidRDefault="001B2732"/>
    <w:p w14:paraId="66F1D439" w14:textId="34B70B26" w:rsidR="001B2732" w:rsidRDefault="001B2732">
      <w:pPr>
        <w:rPr>
          <w:rFonts w:eastAsiaTheme="minorEastAsia"/>
        </w:rPr>
      </w:pPr>
      <w:r>
        <w:t>Po wrysowaniu p</w:t>
      </w:r>
      <w:r w:rsidR="003524C7">
        <w:t>o</w:t>
      </w:r>
      <w:r>
        <w:t>kryć dla</w:t>
      </w:r>
      <w:r w:rsidR="003524C7">
        <w:t xml:space="preserve"> </w:t>
      </w:r>
      <w:r>
        <w:t xml:space="preserve">jedynek, otrzymano funkcję: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</m:t>
        </m:r>
        <m:r>
          <w:rPr>
            <w:rFonts w:ascii="Cambria Math" w:hAnsi="Cambria Math"/>
            <w:color w:val="C45911" w:themeColor="accent2" w:themeShade="BF"/>
          </w:rPr>
          <m:t>B</m:t>
        </m: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color w:val="2E74B5" w:themeColor="accent5" w:themeShade="BF"/>
              </w:rPr>
            </m:ctrlPr>
          </m:sSubPr>
          <m:e>
            <m:r>
              <w:rPr>
                <w:rFonts w:ascii="Cambria Math" w:hAnsi="Cambria Math"/>
                <w:color w:val="2E74B5" w:themeColor="accent5" w:themeShade="BF"/>
              </w:rPr>
              <m:t>q</m:t>
            </m:r>
          </m:e>
          <m:sub>
            <m:r>
              <w:rPr>
                <w:rFonts w:ascii="Cambria Math" w:hAnsi="Cambria Math"/>
                <w:color w:val="2E74B5" w:themeColor="accent5" w:themeShade="BF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color w:val="2E74B5" w:themeColor="accent5" w:themeShade="BF"/>
              </w:rPr>
            </m:ctrlPr>
          </m:sSubPr>
          <m:e>
            <m:r>
              <w:rPr>
                <w:rFonts w:ascii="Cambria Math" w:hAnsi="Cambria Math"/>
                <w:color w:val="2E74B5" w:themeColor="accent5" w:themeShade="BF"/>
              </w:rPr>
              <m:t>q</m:t>
            </m:r>
          </m:e>
          <m:sub>
            <m:r>
              <w:rPr>
                <w:rFonts w:ascii="Cambria Math" w:hAnsi="Cambria Math"/>
                <w:color w:val="2E74B5" w:themeColor="accent5" w:themeShade="BF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r>
          <w:rPr>
            <w:rFonts w:ascii="Cambria Math" w:hAnsi="Cambria Math"/>
            <w:color w:val="538135" w:themeColor="accent6" w:themeShade="BF"/>
          </w:rPr>
          <m:t>D</m:t>
        </m:r>
        <m:sSub>
          <m:sSubPr>
            <m:ctrlPr>
              <w:rPr>
                <w:rFonts w:ascii="Cambria Math" w:hAnsi="Cambria Math"/>
                <w:i/>
                <w:color w:val="538135" w:themeColor="accent6" w:themeShade="BF"/>
              </w:rPr>
            </m:ctrlPr>
          </m:sSubPr>
          <m:e>
            <m:r>
              <w:rPr>
                <w:rFonts w:ascii="Cambria Math" w:hAnsi="Cambria Math"/>
                <w:color w:val="538135" w:themeColor="accent6" w:themeShade="BF"/>
              </w:rPr>
              <m:t>q</m:t>
            </m:r>
          </m:e>
          <m:sub>
            <m:r>
              <w:rPr>
                <w:rFonts w:ascii="Cambria Math" w:hAnsi="Cambria Math"/>
                <w:color w:val="538135" w:themeColor="accent6" w:themeShade="BF"/>
              </w:rPr>
              <m:t>1</m:t>
            </m:r>
          </m:sub>
        </m:sSub>
      </m:oMath>
    </w:p>
    <w:p w14:paraId="4D141FEF" w14:textId="1819F755" w:rsidR="001B2732" w:rsidRDefault="001B2732"/>
    <w:p w14:paraId="4C1DBE8E" w14:textId="7A9CDEEB" w:rsidR="003C364D" w:rsidRDefault="009577DF">
      <w:pPr>
        <w:rPr>
          <w:noProof/>
        </w:rPr>
      </w:pPr>
      <w:r>
        <w:rPr>
          <w:noProof/>
        </w:rPr>
        <w:t>(wersja II automatu Mealy’ego)</w:t>
      </w:r>
    </w:p>
    <w:p w14:paraId="373233BF" w14:textId="60130D60" w:rsidR="001B2732" w:rsidRDefault="003C364D" w:rsidP="00275E71">
      <w:pPr>
        <w:jc w:val="center"/>
      </w:pPr>
      <w:r>
        <w:rPr>
          <w:noProof/>
          <w:lang w:eastAsia="pl-PL"/>
        </w:rPr>
        <w:drawing>
          <wp:inline distT="0" distB="0" distL="0" distR="0" wp14:anchorId="34009521" wp14:editId="7980DFB5">
            <wp:extent cx="5637827" cy="1684867"/>
            <wp:effectExtent l="0" t="0" r="127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765" t="36706" r="24086" b="40365"/>
                    <a:stretch/>
                  </pic:blipFill>
                  <pic:spPr bwMode="auto">
                    <a:xfrm>
                      <a:off x="0" y="0"/>
                      <a:ext cx="5660078" cy="1691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507FF" w14:textId="58ABFE40" w:rsidR="003C364D" w:rsidRPr="00275E71" w:rsidRDefault="0024617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'=</m:t>
          </m:r>
          <m:r>
            <w:rPr>
              <w:rFonts w:ascii="Cambria Math" w:hAnsi="Cambria Math"/>
              <w:color w:val="2E74B5" w:themeColor="accent5" w:themeShade="BF"/>
            </w:rPr>
            <m:t>B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2E74B5" w:themeColor="accent5" w:themeShade="BF"/>
                </w:rPr>
              </m:ctrlPr>
            </m:accPr>
            <m:e>
              <m:r>
                <w:rPr>
                  <w:rFonts w:ascii="Cambria Math" w:hAnsi="Cambria Math"/>
                  <w:color w:val="2E74B5" w:themeColor="accent5" w:themeShade="BF"/>
                </w:rPr>
                <m:t>D</m:t>
              </m:r>
            </m:e>
          </m:acc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color w:val="538135" w:themeColor="accent6" w:themeShade="BF"/>
            </w:rPr>
            <m:t>D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538135" w:themeColor="accent6" w:themeShade="BF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color w:val="538135" w:themeColor="accent6" w:themeShade="B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538135" w:themeColor="accent6" w:themeShade="BF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color w:val="538135" w:themeColor="accent6" w:themeShade="BF"/>
                    </w:rPr>
                    <m:t>1</m:t>
                  </m:r>
                </m:sub>
              </m:sSub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  <w:color w:val="538135" w:themeColor="accent6" w:themeShade="BF"/>
                </w:rPr>
              </m:ctrlPr>
            </m:accPr>
            <m:e>
              <m:r>
                <w:rPr>
                  <w:rFonts w:ascii="Cambria Math" w:hAnsi="Cambria Math"/>
                  <w:color w:val="538135" w:themeColor="accent6" w:themeShade="BF"/>
                </w:rPr>
                <m:t>B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C45911" w:themeColor="accent2" w:themeShade="BF"/>
                </w:rPr>
              </m:ctrlPr>
            </m:accPr>
            <m:e>
              <m:r>
                <w:rPr>
                  <w:rFonts w:ascii="Cambria Math" w:hAnsi="Cambria Math"/>
                  <w:color w:val="C45911" w:themeColor="accent2" w:themeShade="BF"/>
                </w:rPr>
                <m:t>D</m:t>
              </m:r>
            </m:e>
          </m:acc>
          <m:sSub>
            <m:sSubPr>
              <m:ctrlPr>
                <w:rPr>
                  <w:rFonts w:ascii="Cambria Math" w:hAnsi="Cambria Math"/>
                  <w:i/>
                  <w:color w:val="C45911" w:themeColor="accent2" w:themeShade="BF"/>
                </w:rPr>
              </m:ctrlPr>
            </m:sSubPr>
            <m:e>
              <m:r>
                <w:rPr>
                  <w:rFonts w:ascii="Cambria Math" w:hAnsi="Cambria Math"/>
                  <w:color w:val="C45911" w:themeColor="accent2" w:themeShade="BF"/>
                </w:rPr>
                <m:t>q</m:t>
              </m:r>
            </m:e>
            <m:sub>
              <m:r>
                <w:rPr>
                  <w:rFonts w:ascii="Cambria Math" w:hAnsi="Cambria Math"/>
                  <w:color w:val="C45911" w:themeColor="accent2" w:themeShade="BF"/>
                </w:rPr>
                <m:t>2</m:t>
              </m:r>
            </m:sub>
          </m:sSub>
        </m:oMath>
      </m:oMathPara>
    </w:p>
    <w:p w14:paraId="5945BF1B" w14:textId="63C15130" w:rsidR="00275E71" w:rsidRDefault="00275E71"/>
    <w:p w14:paraId="51843E21" w14:textId="77777777" w:rsidR="00275E71" w:rsidRDefault="00275E71">
      <w:pPr>
        <w:rPr>
          <w:noProof/>
        </w:rPr>
      </w:pPr>
    </w:p>
    <w:p w14:paraId="0A548B3D" w14:textId="2305ACBA" w:rsidR="00275E71" w:rsidRDefault="00275E71" w:rsidP="00275E71">
      <w:pPr>
        <w:jc w:val="center"/>
      </w:pPr>
      <w:r>
        <w:rPr>
          <w:noProof/>
          <w:lang w:eastAsia="pl-PL"/>
        </w:rPr>
        <w:drawing>
          <wp:inline distT="0" distB="0" distL="0" distR="0" wp14:anchorId="36FEB2C1" wp14:editId="5B878E7A">
            <wp:extent cx="5715000" cy="1727600"/>
            <wp:effectExtent l="0" t="0" r="0" b="635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691" t="36486" r="24011" b="40253"/>
                    <a:stretch/>
                  </pic:blipFill>
                  <pic:spPr bwMode="auto">
                    <a:xfrm>
                      <a:off x="0" y="0"/>
                      <a:ext cx="5747876" cy="1737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01C89" w14:textId="37D796A2" w:rsidR="00275E71" w:rsidRPr="00BA64DF" w:rsidRDefault="00275E71" w:rsidP="00275E71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</m:t>
          </m:r>
          <m:r>
            <w:rPr>
              <w:rFonts w:ascii="Cambria Math" w:hAnsi="Cambria Math"/>
              <w:color w:val="2E74B5" w:themeColor="accent5" w:themeShade="BF"/>
            </w:rPr>
            <m:t>B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C45911" w:themeColor="accent2" w:themeShade="BF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color w:val="C45911" w:themeColor="accent2" w:themeShade="B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C45911" w:themeColor="accent2" w:themeShade="BF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color w:val="C45911" w:themeColor="accent2" w:themeShade="BF"/>
                    </w:rPr>
                    <m:t>1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/>
                  <w:i/>
                  <w:color w:val="C45911" w:themeColor="accent2" w:themeShade="BF"/>
                </w:rPr>
              </m:ctrlPr>
            </m:sSubPr>
            <m:e>
              <m:r>
                <w:rPr>
                  <w:rFonts w:ascii="Cambria Math" w:hAnsi="Cambria Math"/>
                  <w:color w:val="C45911" w:themeColor="accent2" w:themeShade="BF"/>
                </w:rPr>
                <m:t>q</m:t>
              </m:r>
            </m:e>
            <m:sub>
              <m:r>
                <w:rPr>
                  <w:rFonts w:ascii="Cambria Math" w:hAnsi="Cambria Math"/>
                  <w:color w:val="C45911" w:themeColor="accent2" w:themeShade="BF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color w:val="538135" w:themeColor="accent6" w:themeShade="BF"/>
            </w:rPr>
            <m:t>D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538135" w:themeColor="accent6" w:themeShade="BF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color w:val="538135" w:themeColor="accent6" w:themeShade="B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538135" w:themeColor="accent6" w:themeShade="BF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color w:val="538135" w:themeColor="accent6" w:themeShade="BF"/>
                    </w:rPr>
                    <m:t>1</m:t>
                  </m:r>
                </m:sub>
              </m:sSub>
            </m:e>
          </m:acc>
        </m:oMath>
      </m:oMathPara>
    </w:p>
    <w:p w14:paraId="64BAA548" w14:textId="6763B297" w:rsidR="00BA64DF" w:rsidRDefault="00BA64DF" w:rsidP="00275E71">
      <w:pPr>
        <w:jc w:val="center"/>
      </w:pPr>
    </w:p>
    <w:p w14:paraId="76C73939" w14:textId="395838AE" w:rsidR="00BA64DF" w:rsidRDefault="00BA64DF" w:rsidP="00BA64DF">
      <w:pPr>
        <w:jc w:val="both"/>
      </w:pPr>
      <w:r>
        <w:t>Wykorzystując prawa de Morgana oraz podwójną negację powyższe funkcje logiczne przekształcono do równoważnych postaci możliwych do zrealizowania na bramkach NAND.</w:t>
      </w:r>
    </w:p>
    <w:p w14:paraId="08833C10" w14:textId="2DA3E4EA" w:rsidR="00BA64DF" w:rsidRDefault="00BA64DF" w:rsidP="00BA64DF">
      <w:pPr>
        <w:jc w:val="both"/>
      </w:pPr>
    </w:p>
    <w:p w14:paraId="0391BA35" w14:textId="6CD452BB" w:rsidR="00BA64DF" w:rsidRPr="00BA64DF" w:rsidRDefault="00246178" w:rsidP="00BA64DF">
      <w:pPr>
        <w:jc w:val="both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acc>
            <m:accPr>
              <m:chr m:val="̿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D</m:t>
                  </m:r>
                </m:e>
              </m:acc>
            </m:e>
          </m:acc>
        </m:oMath>
      </m:oMathPara>
    </w:p>
    <w:p w14:paraId="5C92C726" w14:textId="06CE43D2" w:rsidR="00BA64DF" w:rsidRPr="00DF719D" w:rsidRDefault="00246178" w:rsidP="00BA64DF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acc>
            <m:accPr>
              <m:chr m:val="̿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w:rPr>
                  <w:rFonts w:ascii="Cambria Math" w:hAnsi="Cambria Math"/>
                </w:rPr>
                <m:t>+D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D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</m:oMath>
      </m:oMathPara>
    </w:p>
    <w:p w14:paraId="0D1A7C98" w14:textId="2995ECE7" w:rsidR="00C136E6" w:rsidRPr="00C136E6" w:rsidRDefault="00C136E6" w:rsidP="00C136E6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</m:t>
          </m:r>
          <m:acc>
            <m:accPr>
              <m:chr m:val="̿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+D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</m:e>
          </m:acc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acc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acc>
            </m:e>
          </m:acc>
        </m:oMath>
      </m:oMathPara>
    </w:p>
    <w:p w14:paraId="4C2A8366" w14:textId="77777777" w:rsidR="00C136E6" w:rsidRDefault="00C136E6" w:rsidP="00C136E6">
      <w:pPr>
        <w:jc w:val="center"/>
      </w:pPr>
    </w:p>
    <w:p w14:paraId="320C8730" w14:textId="77777777" w:rsidR="00DF719D" w:rsidRPr="00275E71" w:rsidRDefault="00DF719D" w:rsidP="00BA64DF">
      <w:pPr>
        <w:rPr>
          <w:rFonts w:eastAsiaTheme="minorEastAsia"/>
        </w:rPr>
      </w:pPr>
    </w:p>
    <w:p w14:paraId="0EC34853" w14:textId="00F18EAF" w:rsidR="00FC388C" w:rsidRDefault="00FC388C" w:rsidP="00BA64DF">
      <w:pPr>
        <w:jc w:val="both"/>
        <w:rPr>
          <w:noProof/>
        </w:rPr>
      </w:pPr>
    </w:p>
    <w:p w14:paraId="4DFB855F" w14:textId="5ED75B16" w:rsidR="00FC388C" w:rsidRDefault="00FC388C" w:rsidP="00BA64DF">
      <w:pPr>
        <w:jc w:val="both"/>
        <w:rPr>
          <w:noProof/>
        </w:rPr>
      </w:pPr>
      <w:r>
        <w:rPr>
          <w:noProof/>
        </w:rPr>
        <w:t xml:space="preserve">W programie Simulink </w:t>
      </w:r>
      <w:r w:rsidR="00DF719D">
        <w:rPr>
          <w:noProof/>
        </w:rPr>
        <w:t>naryso</w:t>
      </w:r>
      <w:r>
        <w:rPr>
          <w:noProof/>
        </w:rPr>
        <w:t xml:space="preserve">wano </w:t>
      </w:r>
      <w:r w:rsidR="00DF719D">
        <w:rPr>
          <w:noProof/>
        </w:rPr>
        <w:t>schematy dla poszczególnych funkcji.</w:t>
      </w:r>
    </w:p>
    <w:p w14:paraId="211C7A76" w14:textId="7C2E4220" w:rsidR="00BA64DF" w:rsidRDefault="00FC388C" w:rsidP="00BA64DF">
      <w:pPr>
        <w:jc w:val="both"/>
      </w:pPr>
      <w:r>
        <w:rPr>
          <w:noProof/>
          <w:lang w:eastAsia="pl-PL"/>
        </w:rPr>
        <w:lastRenderedPageBreak/>
        <w:drawing>
          <wp:inline distT="0" distB="0" distL="0" distR="0" wp14:anchorId="228F8257" wp14:editId="31120BDC">
            <wp:extent cx="5906345" cy="1896533"/>
            <wp:effectExtent l="0" t="0" r="0" b="889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07" t="31526" r="565" b="22174"/>
                    <a:stretch/>
                  </pic:blipFill>
                  <pic:spPr bwMode="auto">
                    <a:xfrm>
                      <a:off x="0" y="0"/>
                      <a:ext cx="5913438" cy="1898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BBECA" w14:textId="78C30AD8" w:rsidR="00FC388C" w:rsidRDefault="00FC388C" w:rsidP="00BA64DF">
      <w:pPr>
        <w:jc w:val="both"/>
      </w:pPr>
    </w:p>
    <w:p w14:paraId="041E1A39" w14:textId="77777777" w:rsidR="00FC388C" w:rsidRDefault="00FC388C" w:rsidP="00BA64DF">
      <w:pPr>
        <w:jc w:val="both"/>
        <w:rPr>
          <w:noProof/>
        </w:rPr>
      </w:pPr>
    </w:p>
    <w:p w14:paraId="6D83FAE6" w14:textId="24C1EB4E" w:rsidR="00FC388C" w:rsidRDefault="00FC388C" w:rsidP="00BA64DF">
      <w:pPr>
        <w:jc w:val="both"/>
      </w:pPr>
      <w:r>
        <w:rPr>
          <w:noProof/>
          <w:lang w:eastAsia="pl-PL"/>
        </w:rPr>
        <w:drawing>
          <wp:inline distT="0" distB="0" distL="0" distR="0" wp14:anchorId="5284C3A2" wp14:editId="54E56F74">
            <wp:extent cx="5840491" cy="1989667"/>
            <wp:effectExtent l="0" t="0" r="825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92" t="30533" r="345" b="19969"/>
                    <a:stretch/>
                  </pic:blipFill>
                  <pic:spPr bwMode="auto">
                    <a:xfrm>
                      <a:off x="0" y="0"/>
                      <a:ext cx="5853214" cy="1994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CD026" w14:textId="6F7A2036" w:rsidR="000D606C" w:rsidRDefault="000D606C" w:rsidP="00BA64DF">
      <w:pPr>
        <w:jc w:val="both"/>
      </w:pPr>
    </w:p>
    <w:p w14:paraId="3B32B2BA" w14:textId="22FF4DD5" w:rsidR="000D606C" w:rsidRDefault="000D606C" w:rsidP="00BA64DF">
      <w:pPr>
        <w:jc w:val="both"/>
      </w:pPr>
    </w:p>
    <w:p w14:paraId="3759AA10" w14:textId="05DDFECF" w:rsidR="000D606C" w:rsidRDefault="000D606C" w:rsidP="00BA64DF">
      <w:pPr>
        <w:jc w:val="both"/>
      </w:pPr>
    </w:p>
    <w:p w14:paraId="3084FA41" w14:textId="78816C26" w:rsidR="000D606C" w:rsidRDefault="000D606C" w:rsidP="00BA64DF">
      <w:pPr>
        <w:jc w:val="both"/>
      </w:pPr>
    </w:p>
    <w:p w14:paraId="181ED429" w14:textId="71BDE12A" w:rsidR="000D606C" w:rsidRDefault="000D606C" w:rsidP="00BA64DF">
      <w:pPr>
        <w:jc w:val="both"/>
      </w:pPr>
    </w:p>
    <w:p w14:paraId="1C73F1E9" w14:textId="70A0A9A0" w:rsidR="000D606C" w:rsidRDefault="000D606C" w:rsidP="000D606C">
      <w:pPr>
        <w:pStyle w:val="Nagwek1"/>
      </w:pPr>
      <w:r w:rsidRPr="000D606C">
        <w:t>Podsumowanie</w:t>
      </w:r>
    </w:p>
    <w:sectPr w:rsidR="000D606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4C6F"/>
    <w:rsid w:val="000D606C"/>
    <w:rsid w:val="001B2732"/>
    <w:rsid w:val="00246178"/>
    <w:rsid w:val="00275E71"/>
    <w:rsid w:val="003524C7"/>
    <w:rsid w:val="003C364D"/>
    <w:rsid w:val="00701FF6"/>
    <w:rsid w:val="009577DF"/>
    <w:rsid w:val="00BA64DF"/>
    <w:rsid w:val="00C136E6"/>
    <w:rsid w:val="00DF719D"/>
    <w:rsid w:val="00F24C6F"/>
    <w:rsid w:val="00FC388C"/>
    <w:rsid w:val="00FF5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B54803"/>
  <w15:chartTrackingRefBased/>
  <w15:docId w15:val="{D0A16899-472B-4B4F-AA0C-EF651A096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0D60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3C364D"/>
    <w:rPr>
      <w:color w:val="808080"/>
    </w:rPr>
  </w:style>
  <w:style w:type="character" w:customStyle="1" w:styleId="Nagwek1Znak">
    <w:name w:val="Nagłówek 1 Znak"/>
    <w:basedOn w:val="Domylnaczcionkaakapitu"/>
    <w:link w:val="Nagwek1"/>
    <w:uiPriority w:val="9"/>
    <w:rsid w:val="000D60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ela-Siatka">
    <w:name w:val="Table Grid"/>
    <w:basedOn w:val="Standardowy"/>
    <w:uiPriority w:val="39"/>
    <w:rsid w:val="000D60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038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9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2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2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9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42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7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1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31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97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9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83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8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83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4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3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9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2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9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7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8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3</Pages>
  <Words>198</Words>
  <Characters>1191</Characters>
  <Application>Microsoft Office Word</Application>
  <DocSecurity>0</DocSecurity>
  <Lines>9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Katarzyna Wątorska</dc:creator>
  <cp:keywords/>
  <dc:description/>
  <cp:lastModifiedBy>Sonia Wittek</cp:lastModifiedBy>
  <cp:revision>11</cp:revision>
  <dcterms:created xsi:type="dcterms:W3CDTF">2018-10-31T20:16:00Z</dcterms:created>
  <dcterms:modified xsi:type="dcterms:W3CDTF">2018-11-02T14:25:00Z</dcterms:modified>
</cp:coreProperties>
</file>