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①确认分配任务完成情况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②讨论本周/上周存在的问题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③确定本次的任务分配</w:t>
            </w:r>
            <w:bookmarkStart w:id="0" w:name="_GoBack"/>
            <w:bookmarkEnd w:id="0"/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（黄依豪）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（李东泽）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新分配的工作的确定：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xxx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xxx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工作任务书</w:t>
      </w: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85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189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39"/>
        <w:gridCol w:w="2226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64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10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李东泽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13"/>
        <w:gridCol w:w="2252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38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36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梁晓勇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8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姓名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完成等级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总评分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黄依豪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 w:val="0"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李东泽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梁晓勇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</w:tbl>
    <w:p>
      <w:pPr>
        <w:jc w:val="right"/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等级情况：1-&gt;优， 2-&gt;良， 3-&gt;及格， 4-&gt;不及格， 5-&gt;未完成</w:t>
      </w:r>
      <w:r>
        <w:rPr>
          <w:rFonts w:hint="eastAsia"/>
          <w:b/>
          <w:sz w:val="24"/>
          <w:szCs w:val="24"/>
          <w:lang w:eastAsia="zh-CN"/>
        </w:rPr>
        <w:t>）</w:t>
      </w:r>
    </w:p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>
      <w:pPr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填表说明：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1、</w:t>
      </w:r>
      <w:r>
        <w:rPr>
          <w:rFonts w:hint="eastAsia" w:ascii="新宋体" w:hAnsi="新宋体" w:eastAsia="新宋体"/>
          <w:szCs w:val="21"/>
        </w:rPr>
        <w:t>表格中需选择的地方，请在选择好的答案的“□”或空白处打“√”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2、</w:t>
      </w:r>
      <w:r>
        <w:rPr>
          <w:rFonts w:hint="eastAsia" w:ascii="新宋体" w:hAnsi="新宋体" w:eastAsia="新宋体"/>
          <w:szCs w:val="21"/>
        </w:rPr>
        <w:t>表格中的任务数为预计数，各部门可根据实际情况在表格中添加或删减。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79B8D6"/>
    <w:multiLevelType w:val="singleLevel"/>
    <w:tmpl w:val="9379B8D6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13959B7"/>
    <w:rsid w:val="1A8B2DF7"/>
    <w:rsid w:val="1A914FA2"/>
    <w:rsid w:val="1F410B5E"/>
    <w:rsid w:val="303529E4"/>
    <w:rsid w:val="34381F89"/>
    <w:rsid w:val="38D05CE4"/>
    <w:rsid w:val="3C407B38"/>
    <w:rsid w:val="6848009E"/>
    <w:rsid w:val="779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2021-11-21T15:23:06Z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