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A6A" w:rsidRDefault="00A72A72">
      <w:pPr>
        <w:pStyle w:val="2"/>
        <w:jc w:val="center"/>
      </w:pPr>
      <w:r>
        <w:t>权利要求书</w:t>
      </w:r>
    </w:p>
    <w:p w:rsidR="00642A6A" w:rsidRDefault="00A72A72">
      <w:pPr>
        <w:ind w:firstLine="420"/>
        <w:rPr>
          <w:rFonts w:ascii="宋体" w:hAnsi="宋体"/>
        </w:rPr>
      </w:pPr>
      <w:r>
        <w:t>1</w:t>
      </w:r>
      <w:r>
        <w:rPr>
          <w:rFonts w:ascii="宋体" w:hAnsi="宋体" w:hint="eastAsia"/>
        </w:rPr>
        <w:t>、一种微火工品爆轰温度场测试及三维重构方法，其特征在于，所述的测试重构方法包括：光纤耦合激光器，</w:t>
      </w:r>
      <w:r>
        <w:rPr>
          <w:rFonts w:hint="eastAsia"/>
        </w:rPr>
        <w:t>1</w:t>
      </w:r>
      <w:r>
        <w:t>×3</w:t>
      </w:r>
      <w:r>
        <w:rPr>
          <w:rFonts w:ascii="宋体" w:hAnsi="宋体" w:hint="eastAsia"/>
        </w:rPr>
        <w:t>光纤分束器，透射式纹影系统模块，高速摄像相机组</w:t>
      </w:r>
      <w:r>
        <w:rPr>
          <w:rFonts w:ascii="宋体" w:hAnsi="宋体"/>
        </w:rPr>
        <w:t>和</w:t>
      </w:r>
      <w:r>
        <w:rPr>
          <w:rFonts w:hint="eastAsia"/>
        </w:rPr>
        <w:t>PC</w:t>
      </w:r>
      <w:r>
        <w:rPr>
          <w:rFonts w:ascii="宋体" w:hAnsi="宋体" w:hint="eastAsia"/>
        </w:rPr>
        <w:t>端数据处理模块；</w:t>
      </w:r>
    </w:p>
    <w:p w:rsidR="00642A6A" w:rsidRDefault="00A72A72">
      <w:pPr>
        <w:ind w:firstLine="420"/>
        <w:rPr>
          <w:sz w:val="24"/>
        </w:rPr>
      </w:pPr>
      <w:r>
        <w:rPr>
          <w:rFonts w:ascii="宋体" w:hAnsi="宋体" w:hint="eastAsia"/>
        </w:rPr>
        <w:t>所述透射式纹影系统模块包括光纤耦合透镜、凸透镜镜组、刀口装置，</w:t>
      </w:r>
      <w:r>
        <w:rPr>
          <w:rFonts w:ascii="宋体" w:hAnsi="宋体"/>
        </w:rPr>
        <w:t>其输入端与</w:t>
      </w:r>
      <w:r>
        <w:rPr>
          <w:rFonts w:ascii="宋体" w:hAnsi="宋体" w:hint="eastAsia"/>
        </w:rPr>
        <w:t>所述</w:t>
      </w:r>
      <w:r>
        <w:rPr>
          <w:rFonts w:hint="eastAsia"/>
        </w:rPr>
        <w:t>1</w:t>
      </w:r>
      <w:r>
        <w:t>×3</w:t>
      </w:r>
      <w:r>
        <w:rPr>
          <w:rFonts w:ascii="宋体" w:hAnsi="宋体" w:hint="eastAsia"/>
        </w:rPr>
        <w:t>光纤分束器输出端连接，透射式纹影系统按照夹角为</w:t>
      </w:r>
      <w:r>
        <w:rPr>
          <w:rFonts w:ascii="宋体" w:hAnsi="宋体" w:hint="eastAsia"/>
        </w:rPr>
        <w:t>120</w:t>
      </w:r>
      <w:r>
        <w:rPr>
          <w:rFonts w:ascii="宋体" w:eastAsia="宋体" w:hAnsi="宋体" w:hint="eastAsia"/>
        </w:rPr>
        <w:t>°</w:t>
      </w:r>
      <w:r>
        <w:rPr>
          <w:rFonts w:ascii="宋体" w:hAnsi="宋体" w:hint="eastAsia"/>
        </w:rPr>
        <w:t>排列分布，中间放置微火工品，作为爆轰温度场产生源；</w:t>
      </w:r>
    </w:p>
    <w:p w:rsidR="00642A6A" w:rsidRDefault="00A72A72">
      <w:pPr>
        <w:ind w:firstLine="420"/>
      </w:pPr>
      <w:r>
        <w:rPr>
          <w:rFonts w:ascii="宋体" w:hAnsi="宋体" w:hint="eastAsia"/>
        </w:rPr>
        <w:t>所述高速摄像相机组，</w:t>
      </w:r>
      <w:r>
        <w:rPr>
          <w:rFonts w:ascii="宋体" w:hAnsi="宋体"/>
        </w:rPr>
        <w:t>其输入为</w:t>
      </w:r>
      <w:r>
        <w:rPr>
          <w:rFonts w:ascii="宋体" w:hAnsi="宋体" w:hint="eastAsia"/>
        </w:rPr>
        <w:t>透射式纹影系统模块中的每一个透射式纹影系统</w:t>
      </w:r>
      <w:r>
        <w:rPr>
          <w:rFonts w:ascii="宋体" w:hAnsi="宋体"/>
        </w:rPr>
        <w:t>；</w:t>
      </w:r>
    </w:p>
    <w:p w:rsidR="00642A6A" w:rsidRDefault="00A72A72">
      <w:pPr>
        <w:ind w:firstLine="403"/>
      </w:pPr>
      <w:r>
        <w:rPr>
          <w:rFonts w:ascii="宋体" w:hAnsi="宋体" w:hint="eastAsia"/>
        </w:rPr>
        <w:t>所述</w:t>
      </w:r>
      <w:r>
        <w:rPr>
          <w:rFonts w:hint="eastAsia"/>
        </w:rPr>
        <w:t>PC</w:t>
      </w:r>
      <w:r>
        <w:rPr>
          <w:rFonts w:ascii="宋体" w:hAnsi="宋体" w:hint="eastAsia"/>
        </w:rPr>
        <w:t>端数据处理模块的输入端连接</w:t>
      </w:r>
      <w:r>
        <w:rPr>
          <w:rFonts w:ascii="宋体" w:hAnsi="宋体"/>
        </w:rPr>
        <w:t>至所述</w:t>
      </w:r>
      <w:r>
        <w:rPr>
          <w:rFonts w:ascii="宋体" w:hAnsi="宋体" w:hint="eastAsia"/>
        </w:rPr>
        <w:t>高速摄像相机组</w:t>
      </w:r>
      <w:r>
        <w:rPr>
          <w:rFonts w:ascii="宋体" w:hAnsi="宋体"/>
        </w:rPr>
        <w:t>的输出端；</w:t>
      </w:r>
    </w:p>
    <w:p w:rsidR="00642A6A" w:rsidRDefault="00A72A72">
      <w:pPr>
        <w:ind w:firstLine="420"/>
        <w:rPr>
          <w:rFonts w:ascii="宋体" w:hAnsi="宋体"/>
        </w:rPr>
      </w:pPr>
      <w:r>
        <w:rPr>
          <w:rFonts w:ascii="宋体" w:hAnsi="宋体" w:hint="eastAsia"/>
        </w:rPr>
        <w:t>所述光纤耦合激光器产生</w:t>
      </w:r>
      <w:r>
        <w:rPr>
          <w:rFonts w:ascii="宋体" w:hAnsi="宋体"/>
        </w:rPr>
        <w:t>的单色光</w:t>
      </w:r>
      <w:r>
        <w:rPr>
          <w:rFonts w:ascii="宋体" w:hAnsi="宋体" w:hint="eastAsia"/>
        </w:rPr>
        <w:t>，通过所述</w:t>
      </w:r>
      <w:r>
        <w:rPr>
          <w:rFonts w:hint="eastAsia"/>
        </w:rPr>
        <w:t>1</w:t>
      </w:r>
      <w:r>
        <w:t>×3</w:t>
      </w:r>
      <w:r>
        <w:rPr>
          <w:rFonts w:ascii="宋体" w:hAnsi="宋体" w:hint="eastAsia"/>
        </w:rPr>
        <w:t>光纤分束器，得到三束功率</w:t>
      </w:r>
      <w:r>
        <w:rPr>
          <w:rFonts w:ascii="宋体" w:hAnsi="宋体"/>
        </w:rPr>
        <w:t>相等的激光光束，其中三路光束分别进入所述</w:t>
      </w:r>
      <w:r>
        <w:rPr>
          <w:rFonts w:ascii="宋体" w:hAnsi="宋体" w:hint="eastAsia"/>
        </w:rPr>
        <w:t>透射式纹影系统模块，通过所述光纤耦合透镜保证光束以一定夹角传播，经过所述第一面凸透镜后变为平行光，保证光束均匀通过被测对象，在所述第二面凸透镜后，光束汇聚于所述刀口装置的刀口位置，通过所述高速摄像相机组进行纹影图像的采集，</w:t>
      </w:r>
      <w:r>
        <w:rPr>
          <w:rFonts w:ascii="宋体" w:hAnsi="宋体"/>
        </w:rPr>
        <w:t>并经所述</w:t>
      </w:r>
      <w:r>
        <w:rPr>
          <w:rFonts w:hint="eastAsia"/>
        </w:rPr>
        <w:t>PC</w:t>
      </w:r>
      <w:r>
        <w:rPr>
          <w:rFonts w:ascii="宋体" w:hAnsi="宋体" w:hint="eastAsia"/>
        </w:rPr>
        <w:t>端</w:t>
      </w:r>
      <w:r>
        <w:rPr>
          <w:rFonts w:ascii="宋体" w:hAnsi="宋体"/>
        </w:rPr>
        <w:t>数据处理模块处理</w:t>
      </w:r>
      <w:r>
        <w:rPr>
          <w:rFonts w:ascii="宋体" w:hAnsi="宋体" w:hint="eastAsia"/>
        </w:rPr>
        <w:t>，</w:t>
      </w:r>
      <w:r>
        <w:rPr>
          <w:rFonts w:ascii="宋体" w:hAnsi="宋体"/>
        </w:rPr>
        <w:t>获得</w:t>
      </w:r>
      <w:r>
        <w:rPr>
          <w:rFonts w:ascii="宋体" w:hAnsi="宋体" w:hint="eastAsia"/>
        </w:rPr>
        <w:t>微火工品爆轰三维温度场。</w:t>
      </w:r>
    </w:p>
    <w:p w:rsidR="00642A6A" w:rsidRDefault="00A72A72">
      <w:pPr>
        <w:ind w:firstLine="403"/>
      </w:pPr>
      <w:r>
        <w:rPr>
          <w:rFonts w:hint="eastAsia"/>
        </w:rPr>
        <w:t>2</w:t>
      </w:r>
      <w:r>
        <w:rPr>
          <w:rFonts w:ascii="宋体" w:hAnsi="宋体" w:hint="eastAsia"/>
        </w:rPr>
        <w:t>、如权利</w:t>
      </w:r>
      <w:r>
        <w:rPr>
          <w:rFonts w:ascii="宋体" w:hAnsi="宋体"/>
        </w:rPr>
        <w:t>要求</w:t>
      </w:r>
      <w:r>
        <w:rPr>
          <w:rFonts w:hint="eastAsia"/>
        </w:rPr>
        <w:t>1</w:t>
      </w:r>
      <w:r>
        <w:rPr>
          <w:rFonts w:ascii="宋体" w:hAnsi="宋体" w:hint="eastAsia"/>
        </w:rPr>
        <w:t>所述</w:t>
      </w:r>
      <w:r>
        <w:rPr>
          <w:rFonts w:ascii="宋体" w:hAnsi="宋体"/>
        </w:rPr>
        <w:t>的装置，其特征在于，所述</w:t>
      </w:r>
      <w:r>
        <w:rPr>
          <w:rFonts w:ascii="宋体" w:hAnsi="宋体" w:hint="eastAsia"/>
        </w:rPr>
        <w:t>光纤耦合激光器的</w:t>
      </w:r>
      <w:r>
        <w:rPr>
          <w:rFonts w:ascii="宋体" w:hAnsi="宋体"/>
        </w:rPr>
        <w:t>波长</w:t>
      </w:r>
      <w:r>
        <w:rPr>
          <w:rFonts w:ascii="宋体" w:hAnsi="宋体" w:hint="eastAsia"/>
        </w:rPr>
        <w:t>可以选择</w:t>
      </w:r>
      <w:r>
        <w:rPr>
          <w:rFonts w:hint="eastAsia"/>
        </w:rPr>
        <w:t>532nm</w:t>
      </w:r>
      <w:r>
        <w:rPr>
          <w:rFonts w:ascii="宋体" w:hAnsi="宋体" w:hint="eastAsia"/>
        </w:rPr>
        <w:t>、</w:t>
      </w:r>
      <w:r>
        <w:t>632nm</w:t>
      </w:r>
      <w:r>
        <w:rPr>
          <w:rFonts w:ascii="宋体" w:hAnsi="宋体" w:hint="eastAsia"/>
        </w:rPr>
        <w:t>、</w:t>
      </w:r>
      <w:r>
        <w:rPr>
          <w:rFonts w:hint="eastAsia"/>
        </w:rPr>
        <w:t>980</w:t>
      </w:r>
      <w:r>
        <w:t>nm</w:t>
      </w:r>
      <w:r>
        <w:rPr>
          <w:rFonts w:ascii="宋体" w:hAnsi="宋体" w:hint="eastAsia"/>
        </w:rPr>
        <w:t>、</w:t>
      </w:r>
      <w:r>
        <w:t>1310nm</w:t>
      </w:r>
      <w:r>
        <w:rPr>
          <w:rFonts w:ascii="宋体" w:hAnsi="宋体" w:hint="eastAsia"/>
        </w:rPr>
        <w:t>、</w:t>
      </w:r>
      <w:r>
        <w:t>1550nm</w:t>
      </w:r>
      <w:r>
        <w:rPr>
          <w:rFonts w:ascii="宋体" w:hAnsi="宋体" w:hint="eastAsia"/>
        </w:rPr>
        <w:t>等</w:t>
      </w:r>
      <w:r>
        <w:rPr>
          <w:rFonts w:ascii="宋体" w:hAnsi="宋体"/>
        </w:rPr>
        <w:t>，具</w:t>
      </w:r>
      <w:r>
        <w:rPr>
          <w:rFonts w:ascii="宋体" w:hAnsi="宋体"/>
        </w:rPr>
        <w:lastRenderedPageBreak/>
        <w:t>体的</w:t>
      </w:r>
      <w:r>
        <w:rPr>
          <w:rFonts w:ascii="宋体" w:hAnsi="宋体" w:hint="eastAsia"/>
        </w:rPr>
        <w:t>选择</w:t>
      </w:r>
      <w:r>
        <w:rPr>
          <w:rFonts w:ascii="宋体" w:hAnsi="宋体"/>
        </w:rPr>
        <w:t>依据</w:t>
      </w:r>
      <w:r>
        <w:rPr>
          <w:rFonts w:ascii="宋体" w:hAnsi="宋体" w:hint="eastAsia"/>
        </w:rPr>
        <w:t>被测微火工品温度变化范围确定</w:t>
      </w:r>
      <w:r>
        <w:rPr>
          <w:rFonts w:ascii="宋体" w:hAnsi="宋体"/>
        </w:rPr>
        <w:t>。</w:t>
      </w:r>
    </w:p>
    <w:p w:rsidR="00642A6A" w:rsidRDefault="00A72A72">
      <w:pPr>
        <w:ind w:firstLine="403"/>
      </w:pPr>
      <w:r>
        <w:t>3</w:t>
      </w:r>
      <w:r>
        <w:rPr>
          <w:rFonts w:ascii="宋体" w:hAnsi="宋体" w:hint="eastAsia"/>
        </w:rPr>
        <w:t>、如权利</w:t>
      </w:r>
      <w:r>
        <w:rPr>
          <w:rFonts w:ascii="宋体" w:hAnsi="宋体"/>
        </w:rPr>
        <w:t>要求</w:t>
      </w:r>
      <w:r>
        <w:rPr>
          <w:rFonts w:hint="eastAsia"/>
        </w:rPr>
        <w:t>1</w:t>
      </w:r>
      <w:r>
        <w:rPr>
          <w:rFonts w:ascii="宋体" w:hAnsi="宋体" w:hint="eastAsia"/>
        </w:rPr>
        <w:t>或</w:t>
      </w:r>
      <w:r>
        <w:rPr>
          <w:rFonts w:hint="eastAsia"/>
        </w:rPr>
        <w:t>2</w:t>
      </w:r>
      <w:r>
        <w:rPr>
          <w:rFonts w:ascii="宋体" w:hAnsi="宋体" w:hint="eastAsia"/>
        </w:rPr>
        <w:t>所述</w:t>
      </w:r>
      <w:r>
        <w:rPr>
          <w:rFonts w:ascii="宋体" w:hAnsi="宋体"/>
        </w:rPr>
        <w:t>的装置</w:t>
      </w:r>
      <w:r>
        <w:rPr>
          <w:rFonts w:ascii="宋体" w:hAnsi="宋体" w:hint="eastAsia"/>
        </w:rPr>
        <w:t>，</w:t>
      </w:r>
      <w:r>
        <w:rPr>
          <w:rFonts w:ascii="宋体" w:hAnsi="宋体"/>
        </w:rPr>
        <w:t>其特征在于，</w:t>
      </w:r>
      <w:r>
        <w:rPr>
          <w:rFonts w:ascii="宋体" w:hAnsi="宋体" w:hint="eastAsia"/>
        </w:rPr>
        <w:t>所述</w:t>
      </w:r>
      <w:r>
        <w:rPr>
          <w:rFonts w:hint="eastAsia"/>
        </w:rPr>
        <w:t>1</w:t>
      </w:r>
      <w:r>
        <w:t>×3</w:t>
      </w:r>
      <w:r>
        <w:rPr>
          <w:rFonts w:ascii="宋体" w:hAnsi="宋体" w:hint="eastAsia"/>
        </w:rPr>
        <w:t>光纤分束器可以得到均匀光强的光束，保证获得纹影图像背景光一致，有利于后期数据处理。</w:t>
      </w:r>
    </w:p>
    <w:p w:rsidR="00642A6A" w:rsidRDefault="00A72A72">
      <w:pPr>
        <w:ind w:firstLine="403"/>
      </w:pPr>
      <w:r>
        <w:rPr>
          <w:rFonts w:hint="eastAsia"/>
        </w:rPr>
        <w:t>4</w:t>
      </w:r>
      <w:r>
        <w:rPr>
          <w:rFonts w:ascii="宋体" w:hAnsi="宋体" w:hint="eastAsia"/>
        </w:rPr>
        <w:t>、如权利</w:t>
      </w:r>
      <w:r>
        <w:rPr>
          <w:rFonts w:ascii="宋体" w:hAnsi="宋体"/>
        </w:rPr>
        <w:t>要求</w:t>
      </w:r>
      <w:r>
        <w:rPr>
          <w:rFonts w:hint="eastAsia"/>
        </w:rPr>
        <w:t>1</w:t>
      </w:r>
      <w:r>
        <w:rPr>
          <w:rFonts w:ascii="宋体" w:hAnsi="宋体" w:hint="eastAsia"/>
        </w:rPr>
        <w:t>或</w:t>
      </w:r>
      <w:r>
        <w:rPr>
          <w:rFonts w:hint="eastAsia"/>
        </w:rPr>
        <w:t>2</w:t>
      </w:r>
      <w:r>
        <w:rPr>
          <w:rFonts w:ascii="宋体" w:hAnsi="宋体" w:hint="eastAsia"/>
        </w:rPr>
        <w:t>所述</w:t>
      </w:r>
      <w:r>
        <w:rPr>
          <w:rFonts w:ascii="宋体" w:hAnsi="宋体"/>
        </w:rPr>
        <w:t>的装置</w:t>
      </w:r>
      <w:r>
        <w:rPr>
          <w:rFonts w:ascii="宋体" w:hAnsi="宋体" w:hint="eastAsia"/>
        </w:rPr>
        <w:t>，</w:t>
      </w:r>
      <w:r>
        <w:rPr>
          <w:rFonts w:ascii="宋体" w:hAnsi="宋体"/>
        </w:rPr>
        <w:t>其特征在于，</w:t>
      </w:r>
      <w:r>
        <w:rPr>
          <w:rFonts w:ascii="宋体" w:hAnsi="宋体" w:hint="eastAsia"/>
        </w:rPr>
        <w:t>所述透射式纹影系统模块中的光纤耦合透镜将光纤中的激光束按照一定的角度发散，形成均匀照度的激光束</w:t>
      </w:r>
      <w:r>
        <w:rPr>
          <w:rFonts w:ascii="宋体" w:hAnsi="宋体"/>
        </w:rPr>
        <w:t>。</w:t>
      </w:r>
    </w:p>
    <w:p w:rsidR="00642A6A" w:rsidRDefault="00A72A72">
      <w:pPr>
        <w:ind w:firstLine="403"/>
      </w:pPr>
      <w:r>
        <w:rPr>
          <w:rFonts w:hint="eastAsia"/>
        </w:rPr>
        <w:t>5</w:t>
      </w:r>
      <w:r>
        <w:rPr>
          <w:rFonts w:ascii="宋体" w:hAnsi="宋体" w:hint="eastAsia"/>
        </w:rPr>
        <w:t>、如权利</w:t>
      </w:r>
      <w:r>
        <w:rPr>
          <w:rFonts w:ascii="宋体" w:hAnsi="宋体"/>
        </w:rPr>
        <w:t>要求</w:t>
      </w:r>
      <w:r>
        <w:rPr>
          <w:rFonts w:hint="eastAsia"/>
        </w:rPr>
        <w:t>1</w:t>
      </w:r>
      <w:r>
        <w:rPr>
          <w:rFonts w:ascii="宋体" w:hAnsi="宋体" w:hint="eastAsia"/>
        </w:rPr>
        <w:t>或</w:t>
      </w:r>
      <w:r>
        <w:rPr>
          <w:rFonts w:hint="eastAsia"/>
        </w:rPr>
        <w:t>2</w:t>
      </w:r>
      <w:r>
        <w:rPr>
          <w:rFonts w:ascii="宋体" w:hAnsi="宋体" w:hint="eastAsia"/>
        </w:rPr>
        <w:t>所述</w:t>
      </w:r>
      <w:r>
        <w:rPr>
          <w:rFonts w:ascii="宋体" w:hAnsi="宋体"/>
        </w:rPr>
        <w:t>的装置</w:t>
      </w:r>
      <w:r>
        <w:rPr>
          <w:rFonts w:ascii="宋体" w:hAnsi="宋体" w:hint="eastAsia"/>
        </w:rPr>
        <w:t>，</w:t>
      </w:r>
      <w:r>
        <w:rPr>
          <w:rFonts w:ascii="宋体" w:hAnsi="宋体"/>
        </w:rPr>
        <w:t>其特征在于，</w:t>
      </w:r>
      <w:r>
        <w:rPr>
          <w:rFonts w:ascii="宋体" w:hAnsi="宋体" w:hint="eastAsia"/>
        </w:rPr>
        <w:t>所述透射式纹影系统模块中的凸透镜镜组保证光束均匀透过被测对象，获得完整的纹影图像。</w:t>
      </w:r>
    </w:p>
    <w:p w:rsidR="00642A6A" w:rsidRDefault="00A72A72">
      <w:pPr>
        <w:ind w:firstLine="403"/>
      </w:pPr>
      <w:r>
        <w:t>6</w:t>
      </w:r>
      <w:r>
        <w:rPr>
          <w:rFonts w:ascii="宋体" w:hAnsi="宋体" w:hint="eastAsia"/>
        </w:rPr>
        <w:t>、如权利</w:t>
      </w:r>
      <w:r>
        <w:rPr>
          <w:rFonts w:ascii="宋体" w:hAnsi="宋体"/>
        </w:rPr>
        <w:t>要求</w:t>
      </w:r>
      <w:r>
        <w:rPr>
          <w:rFonts w:hint="eastAsia"/>
        </w:rPr>
        <w:t>1</w:t>
      </w:r>
      <w:r>
        <w:rPr>
          <w:rFonts w:ascii="宋体" w:hAnsi="宋体" w:hint="eastAsia"/>
        </w:rPr>
        <w:t>或</w:t>
      </w:r>
      <w:r>
        <w:rPr>
          <w:rFonts w:hint="eastAsia"/>
        </w:rPr>
        <w:t>2</w:t>
      </w:r>
      <w:r>
        <w:rPr>
          <w:rFonts w:ascii="宋体" w:hAnsi="宋体" w:hint="eastAsia"/>
        </w:rPr>
        <w:t>所述</w:t>
      </w:r>
      <w:r>
        <w:rPr>
          <w:rFonts w:ascii="宋体" w:hAnsi="宋体"/>
        </w:rPr>
        <w:t>的装置</w:t>
      </w:r>
      <w:r>
        <w:rPr>
          <w:rFonts w:ascii="宋体" w:hAnsi="宋体" w:hint="eastAsia"/>
        </w:rPr>
        <w:t>，</w:t>
      </w:r>
      <w:r>
        <w:rPr>
          <w:rFonts w:ascii="宋体" w:hAnsi="宋体"/>
        </w:rPr>
        <w:t>其特征在于，</w:t>
      </w:r>
      <w:r>
        <w:rPr>
          <w:rFonts w:ascii="宋体" w:hAnsi="宋体" w:hint="eastAsia"/>
        </w:rPr>
        <w:t>所述透射式纹影系统模块中的刀口装置，将阻挡经过测试对象并偏折向刀口的光束，保证获得均匀成像的纹影图像</w:t>
      </w:r>
    </w:p>
    <w:p w:rsidR="00642A6A" w:rsidRDefault="00A72A72">
      <w:pPr>
        <w:ind w:firstLine="403"/>
        <w:rPr>
          <w:rFonts w:ascii="宋体" w:hAnsi="宋体"/>
        </w:rPr>
      </w:pPr>
      <w:r>
        <w:t>7</w:t>
      </w:r>
      <w:r>
        <w:rPr>
          <w:rFonts w:ascii="宋体" w:hAnsi="宋体" w:hint="eastAsia"/>
        </w:rPr>
        <w:t>、如权利</w:t>
      </w:r>
      <w:r>
        <w:rPr>
          <w:rFonts w:ascii="宋体" w:hAnsi="宋体"/>
        </w:rPr>
        <w:t>要求</w:t>
      </w:r>
      <w:r>
        <w:rPr>
          <w:rFonts w:hint="eastAsia"/>
        </w:rPr>
        <w:t>1</w:t>
      </w:r>
      <w:r>
        <w:rPr>
          <w:rFonts w:ascii="宋体" w:hAnsi="宋体" w:hint="eastAsia"/>
        </w:rPr>
        <w:t>或</w:t>
      </w:r>
      <w:r>
        <w:rPr>
          <w:rFonts w:hint="eastAsia"/>
        </w:rPr>
        <w:t>2</w:t>
      </w:r>
      <w:r>
        <w:rPr>
          <w:rFonts w:ascii="宋体" w:hAnsi="宋体" w:hint="eastAsia"/>
        </w:rPr>
        <w:t>所述</w:t>
      </w:r>
      <w:r>
        <w:rPr>
          <w:rFonts w:ascii="宋体" w:hAnsi="宋体"/>
        </w:rPr>
        <w:t>的装置</w:t>
      </w:r>
      <w:r>
        <w:rPr>
          <w:rFonts w:ascii="宋体" w:hAnsi="宋体" w:hint="eastAsia"/>
        </w:rPr>
        <w:t>，</w:t>
      </w:r>
      <w:r>
        <w:rPr>
          <w:rFonts w:ascii="宋体" w:hAnsi="宋体"/>
        </w:rPr>
        <w:t>其特征在于，</w:t>
      </w:r>
      <w:r>
        <w:rPr>
          <w:rFonts w:ascii="宋体" w:hAnsi="宋体" w:hint="eastAsia"/>
        </w:rPr>
        <w:t>所述高速摄像相机组，保证可以采集到毫秒级别的纹影成像图像。</w:t>
      </w:r>
    </w:p>
    <w:p w:rsidR="00642A6A" w:rsidRDefault="00A72A72" w:rsidP="00014670">
      <w:pPr>
        <w:ind w:firstLine="403"/>
      </w:pPr>
      <w:r>
        <w:t>8</w:t>
      </w:r>
      <w:r>
        <w:rPr>
          <w:rFonts w:ascii="宋体" w:hAnsi="宋体" w:hint="eastAsia"/>
        </w:rPr>
        <w:t>、如权利</w:t>
      </w:r>
      <w:r>
        <w:rPr>
          <w:rFonts w:ascii="宋体" w:hAnsi="宋体"/>
        </w:rPr>
        <w:t>要求</w:t>
      </w:r>
      <w:r>
        <w:rPr>
          <w:rFonts w:hint="eastAsia"/>
        </w:rPr>
        <w:t>1</w:t>
      </w:r>
      <w:r>
        <w:rPr>
          <w:rFonts w:ascii="宋体" w:hAnsi="宋体" w:hint="eastAsia"/>
        </w:rPr>
        <w:t>或</w:t>
      </w:r>
      <w:r>
        <w:rPr>
          <w:rFonts w:hint="eastAsia"/>
        </w:rPr>
        <w:t>2</w:t>
      </w:r>
      <w:r>
        <w:rPr>
          <w:rFonts w:ascii="宋体" w:hAnsi="宋体" w:hint="eastAsia"/>
        </w:rPr>
        <w:t>所述</w:t>
      </w:r>
      <w:r>
        <w:rPr>
          <w:rFonts w:ascii="宋体" w:hAnsi="宋体"/>
        </w:rPr>
        <w:t>的装置</w:t>
      </w:r>
      <w:r>
        <w:rPr>
          <w:rFonts w:ascii="宋体" w:hAnsi="宋体" w:hint="eastAsia"/>
        </w:rPr>
        <w:t>，</w:t>
      </w:r>
      <w:r>
        <w:rPr>
          <w:rFonts w:ascii="宋体" w:hAnsi="宋体"/>
        </w:rPr>
        <w:t>其特征在于，</w:t>
      </w:r>
      <w:r>
        <w:rPr>
          <w:rFonts w:ascii="宋体" w:hAnsi="宋体" w:hint="eastAsia"/>
        </w:rPr>
        <w:t>所述</w:t>
      </w:r>
      <w:r>
        <w:rPr>
          <w:rFonts w:hint="eastAsia"/>
        </w:rPr>
        <w:t>PC</w:t>
      </w:r>
      <w:r>
        <w:rPr>
          <w:rFonts w:ascii="宋体" w:hAnsi="宋体" w:hint="eastAsia"/>
        </w:rPr>
        <w:t>端数据处理模块</w:t>
      </w:r>
      <w:r w:rsidR="004B2726">
        <w:rPr>
          <w:rFonts w:ascii="宋体" w:hAnsi="宋体" w:hint="eastAsia"/>
        </w:rPr>
        <w:t>,</w:t>
      </w:r>
      <w:r w:rsidR="004B2726" w:rsidRPr="004B2726">
        <w:rPr>
          <w:rFonts w:ascii="宋体" w:hAnsi="宋体" w:hint="eastAsia"/>
        </w:rPr>
        <w:t xml:space="preserve"> </w:t>
      </w:r>
      <w:r w:rsidR="004B2726">
        <w:rPr>
          <w:rFonts w:ascii="宋体" w:hAnsi="宋体" w:hint="eastAsia"/>
        </w:rPr>
        <w:t>解算三路成像</w:t>
      </w:r>
      <w:r w:rsidR="004B2726">
        <w:rPr>
          <w:rFonts w:ascii="宋体" w:hAnsi="宋体"/>
        </w:rPr>
        <w:t>纹影图像</w:t>
      </w:r>
      <w:r w:rsidR="004B2726">
        <w:rPr>
          <w:rFonts w:ascii="宋体" w:hAnsi="宋体"/>
        </w:rPr>
        <w:t>，</w:t>
      </w:r>
      <w:r w:rsidR="004B2726">
        <w:rPr>
          <w:rFonts w:ascii="宋体" w:hAnsi="宋体" w:hint="eastAsia"/>
        </w:rPr>
        <w:t>主要包括：纹影图像采集、</w:t>
      </w:r>
      <w:r w:rsidR="006C31FF">
        <w:rPr>
          <w:rFonts w:ascii="宋体" w:hAnsi="宋体" w:hint="eastAsia"/>
        </w:rPr>
        <w:t>纹影</w:t>
      </w:r>
      <w:r w:rsidR="004B2726">
        <w:rPr>
          <w:rFonts w:ascii="宋体" w:hAnsi="宋体" w:hint="eastAsia"/>
        </w:rPr>
        <w:t>图像选取、</w:t>
      </w:r>
      <w:r w:rsidR="006C31FF">
        <w:rPr>
          <w:rFonts w:ascii="宋体" w:hAnsi="宋体" w:hint="eastAsia"/>
        </w:rPr>
        <w:t>纹影</w:t>
      </w:r>
      <w:r w:rsidR="004B2726">
        <w:rPr>
          <w:rFonts w:ascii="宋体" w:hAnsi="宋体" w:hint="eastAsia"/>
        </w:rPr>
        <w:t>图像滤波、</w:t>
      </w:r>
      <w:r w:rsidR="000566AB">
        <w:rPr>
          <w:rFonts w:ascii="宋体" w:hAnsi="宋体" w:hint="eastAsia"/>
        </w:rPr>
        <w:t>计算</w:t>
      </w:r>
      <w:r w:rsidR="00014670">
        <w:rPr>
          <w:rFonts w:ascii="宋体" w:hAnsi="宋体" w:hint="eastAsia"/>
        </w:rPr>
        <w:t>粒子偏移量</w:t>
      </w:r>
      <w:r w:rsidR="000566AB">
        <w:rPr>
          <w:rFonts w:ascii="宋体" w:hAnsi="宋体" w:hint="eastAsia"/>
        </w:rPr>
        <w:t>、</w:t>
      </w:r>
      <w:r w:rsidR="00014670">
        <w:rPr>
          <w:rFonts w:ascii="宋体" w:hAnsi="宋体" w:hint="eastAsia"/>
        </w:rPr>
        <w:t>计算各个区域对应的温度值、温度场三维重构</w:t>
      </w:r>
      <w:r w:rsidR="00B82ADA">
        <w:rPr>
          <w:rFonts w:ascii="宋体" w:hAnsi="宋体" w:hint="eastAsia"/>
        </w:rPr>
        <w:t>等，最终</w:t>
      </w:r>
      <w:r>
        <w:rPr>
          <w:rFonts w:ascii="宋体" w:hAnsi="宋体"/>
        </w:rPr>
        <w:t>得到</w:t>
      </w:r>
      <w:r>
        <w:rPr>
          <w:rFonts w:ascii="宋体" w:hAnsi="宋体" w:hint="eastAsia"/>
        </w:rPr>
        <w:t>微火工品爆轰三维温度场</w:t>
      </w:r>
      <w:r>
        <w:rPr>
          <w:rFonts w:ascii="宋体" w:hAnsi="宋体"/>
        </w:rPr>
        <w:t>。</w:t>
      </w:r>
    </w:p>
    <w:p w:rsidR="00642A6A" w:rsidRDefault="00A72A72">
      <w:pPr>
        <w:widowControl/>
        <w:spacing w:line="240" w:lineRule="auto"/>
        <w:jc w:val="left"/>
      </w:pPr>
      <w:r>
        <w:br w:type="page"/>
      </w:r>
    </w:p>
    <w:p w:rsidR="00642A6A" w:rsidRDefault="00A72A72">
      <w:pPr>
        <w:pStyle w:val="2"/>
        <w:jc w:val="center"/>
      </w:pPr>
      <w:r>
        <w:rPr>
          <w:rFonts w:hint="eastAsia"/>
        </w:rPr>
        <w:t>一种微火工品爆轰温度场测试及三维重构方法</w:t>
      </w:r>
    </w:p>
    <w:p w:rsidR="00642A6A" w:rsidRDefault="00A72A72">
      <w:pPr>
        <w:rPr>
          <w:b/>
        </w:rPr>
      </w:pPr>
      <w:r>
        <w:rPr>
          <w:b/>
        </w:rPr>
        <w:t>技术领域</w:t>
      </w:r>
    </w:p>
    <w:p w:rsidR="00642A6A" w:rsidRDefault="00A72A72">
      <w:pPr>
        <w:ind w:firstLine="420"/>
      </w:pPr>
      <w:r>
        <w:t>本发明涉及火工品温度场测试技术领域</w:t>
      </w:r>
      <w:r>
        <w:rPr>
          <w:rFonts w:hint="eastAsia"/>
        </w:rPr>
        <w:t>，更具体地，涉及</w:t>
      </w:r>
      <w:r>
        <w:t>一种微火工品爆轰温度场测试及三维重构方法</w:t>
      </w:r>
      <w:r>
        <w:rPr>
          <w:rFonts w:hint="eastAsia"/>
        </w:rPr>
        <w:t>。</w:t>
      </w:r>
    </w:p>
    <w:p w:rsidR="00642A6A" w:rsidRDefault="00A72A72">
      <w:pPr>
        <w:rPr>
          <w:b/>
        </w:rPr>
      </w:pPr>
      <w:r>
        <w:rPr>
          <w:b/>
        </w:rPr>
        <w:t>背景技术</w:t>
      </w:r>
    </w:p>
    <w:p w:rsidR="00642A6A" w:rsidRDefault="00A72A72">
      <w:pPr>
        <w:ind w:firstLine="420"/>
        <w:rPr>
          <w:rFonts w:ascii="宋体" w:hAnsi="宋体"/>
        </w:rPr>
      </w:pPr>
      <w:r>
        <w:t>随着微型化武器和信息化武器的发展</w:t>
      </w:r>
      <w:r>
        <w:rPr>
          <w:rFonts w:hint="eastAsia"/>
        </w:rPr>
        <w:t>，研究以</w:t>
      </w:r>
      <w:r>
        <w:rPr>
          <w:rFonts w:ascii="宋体" w:hAnsi="宋体"/>
        </w:rPr>
        <w:t>换能信息化</w:t>
      </w:r>
      <w:r>
        <w:rPr>
          <w:rFonts w:ascii="宋体" w:hAnsi="宋体" w:hint="eastAsia"/>
        </w:rPr>
        <w:t>、</w:t>
      </w:r>
      <w:r>
        <w:rPr>
          <w:rFonts w:ascii="宋体" w:hAnsi="宋体"/>
        </w:rPr>
        <w:t>结构微型化</w:t>
      </w:r>
      <w:r>
        <w:rPr>
          <w:rFonts w:ascii="宋体" w:hAnsi="宋体" w:hint="eastAsia"/>
        </w:rPr>
        <w:t>、</w:t>
      </w:r>
      <w:r>
        <w:rPr>
          <w:rFonts w:ascii="宋体" w:hAnsi="宋体"/>
        </w:rPr>
        <w:t>序列集合化的</w:t>
      </w:r>
      <w:r>
        <w:rPr>
          <w:rFonts w:ascii="宋体" w:hAnsi="宋体" w:hint="eastAsia"/>
        </w:rPr>
        <w:t>微</w:t>
      </w:r>
      <w:r>
        <w:rPr>
          <w:rFonts w:ascii="宋体" w:hAnsi="宋体"/>
        </w:rPr>
        <w:t>火工品</w:t>
      </w:r>
      <w:r>
        <w:rPr>
          <w:rFonts w:ascii="宋体" w:hAnsi="宋体" w:hint="eastAsia"/>
        </w:rPr>
        <w:t>测试</w:t>
      </w:r>
      <w:r>
        <w:rPr>
          <w:rFonts w:ascii="宋体" w:hAnsi="宋体"/>
        </w:rPr>
        <w:t>技术越来越多</w:t>
      </w:r>
      <w:r>
        <w:rPr>
          <w:rFonts w:ascii="宋体" w:hAnsi="宋体" w:hint="eastAsia"/>
        </w:rPr>
        <w:t>。</w:t>
      </w:r>
      <w:r>
        <w:rPr>
          <w:rFonts w:ascii="宋体" w:hAnsi="宋体"/>
        </w:rPr>
        <w:t>其</w:t>
      </w:r>
      <w:r>
        <w:rPr>
          <w:rFonts w:ascii="宋体" w:hAnsi="宋体" w:hint="eastAsia"/>
        </w:rPr>
        <w:t>主要</w:t>
      </w:r>
      <w:r>
        <w:rPr>
          <w:rFonts w:ascii="宋体" w:hAnsi="宋体"/>
        </w:rPr>
        <w:t>解决的问题是微尺度下</w:t>
      </w:r>
      <w:r>
        <w:rPr>
          <w:rFonts w:ascii="宋体" w:hAnsi="宋体" w:hint="eastAsia"/>
        </w:rPr>
        <w:t>（微米或纳米）含能材料响应特性和能量传递问题。并且微火工品的爆轰温度作为微火工品爆炸性能的重要参数之一，其对于研究微火工品的反应区结构和爆轰结果很有必要，可以进行预估和控制微火工品的性能。</w:t>
      </w:r>
    </w:p>
    <w:p w:rsidR="00642A6A" w:rsidRDefault="00A72A72">
      <w:pPr>
        <w:ind w:firstLine="420"/>
        <w:rPr>
          <w:rFonts w:ascii="宋体" w:hAnsi="宋体"/>
        </w:rPr>
      </w:pPr>
      <w:r>
        <w:rPr>
          <w:rFonts w:ascii="宋体" w:hAnsi="宋体" w:hint="eastAsia"/>
        </w:rPr>
        <w:t>目前主流的温度场测试方法是接触式测温方法和非接触式测温方法。由于微火工品爆轰的火焰具有温度高和持续时间短的特点，使用接触式测温方法受到测温元件材料熔点的限制，并且由于测温元件的存在会破坏被测温度场的完整性。在现有的测试技术中，由于微火工品的爆轰时间窗口较小，无法准确做到毫秒时间级别的温度场测试，不能得到微火工品爆轰温度场的测试信息，无法进行爆轰温度场的三维重构。</w:t>
      </w:r>
    </w:p>
    <w:p w:rsidR="00642A6A" w:rsidRDefault="00A72A72">
      <w:pPr>
        <w:rPr>
          <w:b/>
        </w:rPr>
      </w:pPr>
      <w:r>
        <w:rPr>
          <w:b/>
        </w:rPr>
        <w:t>发明内容</w:t>
      </w:r>
    </w:p>
    <w:p w:rsidR="00642A6A" w:rsidRDefault="00A72A72">
      <w:pPr>
        <w:ind w:firstLine="420"/>
        <w:rPr>
          <w:b/>
        </w:rPr>
      </w:pPr>
      <w:r>
        <w:t>本发明的目的在于克服上述现有技术的不足</w:t>
      </w:r>
      <w:r>
        <w:rPr>
          <w:rFonts w:hint="eastAsia"/>
        </w:rPr>
        <w:t>，</w:t>
      </w:r>
      <w:r>
        <w:t>提供一种</w:t>
      </w:r>
      <w:r>
        <w:rPr>
          <w:rFonts w:hint="eastAsia"/>
        </w:rPr>
        <w:t>微火工品爆轰温度场测试及三维重构方法，通过使用三组</w:t>
      </w:r>
      <w:r>
        <w:rPr>
          <w:rFonts w:ascii="宋体" w:hAnsi="宋体" w:hint="eastAsia"/>
        </w:rPr>
        <w:t>透射式纹影系统，配合高速摄像相机组，获</w:t>
      </w:r>
      <w:r>
        <w:rPr>
          <w:rFonts w:ascii="宋体" w:hAnsi="宋体" w:hint="eastAsia"/>
        </w:rPr>
        <w:t>得含有微火工品爆轰温度场的纹影图像，</w:t>
      </w:r>
      <w:r>
        <w:rPr>
          <w:rFonts w:hint="eastAsia"/>
        </w:rPr>
        <w:t>能够解决微火工品的温度场测试，并且可以基于该测试结果进行温度场的三维重构。</w:t>
      </w:r>
    </w:p>
    <w:p w:rsidR="00642A6A" w:rsidRDefault="00A72A72">
      <w:pPr>
        <w:ind w:firstLine="420"/>
        <w:rPr>
          <w:b/>
        </w:rPr>
      </w:pPr>
      <w:r>
        <w:t>为解决上述测试技术问题</w:t>
      </w:r>
      <w:r>
        <w:rPr>
          <w:rFonts w:hint="eastAsia"/>
        </w:rPr>
        <w:t>，</w:t>
      </w:r>
      <w:r>
        <w:t>本发明提供一种</w:t>
      </w:r>
      <w:r>
        <w:rPr>
          <w:rFonts w:hint="eastAsia"/>
        </w:rPr>
        <w:t>微火工品爆轰温度场测试及三维重构方法，</w:t>
      </w:r>
      <w:r>
        <w:rPr>
          <w:rFonts w:ascii="宋体" w:hAnsi="宋体" w:hint="eastAsia"/>
          <w:color w:val="FF0000"/>
        </w:rPr>
        <w:t>待复制权利要求书</w:t>
      </w:r>
      <w:r>
        <w:rPr>
          <w:rFonts w:hint="eastAsia"/>
          <w:sz w:val="24"/>
        </w:rPr>
        <w:t>。</w:t>
      </w:r>
    </w:p>
    <w:p w:rsidR="00642A6A" w:rsidRDefault="00A72A72">
      <w:pPr>
        <w:ind w:firstLine="420"/>
      </w:pPr>
      <w:r>
        <w:t>与现有技术相比</w:t>
      </w:r>
      <w:r>
        <w:rPr>
          <w:rFonts w:hint="eastAsia"/>
        </w:rPr>
        <w:t>，本发明的有益效果在于：</w:t>
      </w:r>
    </w:p>
    <w:p w:rsidR="00642A6A" w:rsidRDefault="00A72A72">
      <w:pPr>
        <w:ind w:firstLine="403"/>
        <w:rPr>
          <w:sz w:val="24"/>
        </w:rPr>
      </w:pPr>
      <w:r>
        <w:rPr>
          <w:rFonts w:hint="eastAsia"/>
        </w:rPr>
        <w:t>1</w:t>
      </w:r>
      <w:r>
        <w:rPr>
          <w:rFonts w:ascii="宋体" w:hAnsi="宋体" w:hint="eastAsia"/>
        </w:rPr>
        <w:t>、本</w:t>
      </w:r>
      <w:r>
        <w:rPr>
          <w:rFonts w:ascii="宋体" w:hAnsi="宋体"/>
        </w:rPr>
        <w:t>方法可以</w:t>
      </w:r>
      <w:r>
        <w:rPr>
          <w:rFonts w:ascii="宋体" w:hAnsi="宋体" w:hint="eastAsia"/>
        </w:rPr>
        <w:t>准确得到微火工品爆轰温度场</w:t>
      </w:r>
      <w:r>
        <w:rPr>
          <w:rFonts w:ascii="宋体" w:hAnsi="宋体"/>
        </w:rPr>
        <w:t>的参数信息，并且通过</w:t>
      </w:r>
      <w:r>
        <w:rPr>
          <w:rFonts w:ascii="宋体" w:hAnsi="宋体" w:hint="eastAsia"/>
        </w:rPr>
        <w:t>高速摄像相机组进行纹影</w:t>
      </w:r>
      <w:r>
        <w:rPr>
          <w:rFonts w:ascii="宋体" w:hAnsi="宋体"/>
        </w:rPr>
        <w:t>图像的采集与保存，经过</w:t>
      </w:r>
      <w:r>
        <w:rPr>
          <w:rFonts w:hint="eastAsia"/>
        </w:rPr>
        <w:t>PC</w:t>
      </w:r>
      <w:r>
        <w:rPr>
          <w:rFonts w:ascii="宋体" w:hAnsi="宋体" w:hint="eastAsia"/>
        </w:rPr>
        <w:t>端</w:t>
      </w:r>
      <w:r>
        <w:rPr>
          <w:rFonts w:ascii="宋体" w:hAnsi="宋体"/>
        </w:rPr>
        <w:t>数据处理模块</w:t>
      </w:r>
      <w:r>
        <w:rPr>
          <w:rFonts w:ascii="宋体" w:hAnsi="宋体" w:hint="eastAsia"/>
        </w:rPr>
        <w:t>获得微火工品</w:t>
      </w:r>
      <w:r>
        <w:rPr>
          <w:rFonts w:hint="eastAsia"/>
        </w:rPr>
        <w:t>爆轰三维温度场</w:t>
      </w:r>
      <w:r>
        <w:rPr>
          <w:rFonts w:ascii="宋体" w:hAnsi="宋体" w:hint="eastAsia"/>
        </w:rPr>
        <w:t>。</w:t>
      </w:r>
    </w:p>
    <w:p w:rsidR="00642A6A" w:rsidRDefault="00A72A72">
      <w:pPr>
        <w:ind w:firstLine="403"/>
      </w:pPr>
      <w:r>
        <w:t>2</w:t>
      </w:r>
      <w:r>
        <w:rPr>
          <w:rFonts w:ascii="宋体" w:hAnsi="宋体"/>
        </w:rPr>
        <w:t>、</w:t>
      </w:r>
      <w:r>
        <w:rPr>
          <w:rFonts w:ascii="宋体" w:hAnsi="宋体" w:hint="eastAsia"/>
        </w:rPr>
        <w:t>测量装置</w:t>
      </w:r>
      <w:r>
        <w:rPr>
          <w:rFonts w:ascii="宋体" w:hAnsi="宋体"/>
        </w:rPr>
        <w:t>成本低</w:t>
      </w:r>
      <w:r>
        <w:rPr>
          <w:rFonts w:ascii="宋体" w:hAnsi="宋体" w:hint="eastAsia"/>
        </w:rPr>
        <w:t>、</w:t>
      </w:r>
      <w:r>
        <w:rPr>
          <w:rFonts w:ascii="宋体" w:hAnsi="宋体"/>
        </w:rPr>
        <w:t>测量过程简单</w:t>
      </w:r>
      <w:r>
        <w:rPr>
          <w:rFonts w:ascii="宋体" w:hAnsi="宋体" w:hint="eastAsia"/>
        </w:rPr>
        <w:t>、可以</w:t>
      </w:r>
      <w:r w:rsidR="00B82ADA">
        <w:rPr>
          <w:rFonts w:hint="eastAsia"/>
        </w:rPr>
        <w:t>测量</w:t>
      </w:r>
      <w:r>
        <w:rPr>
          <w:rFonts w:hint="eastAsia"/>
        </w:rPr>
        <w:t>毫秒量级</w:t>
      </w:r>
      <w:r w:rsidR="00B82ADA" w:rsidRPr="00B82ADA">
        <w:rPr>
          <w:rFonts w:hint="eastAsia"/>
        </w:rPr>
        <w:t>时间尺度上</w:t>
      </w:r>
      <w:r w:rsidR="00B82ADA">
        <w:rPr>
          <w:rFonts w:hint="eastAsia"/>
        </w:rPr>
        <w:t>的</w:t>
      </w:r>
      <w:r>
        <w:rPr>
          <w:rFonts w:ascii="宋体" w:hAnsi="宋体"/>
        </w:rPr>
        <w:t>信息，</w:t>
      </w:r>
      <w:r w:rsidR="00B82ADA">
        <w:rPr>
          <w:rFonts w:ascii="宋体" w:hAnsi="宋体"/>
        </w:rPr>
        <w:t>其</w:t>
      </w:r>
      <w:r>
        <w:rPr>
          <w:rFonts w:ascii="宋体" w:hAnsi="宋体"/>
        </w:rPr>
        <w:t>测量</w:t>
      </w:r>
      <w:r>
        <w:rPr>
          <w:rFonts w:ascii="宋体" w:hAnsi="宋体" w:hint="eastAsia"/>
        </w:rPr>
        <w:t>时间</w:t>
      </w:r>
      <w:r w:rsidR="00B82ADA">
        <w:rPr>
          <w:rFonts w:ascii="宋体" w:hAnsi="宋体" w:hint="eastAsia"/>
        </w:rPr>
        <w:t>尺度</w:t>
      </w:r>
      <w:r>
        <w:rPr>
          <w:rFonts w:ascii="宋体" w:hAnsi="宋体" w:hint="eastAsia"/>
        </w:rPr>
        <w:t>大小取决于测试装置中，使用的高速摄像相机帧频</w:t>
      </w:r>
      <w:r>
        <w:rPr>
          <w:rFonts w:ascii="宋体" w:hAnsi="宋体" w:hint="eastAsia"/>
        </w:rPr>
        <w:t>大小</w:t>
      </w:r>
      <w:r>
        <w:rPr>
          <w:rFonts w:ascii="宋体" w:hAnsi="宋体"/>
        </w:rPr>
        <w:t>。</w:t>
      </w:r>
    </w:p>
    <w:p w:rsidR="00642A6A" w:rsidRDefault="00A72A72">
      <w:pPr>
        <w:ind w:firstLine="420"/>
      </w:pPr>
      <w:r>
        <w:rPr>
          <w:rFonts w:hint="eastAsia"/>
        </w:rPr>
        <w:t>3</w:t>
      </w:r>
      <w:r>
        <w:rPr>
          <w:rFonts w:ascii="宋体" w:hAnsi="宋体" w:hint="eastAsia"/>
        </w:rPr>
        <w:t>、本发明</w:t>
      </w:r>
      <w:r>
        <w:t>基于</w:t>
      </w:r>
      <w:r>
        <w:rPr>
          <w:rFonts w:hint="eastAsia"/>
        </w:rPr>
        <w:t>三通路的</w:t>
      </w:r>
      <w:r>
        <w:rPr>
          <w:rFonts w:ascii="宋体" w:hAnsi="宋体" w:hint="eastAsia"/>
        </w:rPr>
        <w:t>透射式纹影系统</w:t>
      </w:r>
      <w:r>
        <w:rPr>
          <w:rFonts w:hint="eastAsia"/>
        </w:rPr>
        <w:t>，避免了传统单通路纹影系统的采集数据不足和无法获得三维温度场信息问题。通过将</w:t>
      </w:r>
      <w:r>
        <w:rPr>
          <w:rFonts w:ascii="宋体" w:hAnsi="宋体" w:hint="eastAsia"/>
        </w:rPr>
        <w:t>透射式纹影系统，</w:t>
      </w:r>
      <w:r>
        <w:rPr>
          <w:rFonts w:hint="eastAsia"/>
        </w:rPr>
        <w:t>使用夹角为</w:t>
      </w:r>
      <w:r>
        <w:rPr>
          <w:rFonts w:hint="eastAsia"/>
        </w:rPr>
        <w:t>120</w:t>
      </w:r>
      <w:r>
        <w:rPr>
          <w:rFonts w:ascii="宋体" w:eastAsia="宋体" w:hAnsi="宋体" w:hint="eastAsia"/>
        </w:rPr>
        <w:t>°的方式排列，</w:t>
      </w:r>
      <w:r>
        <w:rPr>
          <w:rFonts w:hint="eastAsia"/>
        </w:rPr>
        <w:t>可以获得更多的数据源，进行更加精准的重构微火工品爆轰三维温度场。</w:t>
      </w:r>
    </w:p>
    <w:p w:rsidR="00642A6A" w:rsidRDefault="00A72A72">
      <w:pPr>
        <w:rPr>
          <w:b/>
        </w:rPr>
      </w:pPr>
      <w:r>
        <w:rPr>
          <w:b/>
        </w:rPr>
        <w:t>附图说明</w:t>
      </w:r>
    </w:p>
    <w:p w:rsidR="00642A6A" w:rsidRDefault="00A72A72">
      <w:pPr>
        <w:ind w:firstLine="420"/>
        <w:rPr>
          <w:sz w:val="24"/>
        </w:rPr>
      </w:pPr>
      <w:r>
        <w:rPr>
          <w:rFonts w:ascii="宋体" w:hAnsi="宋体" w:hint="eastAsia"/>
        </w:rPr>
        <w:t>图</w:t>
      </w:r>
      <w:r w:rsidR="00D86C0E">
        <w:t>1</w:t>
      </w:r>
      <w:r>
        <w:rPr>
          <w:rFonts w:ascii="宋体" w:hAnsi="宋体" w:hint="eastAsia"/>
        </w:rPr>
        <w:t>是本发明提供</w:t>
      </w:r>
      <w:r>
        <w:rPr>
          <w:rFonts w:ascii="宋体" w:hAnsi="宋体"/>
        </w:rPr>
        <w:t>的</w:t>
      </w:r>
      <w:r>
        <w:rPr>
          <w:rFonts w:ascii="宋体" w:hAnsi="宋体" w:hint="eastAsia"/>
        </w:rPr>
        <w:t>微火工品爆轰温度场测试</w:t>
      </w:r>
      <w:r>
        <w:rPr>
          <w:rFonts w:ascii="宋体" w:hAnsi="宋体"/>
        </w:rPr>
        <w:t>及三维重构方法的结构</w:t>
      </w:r>
      <w:r>
        <w:rPr>
          <w:rFonts w:ascii="宋体" w:hAnsi="宋体" w:hint="eastAsia"/>
        </w:rPr>
        <w:t>示意图</w:t>
      </w:r>
      <w:r>
        <w:rPr>
          <w:rFonts w:ascii="宋体" w:hAnsi="宋体"/>
        </w:rPr>
        <w:t>；</w:t>
      </w:r>
    </w:p>
    <w:p w:rsidR="00642A6A" w:rsidRDefault="00A72A72">
      <w:pPr>
        <w:ind w:firstLine="420"/>
        <w:rPr>
          <w:rFonts w:ascii="宋体" w:hAnsi="宋体"/>
        </w:rPr>
      </w:pPr>
      <w:r>
        <w:rPr>
          <w:rFonts w:ascii="宋体" w:hAnsi="宋体" w:hint="eastAsia"/>
        </w:rPr>
        <w:t>图</w:t>
      </w:r>
      <w:r w:rsidR="00D86C0E">
        <w:t>2</w:t>
      </w:r>
      <w:r>
        <w:rPr>
          <w:rFonts w:ascii="宋体" w:hAnsi="宋体" w:hint="eastAsia"/>
        </w:rPr>
        <w:t>是本发明提供</w:t>
      </w:r>
      <w:r>
        <w:rPr>
          <w:rFonts w:ascii="宋体" w:hAnsi="宋体"/>
        </w:rPr>
        <w:t>的</w:t>
      </w:r>
      <w:r>
        <w:rPr>
          <w:rFonts w:ascii="宋体" w:hAnsi="宋体" w:hint="eastAsia"/>
        </w:rPr>
        <w:t>微火工品爆轰温度场测试</w:t>
      </w:r>
      <w:r>
        <w:rPr>
          <w:rFonts w:ascii="宋体" w:hAnsi="宋体"/>
        </w:rPr>
        <w:t>及三维重构方法</w:t>
      </w:r>
      <w:r w:rsidR="00D86C0E">
        <w:rPr>
          <w:rFonts w:ascii="宋体" w:hAnsi="宋体"/>
        </w:rPr>
        <w:t>的</w:t>
      </w:r>
      <w:r>
        <w:rPr>
          <w:rFonts w:ascii="宋体" w:hAnsi="宋体" w:hint="eastAsia"/>
        </w:rPr>
        <w:t>透射式纹影系统模块</w:t>
      </w:r>
      <w:r>
        <w:rPr>
          <w:rFonts w:ascii="宋体" w:hAnsi="宋体"/>
        </w:rPr>
        <w:t>的结构</w:t>
      </w:r>
      <w:r>
        <w:rPr>
          <w:rFonts w:ascii="宋体" w:hAnsi="宋体" w:hint="eastAsia"/>
        </w:rPr>
        <w:t>示意图</w:t>
      </w:r>
      <w:r>
        <w:rPr>
          <w:rFonts w:ascii="宋体" w:hAnsi="宋体"/>
        </w:rPr>
        <w:t>；</w:t>
      </w:r>
    </w:p>
    <w:p w:rsidR="00D86C0E" w:rsidRDefault="00D86C0E">
      <w:pPr>
        <w:ind w:firstLine="420"/>
        <w:rPr>
          <w:rFonts w:hint="eastAsia"/>
        </w:rPr>
      </w:pPr>
      <w:r>
        <w:rPr>
          <w:rFonts w:ascii="宋体" w:hAnsi="宋体"/>
        </w:rPr>
        <w:t>图3</w:t>
      </w:r>
      <w:r>
        <w:rPr>
          <w:rFonts w:ascii="宋体" w:hAnsi="宋体" w:hint="eastAsia"/>
        </w:rPr>
        <w:t>是</w:t>
      </w:r>
      <w:r>
        <w:rPr>
          <w:rFonts w:ascii="宋体" w:hAnsi="宋体" w:hint="eastAsia"/>
        </w:rPr>
        <w:t>本发明提供</w:t>
      </w:r>
      <w:r>
        <w:rPr>
          <w:rFonts w:ascii="宋体" w:hAnsi="宋体"/>
        </w:rPr>
        <w:t>的</w:t>
      </w:r>
      <w:r>
        <w:rPr>
          <w:rFonts w:ascii="宋体" w:hAnsi="宋体" w:hint="eastAsia"/>
        </w:rPr>
        <w:t>微火工品爆轰温度场测试</w:t>
      </w:r>
      <w:r>
        <w:rPr>
          <w:rFonts w:ascii="宋体" w:hAnsi="宋体"/>
        </w:rPr>
        <w:t>及三维重构方法</w:t>
      </w:r>
      <w:r>
        <w:rPr>
          <w:rFonts w:ascii="宋体" w:hAnsi="宋体"/>
        </w:rPr>
        <w:t>的</w:t>
      </w:r>
      <w:r>
        <w:rPr>
          <w:rFonts w:hint="eastAsia"/>
        </w:rPr>
        <w:t>PC</w:t>
      </w:r>
      <w:r>
        <w:rPr>
          <w:rFonts w:ascii="宋体" w:hAnsi="宋体" w:hint="eastAsia"/>
        </w:rPr>
        <w:t>端数据处理</w:t>
      </w:r>
      <w:r w:rsidR="00956566">
        <w:rPr>
          <w:rFonts w:ascii="宋体" w:hAnsi="宋体" w:hint="eastAsia"/>
        </w:rPr>
        <w:t>的计算流程图。</w:t>
      </w:r>
    </w:p>
    <w:p w:rsidR="00642A6A" w:rsidRDefault="00A72A72">
      <w:pPr>
        <w:ind w:firstLine="420"/>
        <w:rPr>
          <w:rFonts w:ascii="宋体" w:hAnsi="宋体"/>
        </w:rPr>
      </w:pPr>
      <w:r>
        <w:rPr>
          <w:rFonts w:ascii="宋体" w:hAnsi="宋体" w:hint="eastAsia"/>
        </w:rPr>
        <w:t>图中</w:t>
      </w:r>
      <w:r>
        <w:rPr>
          <w:rFonts w:ascii="宋体" w:hAnsi="宋体"/>
        </w:rPr>
        <w:t>：</w:t>
      </w:r>
      <w:r>
        <w:rPr>
          <w:rFonts w:hint="eastAsia"/>
        </w:rPr>
        <w:t>1</w:t>
      </w:r>
      <w:r>
        <w:rPr>
          <w:rFonts w:ascii="宋体" w:hAnsi="宋体" w:hint="eastAsia"/>
        </w:rPr>
        <w:t>为光纤耦合激光器，</w:t>
      </w:r>
      <w:r>
        <w:rPr>
          <w:rFonts w:ascii="宋体" w:hAnsi="宋体" w:hint="eastAsia"/>
        </w:rPr>
        <w:t>2</w:t>
      </w:r>
      <w:r>
        <w:rPr>
          <w:rFonts w:ascii="宋体" w:hAnsi="宋体" w:hint="eastAsia"/>
        </w:rPr>
        <w:t>为</w:t>
      </w:r>
      <w:r>
        <w:rPr>
          <w:rFonts w:hint="eastAsia"/>
        </w:rPr>
        <w:t>1</w:t>
      </w:r>
      <w:r>
        <w:t>×3</w:t>
      </w:r>
      <w:r>
        <w:rPr>
          <w:rFonts w:ascii="宋体" w:hAnsi="宋体" w:hint="eastAsia"/>
        </w:rPr>
        <w:t>光纤分束器，</w:t>
      </w:r>
      <w:r>
        <w:rPr>
          <w:rFonts w:ascii="宋体" w:hAnsi="宋体" w:hint="eastAsia"/>
        </w:rPr>
        <w:t>3</w:t>
      </w:r>
      <w:r>
        <w:rPr>
          <w:rFonts w:ascii="宋体" w:hAnsi="宋体" w:hint="eastAsia"/>
        </w:rPr>
        <w:t>为透射式纹影系统模块，</w:t>
      </w:r>
      <w:r>
        <w:rPr>
          <w:rFonts w:ascii="宋体" w:hAnsi="宋体" w:hint="eastAsia"/>
        </w:rPr>
        <w:t>4</w:t>
      </w:r>
      <w:r>
        <w:rPr>
          <w:rFonts w:ascii="宋体" w:hAnsi="宋体" w:hint="eastAsia"/>
        </w:rPr>
        <w:t>为高速摄像相机组，</w:t>
      </w:r>
      <w:r>
        <w:rPr>
          <w:rFonts w:ascii="宋体" w:hAnsi="宋体" w:hint="eastAsia"/>
        </w:rPr>
        <w:t>5</w:t>
      </w:r>
      <w:r>
        <w:rPr>
          <w:rFonts w:ascii="宋体" w:hAnsi="宋体" w:hint="eastAsia"/>
        </w:rPr>
        <w:t>为</w:t>
      </w:r>
      <w:r>
        <w:rPr>
          <w:rFonts w:hint="eastAsia"/>
        </w:rPr>
        <w:t>PC</w:t>
      </w:r>
      <w:r>
        <w:rPr>
          <w:rFonts w:ascii="宋体" w:hAnsi="宋体" w:hint="eastAsia"/>
        </w:rPr>
        <w:t>端数据处理模块，</w:t>
      </w:r>
      <w:r>
        <w:rPr>
          <w:rFonts w:ascii="宋体" w:hAnsi="宋体"/>
        </w:rPr>
        <w:t>6</w:t>
      </w:r>
      <w:r>
        <w:rPr>
          <w:rFonts w:ascii="宋体" w:hAnsi="宋体" w:hint="eastAsia"/>
        </w:rPr>
        <w:t>为高速摄像相机组，</w:t>
      </w:r>
      <w:r>
        <w:rPr>
          <w:rFonts w:ascii="宋体" w:hAnsi="宋体"/>
        </w:rPr>
        <w:t>7</w:t>
      </w:r>
      <w:r>
        <w:rPr>
          <w:rFonts w:ascii="宋体" w:hAnsi="宋体" w:hint="eastAsia"/>
        </w:rPr>
        <w:t>为高速摄像相机组，</w:t>
      </w:r>
      <w:r>
        <w:rPr>
          <w:rFonts w:ascii="宋体" w:hAnsi="宋体" w:hint="eastAsia"/>
        </w:rPr>
        <w:t>8</w:t>
      </w:r>
      <w:r>
        <w:rPr>
          <w:rFonts w:ascii="宋体" w:hAnsi="宋体" w:hint="eastAsia"/>
        </w:rPr>
        <w:t>为光纤耦合透镜，</w:t>
      </w:r>
      <w:r>
        <w:rPr>
          <w:rFonts w:ascii="宋体" w:hAnsi="宋体" w:hint="eastAsia"/>
        </w:rPr>
        <w:t>9</w:t>
      </w:r>
      <w:r>
        <w:rPr>
          <w:rFonts w:ascii="宋体" w:hAnsi="宋体" w:hint="eastAsia"/>
        </w:rPr>
        <w:t>为凸透镜镜，</w:t>
      </w:r>
      <w:r>
        <w:rPr>
          <w:rFonts w:ascii="宋体" w:hAnsi="宋体" w:hint="eastAsia"/>
        </w:rPr>
        <w:t>10</w:t>
      </w:r>
      <w:r>
        <w:rPr>
          <w:rFonts w:ascii="宋体" w:hAnsi="宋体" w:hint="eastAsia"/>
        </w:rPr>
        <w:t>为微火工品，</w:t>
      </w:r>
      <w:r>
        <w:rPr>
          <w:rFonts w:ascii="宋体" w:hAnsi="宋体" w:hint="eastAsia"/>
        </w:rPr>
        <w:t>11</w:t>
      </w:r>
      <w:r>
        <w:rPr>
          <w:rFonts w:ascii="宋体" w:hAnsi="宋体" w:hint="eastAsia"/>
        </w:rPr>
        <w:t>为凸透镜镜，</w:t>
      </w:r>
      <w:r>
        <w:rPr>
          <w:rFonts w:ascii="宋体" w:hAnsi="宋体" w:hint="eastAsia"/>
        </w:rPr>
        <w:t>12</w:t>
      </w:r>
      <w:r>
        <w:rPr>
          <w:rFonts w:ascii="宋体" w:hAnsi="宋体" w:hint="eastAsia"/>
        </w:rPr>
        <w:t>为刀口装置。</w:t>
      </w:r>
    </w:p>
    <w:p w:rsidR="00642A6A" w:rsidRDefault="00A72A72">
      <w:pPr>
        <w:rPr>
          <w:b/>
        </w:rPr>
      </w:pPr>
      <w:r>
        <w:rPr>
          <w:b/>
        </w:rPr>
        <w:t>具体实施方式</w:t>
      </w:r>
    </w:p>
    <w:p w:rsidR="00642A6A" w:rsidRDefault="00A72A72">
      <w:pPr>
        <w:ind w:firstLine="420"/>
        <w:rPr>
          <w:sz w:val="24"/>
        </w:rPr>
      </w:pPr>
      <w:r>
        <w:rPr>
          <w:rFonts w:ascii="宋体" w:hAnsi="宋体" w:hint="eastAsia"/>
        </w:rPr>
        <w:t>为了使本发明</w:t>
      </w:r>
      <w:r>
        <w:rPr>
          <w:rFonts w:ascii="宋体" w:hAnsi="宋体"/>
        </w:rPr>
        <w:t>的</w:t>
      </w:r>
      <w:r>
        <w:rPr>
          <w:rFonts w:ascii="宋体" w:hAnsi="宋体" w:hint="eastAsia"/>
        </w:rPr>
        <w:t>技术</w:t>
      </w:r>
      <w:r>
        <w:rPr>
          <w:rFonts w:ascii="宋体" w:hAnsi="宋体"/>
        </w:rPr>
        <w:t>手段</w:t>
      </w:r>
      <w:r>
        <w:rPr>
          <w:rFonts w:ascii="宋体" w:hAnsi="宋体" w:hint="eastAsia"/>
        </w:rPr>
        <w:t>和</w:t>
      </w:r>
      <w:r>
        <w:rPr>
          <w:rFonts w:ascii="宋体" w:hAnsi="宋体"/>
        </w:rPr>
        <w:t>自身</w:t>
      </w:r>
      <w:r>
        <w:rPr>
          <w:rFonts w:ascii="宋体" w:hAnsi="宋体" w:hint="eastAsia"/>
        </w:rPr>
        <w:t>特点</w:t>
      </w:r>
      <w:r>
        <w:rPr>
          <w:rFonts w:ascii="宋体" w:hAnsi="宋体"/>
        </w:rPr>
        <w:t>更加</w:t>
      </w:r>
      <w:r>
        <w:rPr>
          <w:rFonts w:ascii="宋体" w:hAnsi="宋体" w:hint="eastAsia"/>
        </w:rPr>
        <w:t>清楚</w:t>
      </w:r>
      <w:r>
        <w:rPr>
          <w:rFonts w:ascii="宋体" w:hAnsi="宋体"/>
        </w:rPr>
        <w:t>明白，</w:t>
      </w:r>
      <w:r>
        <w:rPr>
          <w:rFonts w:ascii="宋体" w:hAnsi="宋体" w:hint="eastAsia"/>
        </w:rPr>
        <w:t>以下结合</w:t>
      </w:r>
      <w:r>
        <w:rPr>
          <w:rFonts w:ascii="宋体" w:hAnsi="宋体"/>
        </w:rPr>
        <w:t>附图</w:t>
      </w:r>
      <w:r>
        <w:rPr>
          <w:rFonts w:ascii="宋体" w:hAnsi="宋体" w:hint="eastAsia"/>
        </w:rPr>
        <w:t>及实施</w:t>
      </w:r>
      <w:r>
        <w:rPr>
          <w:rFonts w:ascii="宋体" w:hAnsi="宋体"/>
        </w:rPr>
        <w:t>例</w:t>
      </w:r>
      <w:r>
        <w:rPr>
          <w:rFonts w:ascii="宋体" w:hAnsi="宋体" w:hint="eastAsia"/>
        </w:rPr>
        <w:t>，</w:t>
      </w:r>
      <w:r>
        <w:rPr>
          <w:rFonts w:ascii="宋体" w:hAnsi="宋体"/>
        </w:rPr>
        <w:t>对本</w:t>
      </w:r>
      <w:r>
        <w:rPr>
          <w:rFonts w:ascii="宋体" w:hAnsi="宋体" w:hint="eastAsia"/>
        </w:rPr>
        <w:t>发明</w:t>
      </w:r>
      <w:r>
        <w:rPr>
          <w:rFonts w:ascii="宋体" w:hAnsi="宋体"/>
        </w:rPr>
        <w:t>进行详细的说明。</w:t>
      </w:r>
    </w:p>
    <w:p w:rsidR="00642A6A" w:rsidRDefault="00A72A72">
      <w:pPr>
        <w:ind w:firstLine="420"/>
        <w:rPr>
          <w:rFonts w:ascii="宋体" w:hAnsi="宋体"/>
        </w:rPr>
      </w:pPr>
      <w:r>
        <w:rPr>
          <w:rFonts w:ascii="宋体" w:hAnsi="宋体" w:hint="eastAsia"/>
        </w:rPr>
        <w:t>如图</w:t>
      </w:r>
      <w:r>
        <w:rPr>
          <w:rFonts w:hint="eastAsia"/>
        </w:rPr>
        <w:t>1</w:t>
      </w:r>
      <w:r>
        <w:rPr>
          <w:rFonts w:ascii="宋体" w:hAnsi="宋体" w:hint="eastAsia"/>
        </w:rPr>
        <w:t>和图</w:t>
      </w:r>
      <w:r>
        <w:rPr>
          <w:rFonts w:hint="eastAsia"/>
        </w:rPr>
        <w:t>2</w:t>
      </w:r>
      <w:r>
        <w:rPr>
          <w:rFonts w:ascii="宋体" w:hAnsi="宋体" w:hint="eastAsia"/>
        </w:rPr>
        <w:t>所示，本发明的微火工品爆轰温度场测试</w:t>
      </w:r>
      <w:r>
        <w:rPr>
          <w:rFonts w:ascii="宋体" w:hAnsi="宋体"/>
        </w:rPr>
        <w:t>及三维重构方法</w:t>
      </w:r>
      <w:r>
        <w:rPr>
          <w:rFonts w:ascii="宋体" w:hAnsi="宋体" w:hint="eastAsia"/>
        </w:rPr>
        <w:t>包括：光纤耦合激光器</w:t>
      </w:r>
      <w:r>
        <w:rPr>
          <w:rFonts w:ascii="宋体" w:hAnsi="宋体" w:hint="eastAsia"/>
        </w:rPr>
        <w:t>1</w:t>
      </w:r>
      <w:r>
        <w:rPr>
          <w:rFonts w:ascii="宋体" w:hAnsi="宋体" w:hint="eastAsia"/>
        </w:rPr>
        <w:t>，</w:t>
      </w:r>
      <w:r>
        <w:rPr>
          <w:rFonts w:hint="eastAsia"/>
        </w:rPr>
        <w:t>1</w:t>
      </w:r>
      <w:r>
        <w:t>×3</w:t>
      </w:r>
      <w:r>
        <w:rPr>
          <w:rFonts w:ascii="宋体" w:hAnsi="宋体" w:hint="eastAsia"/>
        </w:rPr>
        <w:t>光纤分束器</w:t>
      </w:r>
      <w:r>
        <w:rPr>
          <w:rFonts w:ascii="宋体" w:hAnsi="宋体" w:hint="eastAsia"/>
        </w:rPr>
        <w:t>2</w:t>
      </w:r>
      <w:r>
        <w:rPr>
          <w:rFonts w:ascii="宋体" w:hAnsi="宋体" w:hint="eastAsia"/>
        </w:rPr>
        <w:t>，透射式纹影系统模块</w:t>
      </w:r>
      <w:r>
        <w:rPr>
          <w:rFonts w:ascii="宋体" w:hAnsi="宋体" w:hint="eastAsia"/>
        </w:rPr>
        <w:t>3</w:t>
      </w:r>
      <w:r>
        <w:rPr>
          <w:rFonts w:ascii="宋体" w:hAnsi="宋体" w:hint="eastAsia"/>
        </w:rPr>
        <w:t>，高速摄像相机</w:t>
      </w:r>
      <w:r>
        <w:rPr>
          <w:rFonts w:ascii="宋体" w:hAnsi="宋体" w:hint="eastAsia"/>
        </w:rPr>
        <w:t>4</w:t>
      </w:r>
      <w:r>
        <w:rPr>
          <w:rFonts w:ascii="宋体" w:hAnsi="宋体" w:hint="eastAsia"/>
        </w:rPr>
        <w:t>，高速摄像相机</w:t>
      </w:r>
      <w:r>
        <w:rPr>
          <w:rFonts w:ascii="宋体" w:hAnsi="宋体" w:hint="eastAsia"/>
        </w:rPr>
        <w:t>6</w:t>
      </w:r>
      <w:r>
        <w:rPr>
          <w:rFonts w:ascii="宋体" w:hAnsi="宋体" w:hint="eastAsia"/>
        </w:rPr>
        <w:t>，高速摄像相机</w:t>
      </w:r>
      <w:r>
        <w:rPr>
          <w:rFonts w:ascii="宋体" w:hAnsi="宋体" w:hint="eastAsia"/>
        </w:rPr>
        <w:t>7</w:t>
      </w:r>
      <w:r>
        <w:rPr>
          <w:rFonts w:ascii="宋体" w:hAnsi="宋体" w:hint="eastAsia"/>
        </w:rPr>
        <w:t>，</w:t>
      </w:r>
      <w:r>
        <w:rPr>
          <w:rFonts w:hint="eastAsia"/>
        </w:rPr>
        <w:t>PC</w:t>
      </w:r>
      <w:r>
        <w:rPr>
          <w:rFonts w:ascii="宋体" w:hAnsi="宋体" w:hint="eastAsia"/>
        </w:rPr>
        <w:t>端数据处理模块</w:t>
      </w:r>
      <w:r>
        <w:rPr>
          <w:rFonts w:ascii="宋体" w:hAnsi="宋体" w:hint="eastAsia"/>
        </w:rPr>
        <w:t>5</w:t>
      </w:r>
      <w:r>
        <w:rPr>
          <w:rFonts w:ascii="宋体" w:hAnsi="宋体" w:hint="eastAsia"/>
        </w:rPr>
        <w:t>，高速摄像相机</w:t>
      </w:r>
      <w:r>
        <w:rPr>
          <w:rFonts w:ascii="宋体" w:hAnsi="宋体" w:hint="eastAsia"/>
        </w:rPr>
        <w:t>6</w:t>
      </w:r>
      <w:r>
        <w:rPr>
          <w:rFonts w:ascii="宋体" w:hAnsi="宋体" w:hint="eastAsia"/>
        </w:rPr>
        <w:t>，高速摄像相机</w:t>
      </w:r>
      <w:r>
        <w:rPr>
          <w:rFonts w:ascii="宋体" w:hAnsi="宋体" w:hint="eastAsia"/>
        </w:rPr>
        <w:t>7</w:t>
      </w:r>
      <w:r>
        <w:rPr>
          <w:rFonts w:ascii="宋体" w:hAnsi="宋体" w:hint="eastAsia"/>
        </w:rPr>
        <w:t>，光纤耦合透镜</w:t>
      </w:r>
      <w:r>
        <w:rPr>
          <w:rFonts w:ascii="宋体" w:hAnsi="宋体" w:hint="eastAsia"/>
        </w:rPr>
        <w:t>8</w:t>
      </w:r>
      <w:r>
        <w:rPr>
          <w:rFonts w:ascii="宋体" w:hAnsi="宋体" w:hint="eastAsia"/>
        </w:rPr>
        <w:t>，凸透镜镜</w:t>
      </w:r>
      <w:r>
        <w:rPr>
          <w:rFonts w:ascii="宋体" w:hAnsi="宋体" w:hint="eastAsia"/>
        </w:rPr>
        <w:t>9</w:t>
      </w:r>
      <w:r>
        <w:rPr>
          <w:rFonts w:ascii="宋体" w:hAnsi="宋体" w:hint="eastAsia"/>
        </w:rPr>
        <w:t>，微火工品</w:t>
      </w:r>
      <w:r>
        <w:rPr>
          <w:rFonts w:ascii="宋体" w:hAnsi="宋体" w:hint="eastAsia"/>
        </w:rPr>
        <w:t>10</w:t>
      </w:r>
      <w:r>
        <w:rPr>
          <w:rFonts w:ascii="宋体" w:hAnsi="宋体" w:hint="eastAsia"/>
        </w:rPr>
        <w:t>，凸透镜镜</w:t>
      </w:r>
      <w:r>
        <w:rPr>
          <w:rFonts w:ascii="宋体" w:hAnsi="宋体" w:hint="eastAsia"/>
        </w:rPr>
        <w:t>11</w:t>
      </w:r>
      <w:r>
        <w:rPr>
          <w:rFonts w:ascii="宋体" w:hAnsi="宋体" w:hint="eastAsia"/>
        </w:rPr>
        <w:t>，刀口装置</w:t>
      </w:r>
      <w:r>
        <w:rPr>
          <w:rFonts w:ascii="宋体" w:hAnsi="宋体" w:hint="eastAsia"/>
        </w:rPr>
        <w:t>12</w:t>
      </w:r>
      <w:r>
        <w:rPr>
          <w:rFonts w:ascii="宋体" w:hAnsi="宋体" w:hint="eastAsia"/>
        </w:rPr>
        <w:t>构成。</w:t>
      </w:r>
    </w:p>
    <w:p w:rsidR="00642A6A" w:rsidRDefault="00A72A72">
      <w:pPr>
        <w:ind w:firstLine="420"/>
      </w:pPr>
      <w:r>
        <w:rPr>
          <w:rFonts w:ascii="宋体" w:hAnsi="宋体" w:hint="eastAsia"/>
        </w:rPr>
        <w:t>光纤耦合激光器</w:t>
      </w:r>
      <w:r>
        <w:rPr>
          <w:rFonts w:hint="eastAsia"/>
        </w:rPr>
        <w:t>1</w:t>
      </w:r>
      <w:r>
        <w:rPr>
          <w:rFonts w:ascii="宋体" w:hAnsi="宋体" w:hint="eastAsia"/>
        </w:rPr>
        <w:t>产生</w:t>
      </w:r>
      <w:r>
        <w:rPr>
          <w:rFonts w:ascii="宋体" w:hAnsi="宋体"/>
        </w:rPr>
        <w:t>的单色光经过</w:t>
      </w:r>
      <w:r>
        <w:rPr>
          <w:rFonts w:hint="eastAsia"/>
        </w:rPr>
        <w:t>1</w:t>
      </w:r>
      <w:r>
        <w:t>×3</w:t>
      </w:r>
      <w:r>
        <w:rPr>
          <w:rFonts w:ascii="宋体" w:hAnsi="宋体" w:hint="eastAsia"/>
        </w:rPr>
        <w:t>光纤分束器</w:t>
      </w:r>
      <w:r>
        <w:rPr>
          <w:rFonts w:ascii="宋体" w:hAnsi="宋体" w:hint="eastAsia"/>
        </w:rPr>
        <w:t>2</w:t>
      </w:r>
      <w:r>
        <w:rPr>
          <w:rFonts w:ascii="宋体" w:hAnsi="宋体" w:hint="eastAsia"/>
        </w:rPr>
        <w:t>，获得三束功率相同的激光束，三束光束分别进入光纤耦合透镜</w:t>
      </w:r>
      <w:r>
        <w:rPr>
          <w:rFonts w:ascii="宋体" w:hAnsi="宋体" w:hint="eastAsia"/>
        </w:rPr>
        <w:t>8</w:t>
      </w:r>
      <w:r>
        <w:rPr>
          <w:rFonts w:ascii="宋体" w:hAnsi="宋体" w:hint="eastAsia"/>
        </w:rPr>
        <w:t>，得到一定发散角光束，经过凸透镜镜</w:t>
      </w:r>
      <w:r>
        <w:rPr>
          <w:rFonts w:ascii="宋体" w:hAnsi="宋体" w:hint="eastAsia"/>
        </w:rPr>
        <w:t>9</w:t>
      </w:r>
      <w:r>
        <w:rPr>
          <w:rFonts w:ascii="宋体" w:hAnsi="宋体" w:hint="eastAsia"/>
        </w:rPr>
        <w:t>变为平行光束，穿过微火工品爆轰温度场区域后，通过凸透镜镜</w:t>
      </w:r>
      <w:r>
        <w:rPr>
          <w:rFonts w:ascii="宋体" w:hAnsi="宋体" w:hint="eastAsia"/>
        </w:rPr>
        <w:t>11</w:t>
      </w:r>
      <w:r>
        <w:rPr>
          <w:rFonts w:ascii="宋体" w:hAnsi="宋体" w:hint="eastAsia"/>
        </w:rPr>
        <w:t>聚焦于刀口装置</w:t>
      </w:r>
      <w:r>
        <w:rPr>
          <w:rFonts w:ascii="宋体" w:hAnsi="宋体" w:hint="eastAsia"/>
        </w:rPr>
        <w:t>12</w:t>
      </w:r>
      <w:r>
        <w:rPr>
          <w:rFonts w:ascii="宋体" w:hAnsi="宋体" w:hint="eastAsia"/>
        </w:rPr>
        <w:t>处，三束光束分别进入高速摄像相机</w:t>
      </w:r>
      <w:r>
        <w:rPr>
          <w:rFonts w:ascii="宋体" w:hAnsi="宋体" w:hint="eastAsia"/>
        </w:rPr>
        <w:t>4</w:t>
      </w:r>
      <w:r>
        <w:rPr>
          <w:rFonts w:ascii="宋体" w:hAnsi="宋体" w:hint="eastAsia"/>
        </w:rPr>
        <w:t>、高速摄像相机</w:t>
      </w:r>
      <w:r>
        <w:rPr>
          <w:rFonts w:ascii="宋体" w:hAnsi="宋体" w:hint="eastAsia"/>
        </w:rPr>
        <w:t>6</w:t>
      </w:r>
      <w:r>
        <w:rPr>
          <w:rFonts w:ascii="宋体" w:hAnsi="宋体" w:hint="eastAsia"/>
        </w:rPr>
        <w:t>和高速摄像相机</w:t>
      </w:r>
      <w:r>
        <w:rPr>
          <w:rFonts w:ascii="宋体" w:hAnsi="宋体" w:hint="eastAsia"/>
        </w:rPr>
        <w:t>7</w:t>
      </w:r>
      <w:r>
        <w:rPr>
          <w:rFonts w:ascii="宋体" w:hAnsi="宋体" w:hint="eastAsia"/>
        </w:rPr>
        <w:t>，进行爆轰温度场纹影图像的采集，</w:t>
      </w:r>
      <w:r>
        <w:rPr>
          <w:rFonts w:ascii="宋体" w:hAnsi="宋体"/>
        </w:rPr>
        <w:t>并经</w:t>
      </w:r>
      <w:r>
        <w:rPr>
          <w:rFonts w:hint="eastAsia"/>
        </w:rPr>
        <w:t>PC</w:t>
      </w:r>
      <w:r>
        <w:rPr>
          <w:rFonts w:ascii="宋体" w:hAnsi="宋体" w:hint="eastAsia"/>
        </w:rPr>
        <w:t>端</w:t>
      </w:r>
      <w:r>
        <w:rPr>
          <w:rFonts w:ascii="宋体" w:hAnsi="宋体"/>
        </w:rPr>
        <w:t>数据处理模块</w:t>
      </w:r>
      <w:r>
        <w:t>5</w:t>
      </w:r>
      <w:r>
        <w:rPr>
          <w:rFonts w:ascii="宋体" w:hAnsi="宋体" w:hint="eastAsia"/>
        </w:rPr>
        <w:t>进行</w:t>
      </w:r>
      <w:r>
        <w:rPr>
          <w:rFonts w:ascii="宋体" w:hAnsi="宋体"/>
        </w:rPr>
        <w:t>处理</w:t>
      </w:r>
      <w:r>
        <w:rPr>
          <w:rFonts w:ascii="宋体" w:hAnsi="宋体" w:hint="eastAsia"/>
        </w:rPr>
        <w:t>，</w:t>
      </w:r>
      <w:r>
        <w:rPr>
          <w:rFonts w:ascii="宋体" w:hAnsi="宋体"/>
        </w:rPr>
        <w:t>获得</w:t>
      </w:r>
      <w:r>
        <w:rPr>
          <w:rFonts w:ascii="宋体" w:hAnsi="宋体" w:hint="eastAsia"/>
        </w:rPr>
        <w:t>微火工品爆轰三维温度场。</w:t>
      </w:r>
    </w:p>
    <w:p w:rsidR="00642A6A" w:rsidRDefault="00A72A72">
      <w:pPr>
        <w:ind w:firstLine="420"/>
      </w:pPr>
      <w:r>
        <w:rPr>
          <w:rFonts w:ascii="宋体" w:hAnsi="宋体" w:hint="eastAsia"/>
        </w:rPr>
        <w:t>本实施</w:t>
      </w:r>
      <w:r>
        <w:rPr>
          <w:rFonts w:ascii="宋体" w:hAnsi="宋体"/>
        </w:rPr>
        <w:t>例</w:t>
      </w:r>
      <w:r>
        <w:rPr>
          <w:rFonts w:ascii="宋体" w:hAnsi="宋体" w:hint="eastAsia"/>
        </w:rPr>
        <w:t>的微火工品爆轰温度场测试</w:t>
      </w:r>
      <w:r>
        <w:rPr>
          <w:rFonts w:ascii="宋体" w:hAnsi="宋体"/>
        </w:rPr>
        <w:t>及三维重构方法</w:t>
      </w:r>
      <w:r>
        <w:rPr>
          <w:rFonts w:ascii="宋体" w:hAnsi="宋体" w:hint="eastAsia"/>
        </w:rPr>
        <w:t>的具体配置和使用方法如下：</w:t>
      </w:r>
    </w:p>
    <w:p w:rsidR="003E5D2C" w:rsidRDefault="00A72A72" w:rsidP="003E5D2C">
      <w:pPr>
        <w:ind w:firstLine="403"/>
      </w:pPr>
      <w:r>
        <w:rPr>
          <w:rFonts w:ascii="宋体" w:hAnsi="宋体" w:hint="eastAsia"/>
        </w:rPr>
        <w:t>光纤耦合激光器</w:t>
      </w:r>
      <w:r>
        <w:rPr>
          <w:rFonts w:hint="eastAsia"/>
        </w:rPr>
        <w:t>1</w:t>
      </w:r>
      <w:r>
        <w:rPr>
          <w:rFonts w:ascii="宋体" w:hAnsi="宋体" w:hint="eastAsia"/>
        </w:rPr>
        <w:t>的</w:t>
      </w:r>
      <w:r>
        <w:rPr>
          <w:rFonts w:ascii="宋体" w:hAnsi="宋体"/>
        </w:rPr>
        <w:t>波长</w:t>
      </w:r>
      <w:r>
        <w:rPr>
          <w:rFonts w:ascii="宋体" w:hAnsi="宋体" w:hint="eastAsia"/>
        </w:rPr>
        <w:t>可以选择</w:t>
      </w:r>
      <w:r>
        <w:rPr>
          <w:rFonts w:hint="eastAsia"/>
        </w:rPr>
        <w:t>532nm</w:t>
      </w:r>
      <w:r>
        <w:rPr>
          <w:rFonts w:ascii="宋体" w:hAnsi="宋体" w:hint="eastAsia"/>
        </w:rPr>
        <w:t>、</w:t>
      </w:r>
      <w:r>
        <w:t>632nm</w:t>
      </w:r>
      <w:r>
        <w:rPr>
          <w:rFonts w:ascii="宋体" w:hAnsi="宋体" w:hint="eastAsia"/>
        </w:rPr>
        <w:t>、</w:t>
      </w:r>
      <w:r>
        <w:rPr>
          <w:rFonts w:hint="eastAsia"/>
        </w:rPr>
        <w:t>980</w:t>
      </w:r>
      <w:r>
        <w:t>nm</w:t>
      </w:r>
      <w:r>
        <w:rPr>
          <w:rFonts w:ascii="宋体" w:hAnsi="宋体" w:hint="eastAsia"/>
        </w:rPr>
        <w:t>、</w:t>
      </w:r>
      <w:r>
        <w:t>1310nm</w:t>
      </w:r>
      <w:r>
        <w:rPr>
          <w:rFonts w:ascii="宋体" w:hAnsi="宋体" w:hint="eastAsia"/>
        </w:rPr>
        <w:t>、</w:t>
      </w:r>
      <w:r>
        <w:t>1550nm</w:t>
      </w:r>
      <w:r>
        <w:rPr>
          <w:rFonts w:ascii="宋体" w:hAnsi="宋体" w:hint="eastAsia"/>
        </w:rPr>
        <w:t>等</w:t>
      </w:r>
      <w:r>
        <w:rPr>
          <w:rFonts w:ascii="宋体" w:hAnsi="宋体"/>
        </w:rPr>
        <w:t>，</w:t>
      </w:r>
      <w:r>
        <w:rPr>
          <w:rFonts w:ascii="宋体" w:hAnsi="宋体" w:hint="eastAsia"/>
        </w:rPr>
        <w:t>本实施</w:t>
      </w:r>
      <w:r>
        <w:rPr>
          <w:rFonts w:ascii="宋体" w:hAnsi="宋体"/>
        </w:rPr>
        <w:t>例</w:t>
      </w:r>
      <w:r>
        <w:rPr>
          <w:rFonts w:ascii="宋体" w:hAnsi="宋体" w:hint="eastAsia"/>
        </w:rPr>
        <w:t>采用</w:t>
      </w:r>
      <w:r>
        <w:t>532</w:t>
      </w:r>
      <w:r>
        <w:rPr>
          <w:rFonts w:hint="eastAsia"/>
        </w:rPr>
        <w:t>nm</w:t>
      </w:r>
      <w:r>
        <w:rPr>
          <w:rFonts w:ascii="宋体" w:hAnsi="宋体" w:hint="eastAsia"/>
        </w:rPr>
        <w:t>波长进行</w:t>
      </w:r>
      <w:r>
        <w:rPr>
          <w:rFonts w:ascii="宋体" w:hAnsi="宋体"/>
        </w:rPr>
        <w:t>测量</w:t>
      </w:r>
      <w:r>
        <w:rPr>
          <w:rFonts w:ascii="宋体" w:hAnsi="宋体" w:hint="eastAsia"/>
        </w:rPr>
        <w:t>。</w:t>
      </w:r>
      <w:r>
        <w:rPr>
          <w:rFonts w:hint="eastAsia"/>
        </w:rPr>
        <w:t>1</w:t>
      </w:r>
      <w:r>
        <w:t>×3</w:t>
      </w:r>
      <w:r>
        <w:rPr>
          <w:rFonts w:ascii="宋体" w:hAnsi="宋体" w:hint="eastAsia"/>
        </w:rPr>
        <w:t>光纤分束器</w:t>
      </w:r>
      <w:r>
        <w:rPr>
          <w:rFonts w:ascii="宋体" w:hAnsi="宋体" w:hint="eastAsia"/>
        </w:rPr>
        <w:t>2</w:t>
      </w:r>
      <w:r>
        <w:rPr>
          <w:rFonts w:ascii="宋体" w:hAnsi="宋体" w:hint="eastAsia"/>
        </w:rPr>
        <w:t>可以得到均匀光强的光束，保证获得纹影图像背景光一致，有利于后期数据处理。透射式纹影系统模块</w:t>
      </w:r>
      <w:r>
        <w:rPr>
          <w:rFonts w:ascii="宋体" w:hAnsi="宋体" w:hint="eastAsia"/>
        </w:rPr>
        <w:t>3</w:t>
      </w:r>
      <w:r>
        <w:rPr>
          <w:rFonts w:ascii="宋体" w:hAnsi="宋体" w:hint="eastAsia"/>
        </w:rPr>
        <w:t>中的光纤耦合透镜将光纤中的激光束按照一定的角度发散，形成均匀照度的激光束</w:t>
      </w:r>
      <w:r>
        <w:rPr>
          <w:rFonts w:ascii="宋体" w:hAnsi="宋体"/>
        </w:rPr>
        <w:t>。</w:t>
      </w:r>
      <w:r>
        <w:rPr>
          <w:rFonts w:ascii="宋体" w:hAnsi="宋体" w:hint="eastAsia"/>
        </w:rPr>
        <w:t>凸透镜镜</w:t>
      </w:r>
      <w:r>
        <w:rPr>
          <w:rFonts w:ascii="宋体" w:hAnsi="宋体" w:hint="eastAsia"/>
        </w:rPr>
        <w:t>9</w:t>
      </w:r>
      <w:r>
        <w:rPr>
          <w:rFonts w:ascii="宋体" w:hAnsi="宋体" w:hint="eastAsia"/>
        </w:rPr>
        <w:t>保证光束均匀透过被测对象，获得完整的纹影图像。刀口装置</w:t>
      </w:r>
      <w:r>
        <w:rPr>
          <w:rFonts w:ascii="宋体" w:hAnsi="宋体" w:hint="eastAsia"/>
        </w:rPr>
        <w:t>12</w:t>
      </w:r>
      <w:r>
        <w:rPr>
          <w:rFonts w:ascii="宋体" w:hAnsi="宋体" w:hint="eastAsia"/>
        </w:rPr>
        <w:t>，将阻挡经过测试对象并偏折向刀口的光束，保证获得均匀成像的纹影图像。高速摄像相机</w:t>
      </w:r>
      <w:r>
        <w:rPr>
          <w:rFonts w:ascii="宋体" w:hAnsi="宋体" w:hint="eastAsia"/>
        </w:rPr>
        <w:t>4</w:t>
      </w:r>
      <w:r>
        <w:rPr>
          <w:rFonts w:ascii="宋体" w:hAnsi="宋体" w:hint="eastAsia"/>
        </w:rPr>
        <w:t>、高速摄像相机</w:t>
      </w:r>
      <w:r>
        <w:rPr>
          <w:rFonts w:ascii="宋体" w:hAnsi="宋体" w:hint="eastAsia"/>
        </w:rPr>
        <w:t>6</w:t>
      </w:r>
      <w:r>
        <w:rPr>
          <w:rFonts w:ascii="宋体" w:hAnsi="宋体" w:hint="eastAsia"/>
        </w:rPr>
        <w:t>和高速摄像相机</w:t>
      </w:r>
      <w:r>
        <w:rPr>
          <w:rFonts w:ascii="宋体" w:hAnsi="宋体" w:hint="eastAsia"/>
        </w:rPr>
        <w:t>7</w:t>
      </w:r>
      <w:r>
        <w:rPr>
          <w:rFonts w:ascii="宋体" w:hAnsi="宋体" w:hint="eastAsia"/>
        </w:rPr>
        <w:t>，保证可以同步采集到毫秒级别</w:t>
      </w:r>
      <w:r>
        <w:rPr>
          <w:rFonts w:ascii="宋体" w:hAnsi="宋体" w:hint="eastAsia"/>
        </w:rPr>
        <w:t>的纹影成像图像。</w:t>
      </w:r>
      <w:r>
        <w:rPr>
          <w:rFonts w:hint="eastAsia"/>
        </w:rPr>
        <w:t>PC</w:t>
      </w:r>
      <w:r>
        <w:rPr>
          <w:rFonts w:ascii="宋体" w:hAnsi="宋体" w:hint="eastAsia"/>
        </w:rPr>
        <w:t>端数据处理模块</w:t>
      </w:r>
      <w:r>
        <w:rPr>
          <w:rFonts w:ascii="宋体" w:hAnsi="宋体" w:hint="eastAsia"/>
        </w:rPr>
        <w:t>5</w:t>
      </w:r>
      <w:r w:rsidR="003E5D2C" w:rsidRPr="003E5D2C">
        <w:rPr>
          <w:rFonts w:hint="eastAsia"/>
        </w:rPr>
        <w:t xml:space="preserve"> </w:t>
      </w:r>
      <w:r w:rsidR="003E5D2C">
        <w:rPr>
          <w:rFonts w:hint="eastAsia"/>
        </w:rPr>
        <w:t>，</w:t>
      </w:r>
      <w:r w:rsidR="003E5D2C">
        <w:rPr>
          <w:rFonts w:ascii="宋体" w:hAnsi="宋体" w:hint="eastAsia"/>
        </w:rPr>
        <w:t>解算三路成像</w:t>
      </w:r>
      <w:r w:rsidR="003E5D2C">
        <w:rPr>
          <w:rFonts w:ascii="宋体" w:hAnsi="宋体"/>
        </w:rPr>
        <w:t>纹影图像，</w:t>
      </w:r>
      <w:r w:rsidR="003E5D2C">
        <w:rPr>
          <w:rFonts w:ascii="宋体" w:hAnsi="宋体" w:hint="eastAsia"/>
        </w:rPr>
        <w:t>主要包括：纹影图像采集、纹影图像选取、纹影图像滤波、计算粒子偏移量、计算各个区域对应的温度值、温度场三维重构等，最终</w:t>
      </w:r>
      <w:r w:rsidR="003E5D2C">
        <w:rPr>
          <w:rFonts w:ascii="宋体" w:hAnsi="宋体"/>
        </w:rPr>
        <w:t>得到</w:t>
      </w:r>
      <w:r w:rsidR="003E5D2C">
        <w:rPr>
          <w:rFonts w:ascii="宋体" w:hAnsi="宋体" w:hint="eastAsia"/>
        </w:rPr>
        <w:t>微火工品爆轰三维温度场</w:t>
      </w:r>
      <w:r w:rsidR="003E5D2C">
        <w:rPr>
          <w:rFonts w:ascii="宋体" w:hAnsi="宋体"/>
        </w:rPr>
        <w:t>。</w:t>
      </w:r>
    </w:p>
    <w:p w:rsidR="00327710" w:rsidRDefault="00E42FF4" w:rsidP="00327710">
      <w:pPr>
        <w:ind w:firstLine="403"/>
        <w:rPr>
          <w:rFonts w:ascii="宋体" w:hAnsi="宋体"/>
        </w:rPr>
      </w:pPr>
      <w:r>
        <w:t>由于</w:t>
      </w:r>
      <w:r>
        <w:rPr>
          <w:rFonts w:ascii="宋体" w:hAnsi="宋体" w:hint="eastAsia"/>
        </w:rPr>
        <w:t>透射式纹影系统</w:t>
      </w:r>
      <w:r w:rsidR="004E3FCD">
        <w:rPr>
          <w:rFonts w:ascii="宋体" w:hAnsi="宋体" w:hint="eastAsia"/>
        </w:rPr>
        <w:t>是由</w:t>
      </w:r>
      <w:r w:rsidR="004E3FCD" w:rsidRPr="004E3FCD">
        <w:rPr>
          <w:rFonts w:ascii="宋体" w:hAnsi="宋体" w:hint="eastAsia"/>
        </w:rPr>
        <w:t>被测对象引起光线偏移原来</w:t>
      </w:r>
      <w:r w:rsidR="004E3FCD">
        <w:rPr>
          <w:rFonts w:ascii="宋体" w:hAnsi="宋体" w:hint="eastAsia"/>
        </w:rPr>
        <w:t>传播</w:t>
      </w:r>
      <w:r w:rsidR="004E3FCD" w:rsidRPr="004E3FCD">
        <w:rPr>
          <w:rFonts w:ascii="宋体" w:hAnsi="宋体" w:hint="eastAsia"/>
        </w:rPr>
        <w:t>方向进行纹影成像</w:t>
      </w:r>
      <w:r w:rsidR="004E3FCD">
        <w:rPr>
          <w:rFonts w:ascii="宋体" w:hAnsi="宋体" w:hint="eastAsia"/>
        </w:rPr>
        <w:t>，</w:t>
      </w:r>
      <w:r w:rsidR="00C06932">
        <w:rPr>
          <w:rFonts w:ascii="宋体" w:hAnsi="宋体" w:hint="eastAsia"/>
        </w:rPr>
        <w:t>当沿光轴方向为z轴，刀口面方向为x轴，垂直于刀口方向为y轴。</w:t>
      </w:r>
    </w:p>
    <w:p w:rsidR="00E42FF4" w:rsidRDefault="001300CD" w:rsidP="001300CD">
      <w:pPr>
        <w:ind w:firstLine="403"/>
        <w:rPr>
          <w:rFonts w:ascii="宋体" w:hAnsi="宋体"/>
        </w:rPr>
      </w:pPr>
      <w:r w:rsidRPr="001300CD">
        <w:rPr>
          <w:rFonts w:ascii="宋体" w:hAnsi="宋体" w:hint="eastAsia"/>
        </w:rPr>
        <w:t>通过PIV技术求取</w:t>
      </w:r>
      <w:r w:rsidR="004E3FCD">
        <w:rPr>
          <w:rFonts w:ascii="宋体" w:hAnsi="宋体" w:hint="eastAsia"/>
        </w:rPr>
        <w:t>粒子偏移量</w:t>
      </w:r>
      <w:r w:rsidR="00963954">
        <w:rPr>
          <w:rFonts w:asciiTheme="minorEastAsia" w:hAnsiTheme="minorEastAsia" w:hint="eastAsia"/>
        </w:rPr>
        <w:t>Δ</w:t>
      </w:r>
      <w:r w:rsidR="00963954" w:rsidRPr="001300CD">
        <w:rPr>
          <w:rFonts w:ascii="宋体" w:hAnsi="宋体" w:hint="eastAsia"/>
          <w:i/>
        </w:rPr>
        <w:t>a</w:t>
      </w:r>
      <w:r>
        <w:rPr>
          <w:rFonts w:ascii="宋体" w:hAnsi="宋体" w:hint="eastAsia"/>
        </w:rPr>
        <w:t>,</w:t>
      </w:r>
      <w:r w:rsidR="004E3FCD">
        <w:rPr>
          <w:rFonts w:ascii="宋体" w:hAnsi="宋体" w:hint="eastAsia"/>
        </w:rPr>
        <w:t>获得光线偏折角</w:t>
      </w:r>
      <w:r w:rsidR="00963954" w:rsidRPr="001300CD">
        <w:rPr>
          <w:rFonts w:asciiTheme="minorEastAsia" w:hAnsiTheme="minorEastAsia" w:hint="eastAsia"/>
          <w:i/>
        </w:rPr>
        <w:t>ε</w:t>
      </w:r>
      <w:r w:rsidR="00963954">
        <w:rPr>
          <w:rFonts w:ascii="宋体" w:hAnsi="宋体" w:hint="eastAsia"/>
        </w:rPr>
        <w:t>为</w:t>
      </w:r>
    </w:p>
    <w:p w:rsidR="00963954" w:rsidRDefault="00327710" w:rsidP="00963954">
      <w:pPr>
        <w:jc w:val="center"/>
        <w:rPr>
          <w:rFonts w:ascii="宋体" w:hAnsi="宋体" w:hint="eastAsia"/>
        </w:rPr>
      </w:pPr>
      <w:r w:rsidRPr="00327710">
        <w:rPr>
          <w:noProof/>
          <w:position w:val="-30"/>
          <w:lang w:val="en-US" w:eastAsia="zh-CN"/>
        </w:rPr>
        <w:object w:dxaOrig="6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4.5pt;height:34.15pt" o:ole="">
            <v:imagedata r:id="rId5" o:title=""/>
          </v:shape>
          <o:OLEObject Type="Embed" ProgID="Equation.DSMT4" ShapeID="_x0000_i1033" DrawAspect="Content" ObjectID="_1642009901" r:id="rId6"/>
        </w:object>
      </w:r>
    </w:p>
    <w:p w:rsidR="00963954" w:rsidRPr="00327710" w:rsidRDefault="00327710" w:rsidP="003E5D2C">
      <w:pPr>
        <w:ind w:firstLine="403"/>
        <w:rPr>
          <w:rFonts w:ascii="宋体" w:hAnsi="宋体"/>
        </w:rPr>
      </w:pPr>
      <w:r>
        <w:rPr>
          <w:rFonts w:ascii="宋体" w:hAnsi="宋体"/>
        </w:rPr>
        <w:t>其中</w:t>
      </w:r>
      <w:r>
        <w:rPr>
          <w:rFonts w:ascii="宋体" w:hAnsi="宋体" w:hint="eastAsia"/>
        </w:rPr>
        <w:t>：</w:t>
      </w:r>
      <w:r w:rsidRPr="00327710">
        <w:rPr>
          <w:rFonts w:ascii="宋体" w:hAnsi="宋体"/>
          <w:i/>
        </w:rPr>
        <w:t>f</w:t>
      </w:r>
      <w:r>
        <w:rPr>
          <w:rFonts w:ascii="宋体" w:hAnsi="宋体"/>
          <w:vertAlign w:val="subscript"/>
        </w:rPr>
        <w:t>2</w:t>
      </w:r>
      <w:r>
        <w:rPr>
          <w:rFonts w:ascii="宋体" w:hAnsi="宋体"/>
        </w:rPr>
        <w:t>是</w:t>
      </w:r>
      <w:r>
        <w:rPr>
          <w:rFonts w:ascii="宋体" w:hAnsi="宋体" w:hint="eastAsia"/>
        </w:rPr>
        <w:t>凸透镜镜11</w:t>
      </w:r>
      <w:r>
        <w:rPr>
          <w:rFonts w:ascii="宋体" w:hAnsi="宋体" w:hint="eastAsia"/>
        </w:rPr>
        <w:t>的焦距。</w:t>
      </w:r>
    </w:p>
    <w:p w:rsidR="00327710" w:rsidRDefault="00327710" w:rsidP="00327710">
      <w:pPr>
        <w:ind w:firstLine="420"/>
        <w:rPr>
          <w:rFonts w:hint="eastAsia"/>
        </w:rPr>
      </w:pPr>
      <w:r>
        <w:rPr>
          <w:rFonts w:ascii="宋体" w:eastAsia="宋体" w:hAnsi="宋体" w:cs="宋体" w:hint="eastAsia"/>
        </w:rPr>
        <w:t>由</w:t>
      </w:r>
      <w:r>
        <w:rPr>
          <w:rFonts w:ascii="宋体" w:eastAsia="宋体" w:hAnsi="宋体" w:cs="宋体" w:hint="eastAsia"/>
        </w:rPr>
        <w:t>光线折射几何理论，光的不均匀性所导致光的折射和弯曲程度与</w:t>
      </w:r>
      <w:r>
        <w:rPr>
          <w:rFonts w:hint="eastAsia"/>
        </w:rPr>
        <w:t>x</w:t>
      </w:r>
      <w:r>
        <w:rPr>
          <w:rFonts w:ascii="宋体" w:eastAsia="宋体" w:hAnsi="宋体" w:cs="宋体" w:hint="eastAsia"/>
        </w:rPr>
        <w:t>，</w:t>
      </w:r>
      <w:r>
        <w:t>y</w:t>
      </w:r>
      <w:r>
        <w:rPr>
          <w:rFonts w:ascii="宋体" w:eastAsia="宋体" w:hAnsi="宋体" w:cs="宋体" w:hint="eastAsia"/>
        </w:rPr>
        <w:t>平面内各自折射率梯度成正比。</w:t>
      </w:r>
    </w:p>
    <w:p w:rsidR="00327710" w:rsidRDefault="00327710" w:rsidP="00327710">
      <w:pPr>
        <w:ind w:firstLine="420"/>
      </w:pPr>
      <w:r>
        <w:rPr>
          <w:rFonts w:ascii="宋体" w:eastAsia="宋体" w:hAnsi="宋体" w:cs="宋体" w:hint="eastAsia"/>
        </w:rPr>
        <w:t>在</w:t>
      </w:r>
      <w:r>
        <w:t>x</w:t>
      </w:r>
      <w:r>
        <w:rPr>
          <w:rFonts w:ascii="宋体" w:eastAsia="宋体" w:hAnsi="宋体" w:cs="宋体" w:hint="eastAsia"/>
        </w:rPr>
        <w:t>，</w:t>
      </w:r>
      <w:r>
        <w:t>y</w:t>
      </w:r>
      <w:r>
        <w:rPr>
          <w:rFonts w:ascii="宋体" w:eastAsia="宋体" w:hAnsi="宋体" w:cs="宋体" w:hint="eastAsia"/>
        </w:rPr>
        <w:t>轴方向上，可</w:t>
      </w:r>
      <w:r w:rsidRPr="00FF52EA">
        <w:rPr>
          <w:rFonts w:ascii="宋体" w:eastAsia="宋体" w:hAnsi="宋体" w:cs="宋体" w:hint="eastAsia"/>
        </w:rPr>
        <w:t>得光线的偏折角</w:t>
      </w:r>
      <w:r w:rsidRPr="00FF52EA">
        <w:rPr>
          <w:rFonts w:hint="eastAsia"/>
          <w:i/>
          <w:iCs/>
        </w:rPr>
        <w:t>ε</w:t>
      </w:r>
      <w:r w:rsidRPr="00FF52EA">
        <w:rPr>
          <w:rFonts w:ascii="宋体" w:eastAsia="宋体" w:hAnsi="宋体" w:cs="宋体" w:hint="eastAsia"/>
        </w:rPr>
        <w:t>径</w:t>
      </w:r>
      <w:r>
        <w:rPr>
          <w:rFonts w:ascii="宋体" w:eastAsia="宋体" w:hAnsi="宋体" w:cs="宋体" w:hint="eastAsia"/>
        </w:rPr>
        <w:t>向积分为：</w:t>
      </w:r>
    </w:p>
    <w:p w:rsidR="00963954" w:rsidRPr="00327710" w:rsidRDefault="00327710" w:rsidP="00327710">
      <w:pPr>
        <w:ind w:firstLine="403"/>
        <w:jc w:val="center"/>
        <w:rPr>
          <w:rFonts w:ascii="宋体" w:hAnsi="宋体"/>
        </w:rPr>
      </w:pPr>
      <w:r w:rsidRPr="00FD160D">
        <w:rPr>
          <w:position w:val="-60"/>
        </w:rPr>
        <w:object w:dxaOrig="1380" w:dyaOrig="1320">
          <v:shape id="_x0000_i1034" type="#_x0000_t75" style="width:69pt;height:66pt" o:ole="">
            <v:imagedata r:id="rId7" o:title=""/>
          </v:shape>
          <o:OLEObject Type="Embed" ProgID="Equation.DSMT4" ShapeID="_x0000_i1034" DrawAspect="Content" ObjectID="_1642009902" r:id="rId8"/>
        </w:object>
      </w:r>
    </w:p>
    <w:p w:rsidR="00FF163F" w:rsidRDefault="00FF163F" w:rsidP="003E5D2C">
      <w:pPr>
        <w:ind w:firstLine="403"/>
        <w:rPr>
          <w:rFonts w:ascii="宋体" w:eastAsia="宋体" w:hAnsi="宋体" w:cs="宋体"/>
        </w:rPr>
      </w:pPr>
      <w:r>
        <w:rPr>
          <w:rFonts w:ascii="宋体" w:eastAsia="宋体" w:hAnsi="宋体" w:cs="宋体"/>
        </w:rPr>
        <w:t>其中</w:t>
      </w:r>
      <w:r>
        <w:rPr>
          <w:rFonts w:ascii="宋体" w:eastAsia="宋体" w:hAnsi="宋体" w:cs="宋体" w:hint="eastAsia"/>
        </w:rPr>
        <w:t>：</w:t>
      </w:r>
      <w:r>
        <w:rPr>
          <w:rFonts w:ascii="宋体" w:eastAsia="宋体" w:hAnsi="宋体" w:cs="宋体"/>
        </w:rPr>
        <w:t>n为待测对象折射率</w:t>
      </w:r>
      <w:r>
        <w:rPr>
          <w:rFonts w:ascii="宋体" w:eastAsia="宋体" w:hAnsi="宋体" w:cs="宋体" w:hint="eastAsia"/>
        </w:rPr>
        <w:t>。</w:t>
      </w:r>
    </w:p>
    <w:p w:rsidR="00963954" w:rsidRDefault="00FF163F" w:rsidP="003E5D2C">
      <w:pPr>
        <w:ind w:firstLine="403"/>
        <w:rPr>
          <w:rFonts w:ascii="宋体" w:eastAsia="宋体" w:hAnsi="宋体" w:cs="宋体"/>
        </w:rPr>
      </w:pPr>
      <w:r>
        <w:rPr>
          <w:rFonts w:ascii="宋体" w:eastAsia="宋体" w:hAnsi="宋体" w:cs="宋体" w:hint="eastAsia"/>
        </w:rPr>
        <w:t>由于空气和其他气体的</w:t>
      </w:r>
      <w:r w:rsidRPr="00FF52EA">
        <w:rPr>
          <w:rFonts w:ascii="宋体" w:eastAsia="宋体" w:hAnsi="宋体" w:cs="宋体" w:hint="eastAsia"/>
        </w:rPr>
        <w:t>折射率</w:t>
      </w:r>
      <w:r w:rsidRPr="00FF52EA">
        <w:rPr>
          <w:i/>
          <w:iCs/>
        </w:rPr>
        <w:t>n</w:t>
      </w:r>
      <w:r w:rsidRPr="00FF52EA">
        <w:rPr>
          <w:rFonts w:ascii="宋体" w:eastAsia="宋体" w:hAnsi="宋体" w:cs="宋体" w:hint="eastAsia"/>
        </w:rPr>
        <w:t>与气体密度</w:t>
      </w:r>
      <w:r w:rsidRPr="00FF52EA">
        <w:rPr>
          <w:rFonts w:hint="eastAsia"/>
          <w:i/>
          <w:iCs/>
        </w:rPr>
        <w:t>ρ</w:t>
      </w:r>
      <w:r w:rsidRPr="00FF52EA">
        <w:rPr>
          <w:rFonts w:ascii="宋体" w:eastAsia="宋体" w:hAnsi="宋体" w:cs="宋体" w:hint="eastAsia"/>
        </w:rPr>
        <w:t>之</w:t>
      </w:r>
      <w:r>
        <w:rPr>
          <w:rFonts w:ascii="宋体" w:eastAsia="宋体" w:hAnsi="宋体" w:cs="宋体" w:hint="eastAsia"/>
        </w:rPr>
        <w:t>间存在着简单的线性关系</w:t>
      </w:r>
      <w:r>
        <w:rPr>
          <w:rFonts w:ascii="宋体" w:eastAsia="宋体" w:hAnsi="宋体" w:cs="宋体" w:hint="eastAsia"/>
        </w:rPr>
        <w:t>，</w:t>
      </w:r>
      <w:r>
        <w:rPr>
          <w:rFonts w:ascii="宋体" w:eastAsia="宋体" w:hAnsi="宋体" w:cs="宋体" w:hint="eastAsia"/>
        </w:rPr>
        <w:t>格拉斯通</w:t>
      </w:r>
      <w:r>
        <w:rPr>
          <w:rFonts w:hint="eastAsia"/>
        </w:rPr>
        <w:t>-</w:t>
      </w:r>
      <w:r>
        <w:rPr>
          <w:rFonts w:ascii="宋体" w:eastAsia="宋体" w:hAnsi="宋体" w:cs="宋体" w:hint="eastAsia"/>
        </w:rPr>
        <w:t>戴尔</w:t>
      </w:r>
      <w:r>
        <w:rPr>
          <w:rFonts w:hint="eastAsia"/>
        </w:rPr>
        <w:t>(</w:t>
      </w:r>
      <w:r>
        <w:t>Gladstone-Dale</w:t>
      </w:r>
      <w:r>
        <w:rPr>
          <w:rFonts w:hint="eastAsia"/>
        </w:rPr>
        <w:t>)</w:t>
      </w:r>
      <w:r>
        <w:rPr>
          <w:rFonts w:ascii="宋体" w:eastAsia="宋体" w:hAnsi="宋体" w:cs="宋体" w:hint="eastAsia"/>
        </w:rPr>
        <w:t>公式</w:t>
      </w:r>
      <w:r>
        <w:rPr>
          <w:rFonts w:ascii="宋体" w:eastAsia="宋体" w:hAnsi="宋体" w:cs="宋体" w:hint="eastAsia"/>
        </w:rPr>
        <w:t>为：</w:t>
      </w:r>
    </w:p>
    <w:p w:rsidR="00FF163F" w:rsidRDefault="00FF163F" w:rsidP="00FF163F">
      <w:pPr>
        <w:jc w:val="center"/>
        <w:rPr>
          <w:rFonts w:ascii="宋体" w:hAnsi="宋体" w:hint="eastAsia"/>
        </w:rPr>
      </w:pPr>
      <w:r w:rsidRPr="00FD160D">
        <w:rPr>
          <w:position w:val="-10"/>
        </w:rPr>
        <w:object w:dxaOrig="999" w:dyaOrig="320">
          <v:shape id="_x0000_i1035" type="#_x0000_t75" style="width:49.9pt;height:16.15pt" o:ole="">
            <v:imagedata r:id="rId9" o:title=""/>
          </v:shape>
          <o:OLEObject Type="Embed" ProgID="Equation.DSMT4" ShapeID="_x0000_i1035" DrawAspect="Content" ObjectID="_1642009903" r:id="rId10"/>
        </w:object>
      </w:r>
    </w:p>
    <w:p w:rsidR="00963954" w:rsidRDefault="00FF163F" w:rsidP="003E5D2C">
      <w:pPr>
        <w:ind w:firstLine="403"/>
        <w:rPr>
          <w:rFonts w:ascii="宋体" w:hAnsi="宋体"/>
        </w:rPr>
      </w:pPr>
      <w:r>
        <w:rPr>
          <w:rFonts w:ascii="宋体" w:hAnsi="宋体"/>
        </w:rPr>
        <w:t>其中</w:t>
      </w:r>
      <w:r>
        <w:rPr>
          <w:rFonts w:ascii="宋体" w:hAnsi="宋体" w:hint="eastAsia"/>
        </w:rPr>
        <w:t>：</w:t>
      </w:r>
      <w:r>
        <w:rPr>
          <w:rFonts w:ascii="宋体" w:eastAsia="宋体" w:hAnsi="宋体" w:cs="宋体" w:hint="eastAsia"/>
        </w:rPr>
        <w:t>在标准大气中，对于可见光，格拉斯通</w:t>
      </w:r>
      <w:r>
        <w:rPr>
          <w:rFonts w:hint="eastAsia"/>
        </w:rPr>
        <w:t>-</w:t>
      </w:r>
      <w:r>
        <w:rPr>
          <w:rFonts w:ascii="宋体" w:eastAsia="宋体" w:hAnsi="宋体" w:cs="宋体" w:hint="eastAsia"/>
        </w:rPr>
        <w:t>戴尔常数（</w:t>
      </w:r>
      <w:r>
        <w:t>Gladstone-Dale</w:t>
      </w:r>
      <w:r>
        <w:rPr>
          <w:rFonts w:ascii="宋体" w:eastAsia="宋体" w:hAnsi="宋体" w:cs="宋体" w:hint="eastAsia"/>
        </w:rPr>
        <w:t>常数）</w:t>
      </w:r>
      <w:r>
        <w:t xml:space="preserve">k </w:t>
      </w:r>
      <w:r>
        <w:rPr>
          <w:rFonts w:hint="eastAsia"/>
        </w:rPr>
        <w:t>≈</w:t>
      </w:r>
      <w:r>
        <w:t xml:space="preserve"> </w:t>
      </w:r>
      <w:r>
        <w:rPr>
          <w:rFonts w:hint="eastAsia"/>
        </w:rPr>
        <w:t>0.23cm</w:t>
      </w:r>
      <w:r>
        <w:rPr>
          <w:vertAlign w:val="superscript"/>
        </w:rPr>
        <w:t>3</w:t>
      </w:r>
      <w:r>
        <w:t>/g</w:t>
      </w:r>
      <w:r>
        <w:rPr>
          <w:rFonts w:ascii="宋体" w:eastAsia="宋体" w:hAnsi="宋体" w:cs="宋体" w:hint="eastAsia"/>
        </w:rPr>
        <w:t>。</w:t>
      </w:r>
    </w:p>
    <w:p w:rsidR="00963954" w:rsidRDefault="00FF163F" w:rsidP="003E5D2C">
      <w:pPr>
        <w:ind w:firstLine="403"/>
        <w:rPr>
          <w:rFonts w:ascii="宋体" w:eastAsia="宋体" w:hAnsi="宋体" w:cs="宋体"/>
        </w:rPr>
      </w:pPr>
      <w:r>
        <w:rPr>
          <w:rFonts w:ascii="宋体" w:hAnsi="宋体"/>
        </w:rPr>
        <w:t>可以得到</w:t>
      </w:r>
      <w:r>
        <w:rPr>
          <w:rFonts w:ascii="宋体" w:eastAsia="宋体" w:hAnsi="宋体" w:cs="宋体" w:hint="eastAsia"/>
        </w:rPr>
        <w:t>密度沿射流轴线分布的表达式为：</w:t>
      </w:r>
    </w:p>
    <w:p w:rsidR="00FF163F" w:rsidRDefault="00FF163F" w:rsidP="00FF163F">
      <w:pPr>
        <w:jc w:val="center"/>
        <w:rPr>
          <w:rFonts w:ascii="宋体" w:eastAsia="宋体" w:hAnsi="宋体" w:cs="宋体" w:hint="eastAsia"/>
        </w:rPr>
      </w:pPr>
      <w:r w:rsidRPr="00FD160D">
        <w:rPr>
          <w:position w:val="-30"/>
        </w:rPr>
        <w:object w:dxaOrig="1080" w:dyaOrig="680">
          <v:shape id="_x0000_i1036" type="#_x0000_t75" style="width:54pt;height:34.15pt" o:ole="">
            <v:imagedata r:id="rId11" o:title=""/>
          </v:shape>
          <o:OLEObject Type="Embed" ProgID="Equation.DSMT4" ShapeID="_x0000_i1036" DrawAspect="Content" ObjectID="_1642009904" r:id="rId12"/>
        </w:object>
      </w:r>
    </w:p>
    <w:p w:rsidR="00FF163F" w:rsidRDefault="00FF163F" w:rsidP="003E5D2C">
      <w:pPr>
        <w:ind w:firstLine="403"/>
        <w:rPr>
          <w:rFonts w:ascii="宋体" w:eastAsia="宋体" w:hAnsi="宋体" w:cs="宋体"/>
        </w:rPr>
      </w:pPr>
      <w:r>
        <w:rPr>
          <w:rFonts w:ascii="宋体" w:eastAsia="宋体" w:hAnsi="宋体" w:cs="宋体"/>
        </w:rPr>
        <w:t>其中</w:t>
      </w:r>
      <w:r>
        <w:rPr>
          <w:rFonts w:ascii="宋体" w:eastAsia="宋体" w:hAnsi="宋体" w:cs="宋体" w:hint="eastAsia"/>
        </w:rPr>
        <w:t>：</w:t>
      </w:r>
      <w:r w:rsidRPr="0030378E">
        <w:rPr>
          <w:rFonts w:ascii="宋体" w:eastAsia="宋体" w:hAnsi="宋体" w:cs="宋体" w:hint="eastAsia"/>
          <w:i/>
        </w:rPr>
        <w:t>L</w:t>
      </w:r>
      <w:r w:rsidRPr="00CD4F39">
        <w:rPr>
          <w:rFonts w:ascii="宋体" w:eastAsia="宋体" w:hAnsi="宋体" w:cs="宋体" w:hint="eastAsia"/>
        </w:rPr>
        <w:t>为沿光轴的流场深度</w:t>
      </w:r>
      <w:r>
        <w:rPr>
          <w:rFonts w:ascii="宋体" w:eastAsia="宋体" w:hAnsi="宋体" w:cs="宋体" w:hint="eastAsia"/>
        </w:rPr>
        <w:t>（光线穿过流场的长度）</w:t>
      </w:r>
      <w:r w:rsidRPr="00CD4F39">
        <w:rPr>
          <w:rFonts w:ascii="宋体" w:eastAsia="宋体" w:hAnsi="宋体" w:cs="宋体" w:hint="eastAsia"/>
        </w:rPr>
        <w:t>。</w:t>
      </w:r>
    </w:p>
    <w:p w:rsidR="00FF163F" w:rsidRDefault="0030378E" w:rsidP="003E5D2C">
      <w:pPr>
        <w:ind w:firstLine="403"/>
        <w:rPr>
          <w:rFonts w:ascii="宋体" w:eastAsia="宋体" w:hAnsi="宋体" w:cs="宋体"/>
        </w:rPr>
      </w:pPr>
      <w:r w:rsidRPr="00CD4F39">
        <w:rPr>
          <w:rFonts w:ascii="宋体" w:eastAsia="宋体" w:hAnsi="宋体" w:cs="宋体"/>
        </w:rPr>
        <w:t>沿</w:t>
      </w:r>
      <w:r w:rsidRPr="004562D7">
        <w:rPr>
          <w:rFonts w:ascii="宋体" w:eastAsia="宋体" w:hAnsi="宋体" w:cs="宋体"/>
          <w:i/>
        </w:rPr>
        <w:t>x</w:t>
      </w:r>
      <w:r w:rsidRPr="00CD4F39">
        <w:rPr>
          <w:rFonts w:ascii="宋体" w:eastAsia="宋体" w:hAnsi="宋体" w:cs="宋体"/>
        </w:rPr>
        <w:t>轴积分获得射流中心线的密度分布</w:t>
      </w:r>
      <w:r w:rsidRPr="00CD4F39">
        <w:rPr>
          <w:rFonts w:ascii="宋体" w:eastAsia="宋体" w:hAnsi="宋体" w:cs="宋体"/>
          <w:position w:val="-10"/>
        </w:rPr>
        <w:object w:dxaOrig="520" w:dyaOrig="320">
          <v:shape id="_x0000_i1037" type="#_x0000_t75" style="width:25.9pt;height:16.15pt" o:ole="">
            <v:imagedata r:id="rId13" o:title=""/>
          </v:shape>
          <o:OLEObject Type="Embed" ProgID="Equation.DSMT4" ShapeID="_x0000_i1037" DrawAspect="Content" ObjectID="_1642009905" r:id="rId14"/>
        </w:object>
      </w:r>
      <w:r w:rsidRPr="00CD4F39">
        <w:rPr>
          <w:rFonts w:ascii="宋体" w:eastAsia="宋体" w:hAnsi="宋体" w:cs="宋体" w:hint="eastAsia"/>
        </w:rPr>
        <w:t>，假设流体密度在某个参考点（周围的空气）的密度</w:t>
      </w:r>
      <w:r w:rsidRPr="00CD4F39">
        <w:rPr>
          <w:rFonts w:ascii="宋体" w:eastAsia="宋体" w:hAnsi="宋体" w:cs="宋体"/>
          <w:position w:val="-14"/>
        </w:rPr>
        <w:object w:dxaOrig="420" w:dyaOrig="380">
          <v:shape id="_x0000_i1038" type="#_x0000_t75" style="width:21pt;height:19.15pt" o:ole="">
            <v:imagedata r:id="rId15" o:title=""/>
          </v:shape>
          <o:OLEObject Type="Embed" ProgID="Equation.DSMT4" ShapeID="_x0000_i1038" DrawAspect="Content" ObjectID="_1642009906" r:id="rId16"/>
        </w:object>
      </w:r>
      <w:r>
        <w:rPr>
          <w:rFonts w:ascii="宋体" w:eastAsia="宋体" w:hAnsi="宋体" w:cs="宋体" w:hint="eastAsia"/>
        </w:rPr>
        <w:t>是已知的，则：</w:t>
      </w:r>
    </w:p>
    <w:p w:rsidR="0030378E" w:rsidRDefault="0030378E" w:rsidP="0030378E">
      <w:pPr>
        <w:jc w:val="center"/>
        <w:rPr>
          <w:rFonts w:ascii="宋体" w:eastAsia="宋体" w:hAnsi="宋体" w:cs="宋体" w:hint="eastAsia"/>
        </w:rPr>
      </w:pPr>
      <w:r w:rsidRPr="00FD160D">
        <w:rPr>
          <w:position w:val="-30"/>
        </w:rPr>
        <w:object w:dxaOrig="2980" w:dyaOrig="680">
          <v:shape id="_x0000_i1039" type="#_x0000_t75" style="width:148.9pt;height:34.15pt" o:ole="">
            <v:imagedata r:id="rId17" o:title=""/>
          </v:shape>
          <o:OLEObject Type="Embed" ProgID="Equation.DSMT4" ShapeID="_x0000_i1039" DrawAspect="Content" ObjectID="_1642009907" r:id="rId18"/>
        </w:object>
      </w:r>
    </w:p>
    <w:p w:rsidR="00FF163F" w:rsidRDefault="0030378E" w:rsidP="003E5D2C">
      <w:pPr>
        <w:ind w:firstLine="403"/>
        <w:rPr>
          <w:rFonts w:ascii="宋体" w:eastAsia="宋体" w:hAnsi="宋体" w:cs="宋体"/>
        </w:rPr>
      </w:pPr>
      <w:r>
        <w:rPr>
          <w:rFonts w:ascii="宋体" w:eastAsia="宋体" w:hAnsi="宋体" w:cs="宋体" w:hint="eastAsia"/>
        </w:rPr>
        <w:t>根据理想气体状态方程可以得到测试区</w:t>
      </w:r>
      <w:r w:rsidRPr="00FF52EA">
        <w:rPr>
          <w:rFonts w:ascii="宋体" w:eastAsia="宋体" w:hAnsi="宋体" w:cs="宋体" w:hint="eastAsia"/>
        </w:rPr>
        <w:t>域温度与密度状</w:t>
      </w:r>
      <w:r>
        <w:rPr>
          <w:rFonts w:ascii="宋体" w:eastAsia="宋体" w:hAnsi="宋体" w:cs="宋体" w:hint="eastAsia"/>
        </w:rPr>
        <w:t>态参数之间的关系</w:t>
      </w:r>
      <w:r>
        <w:rPr>
          <w:rFonts w:ascii="宋体" w:eastAsia="宋体" w:hAnsi="宋体" w:cs="宋体" w:hint="eastAsia"/>
        </w:rPr>
        <w:t>为：</w:t>
      </w:r>
    </w:p>
    <w:p w:rsidR="00C47665" w:rsidRDefault="00B22F23" w:rsidP="00B22F23">
      <w:pPr>
        <w:ind w:firstLine="403"/>
        <w:jc w:val="center"/>
        <w:rPr>
          <w:rFonts w:ascii="宋体" w:eastAsia="宋体" w:hAnsi="宋体" w:cs="宋体"/>
        </w:rPr>
      </w:pPr>
      <w:r w:rsidRPr="00FD160D">
        <w:rPr>
          <w:position w:val="-10"/>
        </w:rPr>
        <w:object w:dxaOrig="980" w:dyaOrig="340">
          <v:shape id="_x0000_i1040" type="#_x0000_t75" style="width:49.15pt;height:16.9pt" o:ole="">
            <v:imagedata r:id="rId19" o:title=""/>
          </v:shape>
          <o:OLEObject Type="Embed" ProgID="Equation.DSMT4" ShapeID="_x0000_i1040" DrawAspect="Content" ObjectID="_1642009908" r:id="rId20"/>
        </w:object>
      </w:r>
    </w:p>
    <w:p w:rsidR="00B22F23" w:rsidRDefault="00B22F23" w:rsidP="00B22F23">
      <w:pPr>
        <w:ind w:firstLine="480"/>
      </w:pPr>
      <w:r>
        <w:rPr>
          <w:rFonts w:ascii="宋体" w:eastAsia="宋体" w:hAnsi="宋体" w:cs="宋体" w:hint="eastAsia"/>
        </w:rPr>
        <w:t>其</w:t>
      </w:r>
      <w:r>
        <w:rPr>
          <w:rFonts w:ascii="宋体" w:eastAsia="宋体" w:hAnsi="宋体" w:cs="宋体" w:hint="eastAsia"/>
        </w:rPr>
        <w:t>中：</w:t>
      </w:r>
      <w:r w:rsidRPr="008E404C">
        <w:rPr>
          <w:i/>
        </w:rPr>
        <w:t>P</w:t>
      </w:r>
      <w:r>
        <w:rPr>
          <w:rFonts w:ascii="宋体" w:eastAsia="宋体" w:hAnsi="宋体" w:cs="宋体" w:hint="eastAsia"/>
        </w:rPr>
        <w:t>为气体压强，</w:t>
      </w:r>
      <w:r w:rsidRPr="00EE0460">
        <w:rPr>
          <w:i/>
        </w:rPr>
        <w:t>ρ</w:t>
      </w:r>
      <w:r>
        <w:rPr>
          <w:rFonts w:ascii="宋体" w:eastAsia="宋体" w:hAnsi="宋体" w:cs="宋体" w:hint="eastAsia"/>
        </w:rPr>
        <w:t>为密度，</w:t>
      </w:r>
      <w:r>
        <w:rPr>
          <w:rFonts w:hint="eastAsia"/>
        </w:rPr>
        <w:t>R</w:t>
      </w:r>
      <w:r>
        <w:rPr>
          <w:rFonts w:ascii="宋体" w:eastAsia="宋体" w:hAnsi="宋体" w:cs="宋体" w:hint="eastAsia"/>
        </w:rPr>
        <w:t>为气体常量，</w:t>
      </w:r>
      <w:r w:rsidRPr="008E404C">
        <w:rPr>
          <w:rFonts w:hint="eastAsia"/>
          <w:i/>
        </w:rPr>
        <w:t>T</w:t>
      </w:r>
      <w:r>
        <w:rPr>
          <w:rFonts w:ascii="宋体" w:eastAsia="宋体" w:hAnsi="宋体" w:cs="宋体" w:hint="eastAsia"/>
        </w:rPr>
        <w:t>为温度（单位为开尔文）。</w:t>
      </w:r>
    </w:p>
    <w:p w:rsidR="00C47665" w:rsidRDefault="00B22F23" w:rsidP="003E5D2C">
      <w:pPr>
        <w:ind w:firstLine="403"/>
        <w:rPr>
          <w:rFonts w:ascii="宋体" w:hAnsi="宋体"/>
        </w:rPr>
      </w:pPr>
      <w:r>
        <w:rPr>
          <w:rFonts w:ascii="宋体" w:eastAsia="宋体" w:hAnsi="宋体" w:cs="宋体"/>
        </w:rPr>
        <w:t>可以计算得到</w:t>
      </w:r>
      <w:r>
        <w:rPr>
          <w:rFonts w:ascii="宋体" w:hAnsi="宋体" w:hint="eastAsia"/>
        </w:rPr>
        <w:t>各个区域对应的温度值</w:t>
      </w:r>
      <w:r>
        <w:rPr>
          <w:rFonts w:ascii="宋体" w:hAnsi="宋体" w:hint="eastAsia"/>
        </w:rPr>
        <w:t>为：</w:t>
      </w:r>
    </w:p>
    <w:p w:rsidR="00B22F23" w:rsidRDefault="00B22F23" w:rsidP="00B22F23">
      <w:pPr>
        <w:ind w:firstLine="403"/>
        <w:jc w:val="center"/>
        <w:rPr>
          <w:rFonts w:ascii="宋体" w:eastAsia="宋体" w:hAnsi="宋体" w:cs="宋体" w:hint="eastAsia"/>
        </w:rPr>
      </w:pPr>
      <w:r w:rsidRPr="00B22F23">
        <w:rPr>
          <w:position w:val="-50"/>
        </w:rPr>
        <w:object w:dxaOrig="3420" w:dyaOrig="880">
          <v:shape id="_x0000_i1043" type="#_x0000_t75" style="width:171pt;height:43.9pt" o:ole="">
            <v:imagedata r:id="rId21" o:title=""/>
          </v:shape>
          <o:OLEObject Type="Embed" ProgID="Equation.DSMT4" ShapeID="_x0000_i1043" DrawAspect="Content" ObjectID="_1642009909" r:id="rId22"/>
        </w:object>
      </w:r>
    </w:p>
    <w:p w:rsidR="00963954" w:rsidRDefault="00AD3882" w:rsidP="00A72A72">
      <w:pPr>
        <w:ind w:firstLine="403"/>
        <w:rPr>
          <w:rFonts w:ascii="宋体" w:hAnsi="宋体"/>
        </w:rPr>
      </w:pPr>
      <w:r>
        <w:rPr>
          <w:rFonts w:ascii="宋体" w:eastAsia="宋体" w:hAnsi="宋体" w:cs="宋体"/>
        </w:rPr>
        <w:t>整体</w:t>
      </w:r>
      <w:r>
        <w:rPr>
          <w:rFonts w:hint="eastAsia"/>
        </w:rPr>
        <w:t>PC</w:t>
      </w:r>
      <w:r>
        <w:rPr>
          <w:rFonts w:ascii="宋体" w:hAnsi="宋体" w:hint="eastAsia"/>
        </w:rPr>
        <w:t>端数据处理</w:t>
      </w:r>
      <w:r>
        <w:rPr>
          <w:rFonts w:ascii="宋体" w:hAnsi="宋体" w:hint="eastAsia"/>
        </w:rPr>
        <w:t>的计算流程如图3所示。为了更加直观的显示微火工品爆轰温度场，采用反投影重建技术进行温度场的三维重构，可以</w:t>
      </w:r>
      <w:r w:rsidRPr="00AD3882">
        <w:rPr>
          <w:rFonts w:ascii="宋体" w:hAnsi="宋体" w:hint="eastAsia"/>
        </w:rPr>
        <w:t>直观地反映出温度场的三维重构图。</w:t>
      </w:r>
    </w:p>
    <w:p w:rsidR="00A72A72" w:rsidRPr="00A72A72" w:rsidRDefault="00A72A72" w:rsidP="00A72A72">
      <w:pPr>
        <w:ind w:firstLine="403"/>
        <w:rPr>
          <w:rFonts w:ascii="宋体" w:hAnsi="宋体" w:hint="eastAsia"/>
        </w:rPr>
      </w:pPr>
      <w:bookmarkStart w:id="0" w:name="_GoBack"/>
      <w:bookmarkEnd w:id="0"/>
    </w:p>
    <w:p w:rsidR="00642A6A" w:rsidRPr="003E5D2C" w:rsidRDefault="00A72A72" w:rsidP="003E5D2C">
      <w:pPr>
        <w:ind w:firstLine="403"/>
      </w:pPr>
      <w:r>
        <w:rPr>
          <w:b/>
        </w:rPr>
        <w:br w:type="page"/>
      </w:r>
    </w:p>
    <w:p w:rsidR="00642A6A" w:rsidRDefault="00A72A72">
      <w:pPr>
        <w:pStyle w:val="2"/>
        <w:jc w:val="center"/>
      </w:pPr>
      <w:r>
        <w:t>说明书附图</w:t>
      </w:r>
    </w:p>
    <w:p w:rsidR="00642A6A" w:rsidRDefault="00A72A72">
      <w:pPr>
        <w:jc w:val="center"/>
      </w:pPr>
      <w:r>
        <w:pict>
          <v:shape id="_x0000_i1025" type="#_x0000_t75" style="width:390pt;height:293.25pt">
            <v:imagedata r:id="rId23" o:title=""/>
          </v:shape>
        </w:pict>
      </w:r>
    </w:p>
    <w:p w:rsidR="00642A6A" w:rsidRDefault="00A72A72">
      <w:pPr>
        <w:jc w:val="center"/>
      </w:pPr>
      <w:r>
        <w:t>图</w:t>
      </w:r>
      <w:r>
        <w:rPr>
          <w:rFonts w:hint="eastAsia"/>
        </w:rPr>
        <w:t xml:space="preserve"> 1</w:t>
      </w:r>
    </w:p>
    <w:p w:rsidR="00642A6A" w:rsidRDefault="00C06932">
      <w:pPr>
        <w:jc w:val="center"/>
      </w:pPr>
      <w:r>
        <w:object w:dxaOrig="7891" w:dyaOrig="5851">
          <v:shape id="_x0000_i1031" type="#_x0000_t75" style="width:394.5pt;height:292.5pt" o:ole="">
            <v:imagedata r:id="rId24" o:title=""/>
          </v:shape>
          <o:OLEObject Type="Embed" ProgID="Visio.Drawing.15" ShapeID="_x0000_i1031" DrawAspect="Content" ObjectID="_1642009910" r:id="rId25"/>
        </w:object>
      </w:r>
    </w:p>
    <w:p w:rsidR="00642A6A" w:rsidRDefault="00A72A72">
      <w:pPr>
        <w:jc w:val="center"/>
      </w:pPr>
      <w:r>
        <w:t>图</w:t>
      </w:r>
      <w:r>
        <w:rPr>
          <w:rFonts w:hint="eastAsia"/>
        </w:rPr>
        <w:t xml:space="preserve"> 2</w:t>
      </w:r>
    </w:p>
    <w:p w:rsidR="00956566" w:rsidRDefault="00B22F23" w:rsidP="00B22F23">
      <w:r>
        <w:object w:dxaOrig="10674" w:dyaOrig="3346">
          <v:shape id="_x0000_i1044" type="#_x0000_t75" style="width:415.15pt;height:130.15pt" o:ole="">
            <v:imagedata r:id="rId26" o:title=""/>
          </v:shape>
          <o:OLEObject Type="Embed" ProgID="Visio.Drawing.15" ShapeID="_x0000_i1044" DrawAspect="Content" ObjectID="_1642009911" r:id="rId27"/>
        </w:object>
      </w:r>
    </w:p>
    <w:p w:rsidR="00956566" w:rsidRDefault="00956566">
      <w:pPr>
        <w:jc w:val="center"/>
      </w:pPr>
      <w:r>
        <w:t>图</w:t>
      </w:r>
      <w:r>
        <w:rPr>
          <w:rFonts w:hint="eastAsia"/>
        </w:rPr>
        <w:t>3</w:t>
      </w:r>
    </w:p>
    <w:p w:rsidR="00642A6A" w:rsidRDefault="00642A6A"/>
    <w:sectPr w:rsidR="00642A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80A"/>
    <w:rsid w:val="F7ED4FF3"/>
    <w:rsid w:val="00014670"/>
    <w:rsid w:val="000454C2"/>
    <w:rsid w:val="000566AB"/>
    <w:rsid w:val="000740A5"/>
    <w:rsid w:val="00090529"/>
    <w:rsid w:val="00091A35"/>
    <w:rsid w:val="000C10D2"/>
    <w:rsid w:val="000E673C"/>
    <w:rsid w:val="0011686F"/>
    <w:rsid w:val="001300CD"/>
    <w:rsid w:val="0013636C"/>
    <w:rsid w:val="00154D36"/>
    <w:rsid w:val="00155149"/>
    <w:rsid w:val="00164162"/>
    <w:rsid w:val="001A7B73"/>
    <w:rsid w:val="001B4894"/>
    <w:rsid w:val="002271B7"/>
    <w:rsid w:val="00231184"/>
    <w:rsid w:val="00256818"/>
    <w:rsid w:val="002648F6"/>
    <w:rsid w:val="002C568D"/>
    <w:rsid w:val="0030378E"/>
    <w:rsid w:val="00307171"/>
    <w:rsid w:val="00327710"/>
    <w:rsid w:val="00333940"/>
    <w:rsid w:val="00367CA6"/>
    <w:rsid w:val="0039671F"/>
    <w:rsid w:val="003B7725"/>
    <w:rsid w:val="003D13C3"/>
    <w:rsid w:val="003D2471"/>
    <w:rsid w:val="003D304C"/>
    <w:rsid w:val="003D6DC9"/>
    <w:rsid w:val="003E255B"/>
    <w:rsid w:val="003E2DF8"/>
    <w:rsid w:val="003E5D2C"/>
    <w:rsid w:val="004071E9"/>
    <w:rsid w:val="00422171"/>
    <w:rsid w:val="00424F3B"/>
    <w:rsid w:val="0043507A"/>
    <w:rsid w:val="004B2726"/>
    <w:rsid w:val="004C3D06"/>
    <w:rsid w:val="004C7D97"/>
    <w:rsid w:val="004E3FCD"/>
    <w:rsid w:val="00527DBF"/>
    <w:rsid w:val="005A726B"/>
    <w:rsid w:val="005B079E"/>
    <w:rsid w:val="005C757E"/>
    <w:rsid w:val="005F480A"/>
    <w:rsid w:val="0060570C"/>
    <w:rsid w:val="00611ABB"/>
    <w:rsid w:val="0061607D"/>
    <w:rsid w:val="00632D0D"/>
    <w:rsid w:val="00642A6A"/>
    <w:rsid w:val="00651F5D"/>
    <w:rsid w:val="0069242D"/>
    <w:rsid w:val="006C0AE7"/>
    <w:rsid w:val="006C31FF"/>
    <w:rsid w:val="006E77B8"/>
    <w:rsid w:val="007113E0"/>
    <w:rsid w:val="007A3A63"/>
    <w:rsid w:val="007B4191"/>
    <w:rsid w:val="007D6058"/>
    <w:rsid w:val="007F6A7C"/>
    <w:rsid w:val="00810315"/>
    <w:rsid w:val="00837EB4"/>
    <w:rsid w:val="0084707F"/>
    <w:rsid w:val="00857925"/>
    <w:rsid w:val="0089027A"/>
    <w:rsid w:val="008F35BF"/>
    <w:rsid w:val="008F3EDB"/>
    <w:rsid w:val="00953995"/>
    <w:rsid w:val="00956566"/>
    <w:rsid w:val="00963954"/>
    <w:rsid w:val="009D52D1"/>
    <w:rsid w:val="009E0EAA"/>
    <w:rsid w:val="00A33147"/>
    <w:rsid w:val="00A72A72"/>
    <w:rsid w:val="00A900DD"/>
    <w:rsid w:val="00A92966"/>
    <w:rsid w:val="00AC64BF"/>
    <w:rsid w:val="00AD0E1D"/>
    <w:rsid w:val="00AD3882"/>
    <w:rsid w:val="00B14187"/>
    <w:rsid w:val="00B22F23"/>
    <w:rsid w:val="00B82ADA"/>
    <w:rsid w:val="00BA0AA1"/>
    <w:rsid w:val="00BA2D9B"/>
    <w:rsid w:val="00C06932"/>
    <w:rsid w:val="00C211F1"/>
    <w:rsid w:val="00C43F8C"/>
    <w:rsid w:val="00C44665"/>
    <w:rsid w:val="00C47665"/>
    <w:rsid w:val="00C47D97"/>
    <w:rsid w:val="00C762B3"/>
    <w:rsid w:val="00CA65D4"/>
    <w:rsid w:val="00D00D5C"/>
    <w:rsid w:val="00D33CC3"/>
    <w:rsid w:val="00D6043F"/>
    <w:rsid w:val="00D76A9D"/>
    <w:rsid w:val="00D86C0E"/>
    <w:rsid w:val="00D94812"/>
    <w:rsid w:val="00DC110E"/>
    <w:rsid w:val="00E022BF"/>
    <w:rsid w:val="00E24007"/>
    <w:rsid w:val="00E36FE2"/>
    <w:rsid w:val="00E4217D"/>
    <w:rsid w:val="00E42FF4"/>
    <w:rsid w:val="00E53646"/>
    <w:rsid w:val="00ED0D5C"/>
    <w:rsid w:val="00EE6BA4"/>
    <w:rsid w:val="00EF636A"/>
    <w:rsid w:val="00F170E8"/>
    <w:rsid w:val="00F21329"/>
    <w:rsid w:val="00F51077"/>
    <w:rsid w:val="00F83C09"/>
    <w:rsid w:val="00F95BBF"/>
    <w:rsid w:val="00FF163F"/>
    <w:rsid w:val="00FF3399"/>
    <w:rsid w:val="00FF7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D12C8063-D170-4305-B0C7-FB8EE977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8"/>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customStyle="1" w:styleId="10">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package" Target="embeddings/Microsoft_Visio___1.vsdx"/><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1.e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蓝色">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10</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rmliu</dc:creator>
  <cp:lastModifiedBy>rmliu</cp:lastModifiedBy>
  <cp:revision>92</cp:revision>
  <dcterms:created xsi:type="dcterms:W3CDTF">2019-12-11T20:25:00Z</dcterms:created>
  <dcterms:modified xsi:type="dcterms:W3CDTF">2020-01-31T13:04:00Z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1033-1.8.2.2861</vt:lpwstr>
  </property>
</Properties>
</file>