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F2EC" w14:textId="77777777" w:rsidR="0079703A" w:rsidRPr="0079703A" w:rsidRDefault="0079703A" w:rsidP="00207829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color w:val="24292F"/>
          <w:kern w:val="36"/>
          <w:sz w:val="24"/>
          <w:lang w:eastAsia="en-GB"/>
        </w:rPr>
      </w:pPr>
      <w:r w:rsidRPr="0079703A">
        <w:rPr>
          <w:rFonts w:eastAsia="Times New Roman" w:cstheme="minorHAnsi"/>
          <w:b/>
          <w:bCs/>
          <w:color w:val="24292F"/>
          <w:kern w:val="36"/>
          <w:sz w:val="24"/>
          <w:lang w:eastAsia="en-GB"/>
        </w:rPr>
        <w:t>Risk management plan</w:t>
      </w:r>
    </w:p>
    <w:p w14:paraId="0BA495F9" w14:textId="0BCCE5F1" w:rsidR="009D455F" w:rsidRDefault="009D455F" w:rsidP="0079703A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lang w:eastAsia="en-GB"/>
        </w:rPr>
      </w:pPr>
      <w:r w:rsidRPr="009D455F">
        <w:rPr>
          <w:rFonts w:eastAsia="Times New Roman" w:cstheme="minorHAnsi"/>
          <w:b/>
          <w:bCs/>
          <w:color w:val="24292F"/>
          <w:lang w:eastAsia="en-GB"/>
        </w:rPr>
        <w:t>Summary of risk</w:t>
      </w:r>
    </w:p>
    <w:p w14:paraId="351471CE" w14:textId="77777777" w:rsidR="009436DC" w:rsidRDefault="009D455F" w:rsidP="0079703A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24292F"/>
          <w:lang w:eastAsia="en-GB"/>
        </w:rPr>
      </w:pPr>
      <w:r w:rsidRPr="009D455F">
        <w:rPr>
          <w:rFonts w:eastAsia="Times New Roman" w:cstheme="minorHAnsi"/>
          <w:bCs/>
          <w:color w:val="24292F"/>
          <w:lang w:eastAsia="en-GB"/>
        </w:rPr>
        <w:t>The</w:t>
      </w:r>
      <w:r w:rsidR="009436DC">
        <w:rPr>
          <w:rFonts w:eastAsia="Times New Roman" w:cstheme="minorHAnsi"/>
          <w:bCs/>
          <w:color w:val="24292F"/>
          <w:lang w:eastAsia="en-GB"/>
        </w:rPr>
        <w:t>re are minimal risks associated with the</w:t>
      </w:r>
      <w:r w:rsidRPr="009D455F">
        <w:rPr>
          <w:rFonts w:eastAsia="Times New Roman" w:cstheme="minorHAnsi"/>
          <w:bCs/>
          <w:color w:val="24292F"/>
          <w:lang w:eastAsia="en-GB"/>
        </w:rPr>
        <w:t xml:space="preserve"> eFI2 and eFI+ </w:t>
      </w:r>
      <w:r w:rsidR="00C24C8A">
        <w:rPr>
          <w:rFonts w:eastAsia="Times New Roman" w:cstheme="minorHAnsi"/>
          <w:bCs/>
          <w:color w:val="24292F"/>
          <w:lang w:eastAsia="en-GB"/>
        </w:rPr>
        <w:t>tools</w:t>
      </w:r>
      <w:r w:rsidR="009436DC">
        <w:rPr>
          <w:rFonts w:eastAsia="Times New Roman" w:cstheme="minorHAnsi"/>
          <w:bCs/>
          <w:color w:val="24292F"/>
          <w:lang w:eastAsia="en-GB"/>
        </w:rPr>
        <w:t xml:space="preserve">. The developers have already identified some potential risks, which are listed in the Hazard Log along with the proposed mitigation. </w:t>
      </w:r>
    </w:p>
    <w:p w14:paraId="4E9DFE6E" w14:textId="165AAE8B" w:rsidR="009D455F" w:rsidRPr="009D455F" w:rsidRDefault="00591FAE" w:rsidP="0079703A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24292F"/>
          <w:lang w:eastAsia="en-GB"/>
        </w:rPr>
      </w:pPr>
      <w:r>
        <w:rPr>
          <w:rFonts w:eastAsia="Times New Roman" w:cstheme="minorHAnsi"/>
          <w:bCs/>
          <w:color w:val="24292F"/>
          <w:lang w:eastAsia="en-GB"/>
        </w:rPr>
        <w:t xml:space="preserve">The process for managing any </w:t>
      </w:r>
      <w:r w:rsidR="009436DC">
        <w:rPr>
          <w:rFonts w:eastAsia="Times New Roman" w:cstheme="minorHAnsi"/>
          <w:bCs/>
          <w:color w:val="24292F"/>
          <w:lang w:eastAsia="en-GB"/>
        </w:rPr>
        <w:t>issues</w:t>
      </w:r>
      <w:r>
        <w:rPr>
          <w:rFonts w:eastAsia="Times New Roman" w:cstheme="minorHAnsi"/>
          <w:bCs/>
          <w:color w:val="24292F"/>
          <w:lang w:eastAsia="en-GB"/>
        </w:rPr>
        <w:t xml:space="preserve"> is outlined below.</w:t>
      </w:r>
    </w:p>
    <w:p w14:paraId="53997504" w14:textId="77777777" w:rsidR="0079703A" w:rsidRPr="0079703A" w:rsidRDefault="0079703A" w:rsidP="0079703A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lang w:eastAsia="en-GB"/>
        </w:rPr>
      </w:pPr>
      <w:r w:rsidRPr="0079703A">
        <w:rPr>
          <w:rFonts w:eastAsia="Times New Roman" w:cstheme="minorHAnsi"/>
          <w:b/>
          <w:bCs/>
          <w:color w:val="24292F"/>
          <w:lang w:eastAsia="en-GB"/>
        </w:rPr>
        <w:t>Plan details</w:t>
      </w:r>
    </w:p>
    <w:p w14:paraId="412AFCE9" w14:textId="77777777" w:rsidR="0079703A" w:rsidRPr="0079703A" w:rsidRDefault="0079703A" w:rsidP="0079703A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>There are two routes that risk will be managed that differ based on how the development team can be contacted.</w:t>
      </w:r>
    </w:p>
    <w:p w14:paraId="2935440C" w14:textId="77777777" w:rsidR="0079703A" w:rsidRPr="0079703A" w:rsidRDefault="0079703A" w:rsidP="0079703A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lang w:eastAsia="en-GB"/>
        </w:rPr>
      </w:pPr>
      <w:r w:rsidRPr="0079703A">
        <w:rPr>
          <w:rFonts w:eastAsia="Times New Roman" w:cstheme="minorHAnsi"/>
          <w:b/>
          <w:bCs/>
          <w:color w:val="24292F"/>
          <w:lang w:eastAsia="en-GB"/>
        </w:rPr>
        <w:t>Email route</w:t>
      </w:r>
    </w:p>
    <w:p w14:paraId="7B804C2F" w14:textId="44F488E8" w:rsidR="0079703A" w:rsidRPr="0079703A" w:rsidRDefault="0079703A" w:rsidP="007970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 xml:space="preserve">Users can contact the research team using the email address that is available </w:t>
      </w:r>
      <w:r w:rsidR="008E3868">
        <w:rPr>
          <w:rFonts w:eastAsia="Times New Roman" w:cstheme="minorHAnsi"/>
          <w:color w:val="24292F"/>
          <w:lang w:eastAsia="en-GB"/>
        </w:rPr>
        <w:t>a.p.clegg@leeds.ac.uk</w:t>
      </w:r>
      <w:r w:rsidRPr="0079703A">
        <w:rPr>
          <w:rFonts w:eastAsia="Times New Roman" w:cstheme="minorHAnsi"/>
          <w:color w:val="24292F"/>
          <w:lang w:eastAsia="en-GB"/>
        </w:rPr>
        <w:t>.</w:t>
      </w:r>
    </w:p>
    <w:p w14:paraId="03F7A063" w14:textId="77777777" w:rsidR="0079703A" w:rsidRPr="0079703A" w:rsidRDefault="0079703A" w:rsidP="007970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 xml:space="preserve">The product development team will </w:t>
      </w:r>
      <w:r w:rsidR="00207829" w:rsidRPr="0079703A">
        <w:rPr>
          <w:rFonts w:eastAsia="Times New Roman" w:cstheme="minorHAnsi"/>
          <w:color w:val="24292F"/>
          <w:lang w:eastAsia="en-GB"/>
        </w:rPr>
        <w:t>liaise</w:t>
      </w:r>
      <w:r w:rsidRPr="0079703A">
        <w:rPr>
          <w:rFonts w:eastAsia="Times New Roman" w:cstheme="minorHAnsi"/>
          <w:color w:val="24292F"/>
          <w:lang w:eastAsia="en-GB"/>
        </w:rPr>
        <w:t xml:space="preserve"> with the user to define concerns.</w:t>
      </w:r>
    </w:p>
    <w:p w14:paraId="4DD0AC70" w14:textId="77777777" w:rsidR="0079703A" w:rsidRPr="0079703A" w:rsidRDefault="0079703A" w:rsidP="007970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>The product development team will post a description of the concern as an Issues thread in the GitHub repository.</w:t>
      </w:r>
    </w:p>
    <w:p w14:paraId="5974208C" w14:textId="7D65C774" w:rsidR="0079703A" w:rsidRPr="009D455F" w:rsidRDefault="0079703A" w:rsidP="009D45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>The product developme</w:t>
      </w:r>
      <w:r w:rsidR="009D455F">
        <w:rPr>
          <w:rFonts w:eastAsia="Times New Roman" w:cstheme="minorHAnsi"/>
          <w:color w:val="24292F"/>
          <w:lang w:eastAsia="en-GB"/>
        </w:rPr>
        <w:t xml:space="preserve">nt team will work to remedy the concern. This may involve liaising with the relevant software companies (TPP, EMIS, Cerner UK) to rectify and update the algorithm to address the issue. </w:t>
      </w:r>
    </w:p>
    <w:p w14:paraId="57118F39" w14:textId="77777777" w:rsidR="0079703A" w:rsidRPr="0079703A" w:rsidRDefault="0079703A" w:rsidP="007970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>The product development team will announce the remedy on the Issues thread in the GitHub repository and 'close' the issue.</w:t>
      </w:r>
    </w:p>
    <w:p w14:paraId="1952E1F6" w14:textId="03FEFE0E" w:rsidR="00235CA9" w:rsidRPr="009D455F" w:rsidRDefault="0079703A" w:rsidP="009D45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>The product development team will update the Hazard Log with details of the concern.</w:t>
      </w:r>
    </w:p>
    <w:p w14:paraId="239CC1B7" w14:textId="550EDCD9" w:rsidR="0079703A" w:rsidRPr="0079703A" w:rsidRDefault="0079703A" w:rsidP="007970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 xml:space="preserve">The product development team will email the user to notify them that the issue has been remedied. </w:t>
      </w:r>
    </w:p>
    <w:p w14:paraId="4FC042E0" w14:textId="77777777" w:rsidR="0079703A" w:rsidRPr="0079703A" w:rsidRDefault="0079703A" w:rsidP="0079703A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lang w:eastAsia="en-GB"/>
        </w:rPr>
      </w:pPr>
      <w:r w:rsidRPr="0079703A">
        <w:rPr>
          <w:rFonts w:eastAsia="Times New Roman" w:cstheme="minorHAnsi"/>
          <w:b/>
          <w:bCs/>
          <w:color w:val="24292F"/>
          <w:lang w:eastAsia="en-GB"/>
        </w:rPr>
        <w:t>GitHub route</w:t>
      </w:r>
    </w:p>
    <w:p w14:paraId="1DD26A76" w14:textId="77777777" w:rsidR="0079703A" w:rsidRPr="0079703A" w:rsidRDefault="0079703A" w:rsidP="007970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>Users can submit an Issue in the GitHub repository.</w:t>
      </w:r>
    </w:p>
    <w:p w14:paraId="2C4AF79A" w14:textId="7DD4EFCB" w:rsidR="0079703A" w:rsidRPr="0079703A" w:rsidRDefault="0079703A" w:rsidP="007970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79703A">
        <w:rPr>
          <w:rFonts w:eastAsia="Times New Roman" w:cstheme="minorHAnsi"/>
          <w:color w:val="24292F"/>
          <w:lang w:eastAsia="en-GB"/>
        </w:rPr>
        <w:t>The product development team will follow the steps in the Email routes (from step 2-</w:t>
      </w:r>
      <w:r w:rsidR="009D455F">
        <w:rPr>
          <w:rFonts w:eastAsia="Times New Roman" w:cstheme="minorHAnsi"/>
          <w:color w:val="24292F"/>
          <w:lang w:eastAsia="en-GB"/>
        </w:rPr>
        <w:t>7</w:t>
      </w:r>
      <w:r w:rsidRPr="0079703A">
        <w:rPr>
          <w:rFonts w:eastAsia="Times New Roman" w:cstheme="minorHAnsi"/>
          <w:color w:val="24292F"/>
          <w:lang w:eastAsia="en-GB"/>
        </w:rPr>
        <w:t>).</w:t>
      </w:r>
    </w:p>
    <w:p w14:paraId="53099467" w14:textId="77777777" w:rsidR="00930298" w:rsidRDefault="00930298"/>
    <w:sectPr w:rsidR="009302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E088" w14:textId="77777777" w:rsidR="008161C5" w:rsidRDefault="008161C5" w:rsidP="008161C5">
      <w:pPr>
        <w:spacing w:after="0" w:line="240" w:lineRule="auto"/>
      </w:pPr>
      <w:r>
        <w:separator/>
      </w:r>
    </w:p>
  </w:endnote>
  <w:endnote w:type="continuationSeparator" w:id="0">
    <w:p w14:paraId="260D361F" w14:textId="77777777" w:rsidR="008161C5" w:rsidRDefault="008161C5" w:rsidP="0081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C07A" w14:textId="77777777" w:rsidR="008161C5" w:rsidRDefault="008161C5" w:rsidP="008161C5">
      <w:pPr>
        <w:spacing w:after="0" w:line="240" w:lineRule="auto"/>
      </w:pPr>
      <w:r>
        <w:separator/>
      </w:r>
    </w:p>
  </w:footnote>
  <w:footnote w:type="continuationSeparator" w:id="0">
    <w:p w14:paraId="4C69CD1C" w14:textId="77777777" w:rsidR="008161C5" w:rsidRDefault="008161C5" w:rsidP="0081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E547" w14:textId="0291B09A" w:rsidR="008161C5" w:rsidRDefault="008161C5">
    <w:pPr>
      <w:pStyle w:val="Header"/>
    </w:pPr>
    <w:r>
      <w:t>Version 1.0 31/11/22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B588E"/>
    <w:multiLevelType w:val="multilevel"/>
    <w:tmpl w:val="EACA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33C05"/>
    <w:multiLevelType w:val="multilevel"/>
    <w:tmpl w:val="AAE8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D6C05"/>
    <w:multiLevelType w:val="multilevel"/>
    <w:tmpl w:val="78C4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920275">
    <w:abstractNumId w:val="0"/>
  </w:num>
  <w:num w:numId="2" w16cid:durableId="1304503656">
    <w:abstractNumId w:val="1"/>
  </w:num>
  <w:num w:numId="3" w16cid:durableId="1254435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3A"/>
    <w:rsid w:val="000910D0"/>
    <w:rsid w:val="00125954"/>
    <w:rsid w:val="00207829"/>
    <w:rsid w:val="00235CA9"/>
    <w:rsid w:val="004060C4"/>
    <w:rsid w:val="0041133D"/>
    <w:rsid w:val="004D648D"/>
    <w:rsid w:val="00591FAE"/>
    <w:rsid w:val="00627FCB"/>
    <w:rsid w:val="0079082B"/>
    <w:rsid w:val="0079703A"/>
    <w:rsid w:val="008161C5"/>
    <w:rsid w:val="008E3868"/>
    <w:rsid w:val="00930298"/>
    <w:rsid w:val="009436DC"/>
    <w:rsid w:val="009D455F"/>
    <w:rsid w:val="00B628E6"/>
    <w:rsid w:val="00C24C8A"/>
    <w:rsid w:val="00CB20F6"/>
    <w:rsid w:val="00CC5EA9"/>
    <w:rsid w:val="00DF3556"/>
    <w:rsid w:val="00F9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A5D9"/>
  <w15:chartTrackingRefBased/>
  <w15:docId w15:val="{F23C421F-F1BA-4337-A52E-DB9532AE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A9"/>
  </w:style>
  <w:style w:type="paragraph" w:styleId="Heading1">
    <w:name w:val="heading 1"/>
    <w:basedOn w:val="Normal"/>
    <w:link w:val="Heading1Char"/>
    <w:uiPriority w:val="9"/>
    <w:qFormat/>
    <w:rsid w:val="00797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9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97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9703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70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90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8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8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6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1C5"/>
  </w:style>
  <w:style w:type="paragraph" w:styleId="Footer">
    <w:name w:val="footer"/>
    <w:basedOn w:val="Normal"/>
    <w:link w:val="FooterChar"/>
    <w:uiPriority w:val="99"/>
    <w:unhideWhenUsed/>
    <w:rsid w:val="00816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238831A86ED4799DEBE517FE88007" ma:contentTypeVersion="11" ma:contentTypeDescription="Create a new document." ma:contentTypeScope="" ma:versionID="5669e075910fd613263692dfeab9f78b">
  <xsd:schema xmlns:xsd="http://www.w3.org/2001/XMLSchema" xmlns:xs="http://www.w3.org/2001/XMLSchema" xmlns:p="http://schemas.microsoft.com/office/2006/metadata/properties" xmlns:ns3="e840096b-38d0-4c06-b2c7-b42c8392b5fa" xmlns:ns4="073239ff-6ebc-47a7-8085-0648bb20a425" targetNamespace="http://schemas.microsoft.com/office/2006/metadata/properties" ma:root="true" ma:fieldsID="f508557141096203c9c164004d045a62" ns3:_="" ns4:_="">
    <xsd:import namespace="e840096b-38d0-4c06-b2c7-b42c8392b5fa"/>
    <xsd:import namespace="073239ff-6ebc-47a7-8085-0648bb20a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0096b-38d0-4c06-b2c7-b42c8392b5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239ff-6ebc-47a7-8085-0648bb20a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CD5298-3DEF-472B-9D31-14E78EA69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0096b-38d0-4c06-b2c7-b42c8392b5fa"/>
    <ds:schemaRef ds:uri="073239ff-6ebc-47a7-8085-0648bb20a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882F37-92BB-4419-BB93-EAAB7968A047}">
  <ds:schemaRefs>
    <ds:schemaRef ds:uri="073239ff-6ebc-47a7-8085-0648bb20a42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e840096b-38d0-4c06-b2c7-b42c8392b5fa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B8F330-E21B-44AD-BA8D-C3290FCE0F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Best</dc:creator>
  <cp:keywords/>
  <dc:description/>
  <cp:lastModifiedBy>Kate Best</cp:lastModifiedBy>
  <cp:revision>9</cp:revision>
  <dcterms:created xsi:type="dcterms:W3CDTF">2022-10-13T13:05:00Z</dcterms:created>
  <dcterms:modified xsi:type="dcterms:W3CDTF">2023-04-27T10:20:00Z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0x0101002AA238831A86ED4799DEBE517FE88007</vt:lpwstr>
  </property>
</Properties>
</file>