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c63b949ee58886fb38f04228eeff0bf77dd9df9"/>
    <w:p>
      <w:pPr>
        <w:pStyle w:val="Heading1"/>
        <w:spacing w:before="3600"/>
      </w:pPr>
      <w:r>
        <w:rPr>
          <w:rFonts w:ascii="Franklin Gothic Book" w:hAnsi="Franklin Gothic Book" w:cs="Franklin Gothic Book" w:eastAsia="Franklin Gothic Book"/>
          <w:sz w:val="56"/>
        </w:rPr>
        <w:t xml:space="preserve">Do Strategic Account Managers Require Superpowers?</w:t>
      </w:r>
    </w:p>
    <w:p>
      <w:pPr>
        <w:pStyle w:val="FirstParagraph"/>
      </w:pPr>
      <w:r>
        <w:rPr>
          <w:rFonts w:ascii="Franklin Gothic Book" w:hAnsi="Franklin Gothic Book" w:cs="Franklin Gothic Book" w:eastAsia="Franklin Gothic Book"/>
          <w:b/>
          <w:bCs/>
        </w:rPr>
        <w:t xml:space="preserve">Time for account-based marketing to come to the rescue</w:t>
      </w:r>
    </w:p>
    <w:p>
      <w:pPr>
        <w:pStyle w:val="BodyText"/>
      </w:pPr>
      <w:r>
        <w:rPr>
          <w:rFonts w:ascii="Franklin Gothic Book" w:hAnsi="Franklin Gothic Book" w:cs="Franklin Gothic Book" w:eastAsia="Franklin Gothic Book"/>
          <w:i/>
          <w:iCs/>
        </w:rPr>
        <w:t xml:space="preserve">By Kate Burda &amp; Company · 2026.09.30</w:t>
      </w:r>
    </w:p>
    <w:p>
      <w:pPr>
        <w:pStyle w:val="BodyText"/>
      </w:pPr>
      <w:r>
        <w:rPr>
          <w:rFonts w:ascii="Franklin Gothic Book" w:hAnsi="Franklin Gothic Book" w:cs="Franklin Gothic Book" w:eastAsia="Franklin Gothic Book"/>
        </w:rPr>
        <w:t xml:space="preserve">Slug (must match the ABM cadence email link):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do-strategic-account-managers-require-superpowers-time-for-account-based-marketing-to-come-to-the-rescue</w:t>
      </w:r>
    </w:p>
    <w:p>
      <w:pPr>
        <w:pStyle w:val="BodyText"/>
      </w:pPr>
      <w:r>
        <w:rPr>
          <w:rFonts w:ascii="Franklin Gothic Book" w:hAnsi="Franklin Gothic Book" w:cs="Franklin Gothic Book" w:eastAsia="Franklin Gothic Book"/>
        </w:rPr>
        <w:t xml:space="preserve">Hero: F1 pit crew (AdobeStock_357272359), berry duotone.</w:t>
      </w:r>
    </w:p>
    <w:p>
      <w:r>
        <w:rPr>
          <w:rFonts w:ascii="Franklin Gothic Book" w:hAnsi="Franklin Gothic Book" w:cs="Franklin Gothic Book" w:eastAsia="Franklin Gothic Book"/>
        </w:rPr>
        <w:pict>
          <v:rect style="width:0;height:1.5pt" o:hralign="center" o:hrstd="t" o:hr="t"/>
        </w:pict>
      </w:r>
    </w:p>
    <w:p>
      <w:pPr>
        <w:pStyle w:val="FirstParagraph"/>
      </w:pPr>
      <w:r>
        <w:rPr>
          <w:rFonts w:ascii="Franklin Gothic Book" w:hAnsi="Franklin Gothic Book" w:cs="Franklin Gothic Book" w:eastAsia="Franklin Gothic Book"/>
        </w:rPr>
        <w:t xml:space="preserve">Ask any strategic account manager how the job has changed and you’ll hear the same story. More accounts. Bigger growth targets. Customers with harder, broader problems. And an organization behind them that keeps centralizing, adding to the plate without taking anything off it.</w:t>
      </w:r>
    </w:p>
    <w:p>
      <w:pPr>
        <w:pStyle w:val="BodyText"/>
      </w:pPr>
      <w:r>
        <w:rPr>
          <w:rFonts w:ascii="Franklin Gothic Book" w:hAnsi="Franklin Gothic Book" w:cs="Franklin Gothic Book" w:eastAsia="Franklin Gothic Book"/>
        </w:rPr>
        <w:t xml:space="preserve">SAMs are being stretched thin from both sides, by the customer and by their own company. Some days it really does feel like the job takes superpowers.</w:t>
      </w:r>
    </w:p>
    <w:bookmarkStart w:id="21" w:name="how-did-we-get-here"/>
    <w:p>
      <w:r>
        <w:rPr>
          <w:rFonts w:ascii="Franklin Gothic Book" w:hAnsi="Franklin Gothic Book" w:cs="Franklin Gothic Book" w:eastAsia="Franklin Gothic Book"/>
        </w:rPr>
        <w:br w:type="page"/>
      </w:r>
    </w:p>
    <w:p>
      <w:pPr>
        <w:pStyle w:val="Heading2"/>
      </w:pPr>
      <w:r>
        <w:rPr>
          <w:rFonts w:ascii="Franklin Gothic Book" w:hAnsi="Franklin Gothic Book" w:cs="Franklin Gothic Book" w:eastAsia="Franklin Gothic Book"/>
        </w:rPr>
        <w:t xml:space="preserve">How did we get here?</w:t>
      </w:r>
    </w:p>
    <w:p>
      <w:pPr>
        <w:pStyle w:val="FirstParagraph"/>
      </w:pPr>
      <w:r>
        <w:rPr>
          <w:rFonts w:ascii="Franklin Gothic Book" w:hAnsi="Franklin Gothic Book" w:cs="Franklin Gothic Book" w:eastAsia="Franklin Gothic Book"/>
        </w:rPr>
        <w:t xml:space="preserve">Three pressures show up in almost every account team we work with.</w:t>
      </w:r>
    </w:p>
    <w:p>
      <w:pPr>
        <w:pStyle w:val="Compact"/>
        <w:numPr>
          <w:ilvl w:val="0"/>
          <w:numId w:val="1001"/>
        </w:numPr>
      </w:pPr>
      <w:r>
        <w:rPr>
          <w:rFonts w:ascii="Franklin Gothic Book" w:hAnsi="Franklin Gothic Book" w:cs="Franklin Gothic Book" w:eastAsia="Franklin Gothic Book"/>
          <w:b/>
          <w:bCs/>
        </w:rPr>
        <w:t xml:space="preserve">The problems got bigger.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Customers aren’t asking suppliers for a product anymore. They’re asking for help with problems that cut across their whole business. To stand out, SAMs have to engage differently.</w:t>
      </w:r>
    </w:p>
    <w:p>
      <w:pPr>
        <w:pStyle w:val="Compact"/>
        <w:numPr>
          <w:ilvl w:val="0"/>
          <w:numId w:val="1001"/>
        </w:numPr>
      </w:pPr>
      <w:r>
        <w:rPr>
          <w:rFonts w:ascii="Franklin Gothic Book" w:hAnsi="Franklin Gothic Book" w:cs="Franklin Gothic Book" w:eastAsia="Franklin Gothic Book"/>
          <w:b/>
          <w:bCs/>
        </w:rPr>
        <w:t xml:space="preserve">The data got louder.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There’s more information about every account than ever, and less time to make sense of it. Turning data into real hindsight, insight and foresight is a skill most account teams were never given.</w:t>
      </w:r>
    </w:p>
    <w:p>
      <w:pPr>
        <w:pStyle w:val="Compact"/>
        <w:numPr>
          <w:ilvl w:val="0"/>
          <w:numId w:val="1001"/>
        </w:numPr>
      </w:pPr>
      <w:r>
        <w:rPr>
          <w:rFonts w:ascii="Franklin Gothic Book" w:hAnsi="Franklin Gothic Book" w:cs="Franklin Gothic Book" w:eastAsia="Franklin Gothic Book"/>
          <w:b/>
          <w:bCs/>
        </w:rPr>
        <w:t xml:space="preserve">The relationship got deeper.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As customers and suppliers integrate, trust takes longer to build and is easier to lose. One off-message email from headquarters can undo a year of work.</w:t>
      </w:r>
    </w:p>
    <w:bookmarkEnd w:id="21"/>
    <w:bookmarkStart w:id="22" w:name="every-superhero-needs-a-partner"/>
    <w:p>
      <w:pPr>
        <w:pStyle w:val="Heading2"/>
      </w:pPr>
      <w:r>
        <w:rPr>
          <w:rFonts w:ascii="Franklin Gothic Book" w:hAnsi="Franklin Gothic Book" w:cs="Franklin Gothic Book" w:eastAsia="Franklin Gothic Book"/>
        </w:rPr>
        <w:t xml:space="preserve">Every superhero needs a partner</w:t>
      </w:r>
    </w:p>
    <w:p>
      <w:pPr>
        <w:pStyle w:val="FirstParagraph"/>
      </w:pPr>
      <w:r>
        <w:rPr>
          <w:rFonts w:ascii="Franklin Gothic Book" w:hAnsi="Franklin Gothic Book" w:cs="Franklin Gothic Book" w:eastAsia="Franklin Gothic Book"/>
        </w:rPr>
        <w:t xml:space="preserve">So is the SAM alone with all of this? We’d argue the opposite.</w:t>
      </w:r>
    </w:p>
    <w:p>
      <w:pPr>
        <w:pStyle w:val="BodyText"/>
      </w:pPr>
      <w:r>
        <w:rPr>
          <w:rFonts w:ascii="Franklin Gothic Book" w:hAnsi="Franklin Gothic Book" w:cs="Franklin Gothic Book" w:eastAsia="Franklin Gothic Book"/>
        </w:rPr>
        <w:t xml:space="preserve">The best SAMs don’t try to do it all themselves. They know when and how to bring the right people to the table to ideate, innovate and create impact for their customers. Like a Formula 1 driver, they get the spotlight, but the race is won by the crew.</w:t>
      </w:r>
    </w:p>
    <w:p>
      <w:pPr>
        <w:pStyle w:val="BodyText"/>
      </w:pPr>
      <w:r>
        <w:rPr>
          <w:rFonts w:ascii="Franklin Gothic Book" w:hAnsi="Franklin Gothic Book" w:cs="Franklin Gothic Book" w:eastAsia="Franklin Gothic Book"/>
        </w:rPr>
        <w:t xml:space="preserve">Enter marketing.</w:t>
      </w:r>
    </w:p>
    <w:bookmarkEnd w:id="22"/>
    <w:bookmarkStart w:id="23" w:name="but-first-what-we-dont-mean-by-marketing"/>
    <w:p>
      <w:pPr>
        <w:pStyle w:val="Heading2"/>
      </w:pPr>
      <w:r>
        <w:rPr>
          <w:rFonts w:ascii="Franklin Gothic Book" w:hAnsi="Franklin Gothic Book" w:cs="Franklin Gothic Book" w:eastAsia="Franklin Gothic Book"/>
        </w:rPr>
        <w:t xml:space="preserve">But first, what we don’t mean by marketing</w:t>
      </w:r>
    </w:p>
    <w:p>
      <w:pPr>
        <w:pStyle w:val="FirstParagraph"/>
      </w:pPr>
      <w:r>
        <w:rPr>
          <w:rFonts w:ascii="Franklin Gothic Book" w:hAnsi="Franklin Gothic Book" w:cs="Franklin Gothic Book" w:eastAsia="Franklin Gothic Book"/>
        </w:rPr>
        <w:t xml:space="preserve">When you read the word marketing, you may picture branding, awareness campaigns, ads or a splashy launch. Account-based marketing done well is none of those things.</w:t>
      </w:r>
    </w:p>
    <w:p>
      <w:pPr>
        <w:pStyle w:val="BodyText"/>
      </w:pPr>
      <w:r>
        <w:rPr>
          <w:rFonts w:ascii="Franklin Gothic Book" w:hAnsi="Franklin Gothic Book" w:cs="Franklin Gothic Book" w:eastAsia="Franklin Gothic Book"/>
        </w:rPr>
        <w:t xml:space="preserve">At its best, ABM is customer-led and team-enabled. The account lead is the tip of the spear. Marketing is the amplifier. The whole team wraps around where the customer is in their own journey, and the account plan and the marketing plan become the same document.</w:t>
      </w:r>
    </w:p>
    <w:bookmarkEnd w:id="23"/>
    <w:bookmarkStart w:id="24" w:name="what-each-side-brings"/>
    <w:p>
      <w:pPr>
        <w:pStyle w:val="Heading2"/>
      </w:pPr>
      <w:r>
        <w:rPr>
          <w:rFonts w:ascii="Franklin Gothic Book" w:hAnsi="Franklin Gothic Book" w:cs="Franklin Gothic Book" w:eastAsia="Franklin Gothic Book"/>
        </w:rPr>
        <w:t xml:space="preserve">What each side brings</w:t>
      </w:r>
    </w:p>
    <w:p>
      <w:pPr>
        <w:pStyle w:val="Compact"/>
        <w:numPr>
          <w:ilvl w:val="0"/>
          <w:numId w:val="1002"/>
        </w:numPr>
      </w:pPr>
      <w:r>
        <w:rPr>
          <w:rFonts w:ascii="Franklin Gothic Book" w:hAnsi="Franklin Gothic Book" w:cs="Franklin Gothic Book" w:eastAsia="Franklin Gothic Book"/>
          <w:b/>
          <w:bCs/>
        </w:rPr>
        <w:t xml:space="preserve">Marketing brings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persona and the emotional insight, market intelligence, the value proposition and messaging, proof points and the channel plan.</w:t>
      </w:r>
    </w:p>
    <w:p>
      <w:pPr>
        <w:pStyle w:val="Compact"/>
        <w:numPr>
          <w:ilvl w:val="0"/>
          <w:numId w:val="1002"/>
        </w:numPr>
      </w:pPr>
      <w:r>
        <w:rPr>
          <w:rFonts w:ascii="Franklin Gothic Book" w:hAnsi="Franklin Gothic Book" w:cs="Franklin Gothic Book" w:eastAsia="Franklin Gothic Book"/>
          <w:b/>
          <w:bCs/>
        </w:rPr>
        <w:t xml:space="preserve">The SAM brings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relationship, the stakeholder map, the opportunity portfolio, solution fit and execution.</w:t>
      </w:r>
    </w:p>
    <w:p>
      <w:pPr>
        <w:pStyle w:val="FirstParagraph"/>
      </w:pPr>
      <w:r>
        <w:rPr>
          <w:rFonts w:ascii="Franklin Gothic Book" w:hAnsi="Franklin Gothic Book" w:cs="Franklin Gothic Book" w:eastAsia="Franklin Gothic Book"/>
        </w:rPr>
        <w:t xml:space="preserve">Together they deliver the right message, from the right person, at the right point in the customer’s journey. No algorithm can replace that.</w:t>
      </w:r>
    </w:p>
    <w:bookmarkEnd w:id="24"/>
    <w:bookmarkStart w:id="25" w:name="show-up-before-anyone-is-selling"/>
    <w:p>
      <w:pPr>
        <w:pStyle w:val="Heading2"/>
      </w:pPr>
      <w:r>
        <w:rPr>
          <w:rFonts w:ascii="Franklin Gothic Book" w:hAnsi="Franklin Gothic Book" w:cs="Franklin Gothic Book" w:eastAsia="Franklin Gothic Book"/>
        </w:rPr>
        <w:t xml:space="preserve">Show up before anyone is selling</w:t>
      </w:r>
    </w:p>
    <w:p>
      <w:pPr>
        <w:pStyle w:val="FirstParagraph"/>
      </w:pPr>
      <w:r>
        <w:rPr>
          <w:rFonts w:ascii="Franklin Gothic Book" w:hAnsi="Franklin Gothic Book" w:cs="Franklin Gothic Book" w:eastAsia="Franklin Gothic Book"/>
        </w:rPr>
        <w:t xml:space="preserve">A SAM’s biggest advantage is proximity. They’re often the first to sense that something has shifted inside an account, before the customer can even name what they need. We call that the point of inspiration.</w:t>
      </w:r>
    </w:p>
    <w:p>
      <w:pPr>
        <w:pStyle w:val="BodyText"/>
      </w:pPr>
      <w:r>
        <w:rPr>
          <w:rFonts w:ascii="Franklin Gothic Book" w:hAnsi="Franklin Gothic Book" w:cs="Franklin Gothic Book" w:eastAsia="Franklin Gothic Book"/>
        </w:rPr>
        <w:t xml:space="preserve">It matters because most of the buying decision happens without you. Gartner found that B2B buyers spend only about 17% of their buying time meeting with potential suppliers, and that time is split across every supplier they’re considering. Marketing’s job is to help the SAM show up in that early window with insight, not a brochure. Own the mindshare early, and market share, share of wallet and lifetime value follow.</w:t>
      </w:r>
    </w:p>
    <w:bookmarkEnd w:id="25"/>
    <w:bookmarkStart w:id="26" w:name="why-it-pays"/>
    <w:p>
      <w:pPr>
        <w:pStyle w:val="Heading2"/>
      </w:pPr>
      <w:r>
        <w:rPr>
          <w:rFonts w:ascii="Franklin Gothic Book" w:hAnsi="Franklin Gothic Book" w:cs="Franklin Gothic Book" w:eastAsia="Franklin Gothic Book"/>
        </w:rPr>
        <w:t xml:space="preserve">Why it pays</w:t>
      </w:r>
    </w:p>
    <w:p>
      <w:pPr>
        <w:pStyle w:val="FirstParagraph"/>
      </w:pPr>
      <w:r>
        <w:rPr>
          <w:rFonts w:ascii="Franklin Gothic Book" w:hAnsi="Franklin Gothic Book" w:cs="Franklin Gothic Book" w:eastAsia="Franklin Gothic Book"/>
        </w:rPr>
        <w:t xml:space="preserve">The research on firms that do ABM well bears it out.</w:t>
      </w:r>
    </w:p>
    <w:p>
      <w:pPr>
        <w:pStyle w:val="Compact"/>
        <w:numPr>
          <w:ilvl w:val="0"/>
          <w:numId w:val="1003"/>
        </w:numPr>
      </w:pPr>
      <w:r>
        <w:rPr>
          <w:rFonts w:ascii="Franklin Gothic Book" w:hAnsi="Franklin Gothic Book" w:cs="Franklin Gothic Book" w:eastAsia="Franklin Gothic Book"/>
        </w:rPr>
        <w:t xml:space="preserve">Forrester found that ABM accounts carry larger average deal sizes than non-ABM accounts in every region it studied. About a third of firms saw an 11% to 20% uplift, and nearly a third saw 21% to 50%.</w:t>
      </w:r>
    </w:p>
    <w:p>
      <w:pPr>
        <w:pStyle w:val="Compact"/>
        <w:numPr>
          <w:ilvl w:val="0"/>
          <w:numId w:val="1003"/>
        </w:numPr>
      </w:pPr>
      <w:r>
        <w:rPr>
          <w:rFonts w:ascii="Franklin Gothic Book" w:hAnsi="Franklin Gothic Book" w:cs="Franklin Gothic Book" w:eastAsia="Franklin Gothic Book"/>
        </w:rPr>
        <w:t xml:space="preserve">In Momentum ITSMA and the ABM Leadership Alliance’s benchmark of 279 ABM leaders, 72% said ABM delivers a higher ROI than any other type of marketing.</w:t>
      </w:r>
    </w:p>
    <w:p>
      <w:pPr>
        <w:pStyle w:val="Compact"/>
        <w:numPr>
          <w:ilvl w:val="0"/>
          <w:numId w:val="1003"/>
        </w:numPr>
      </w:pPr>
      <w:r>
        <w:rPr>
          <w:rFonts w:ascii="Franklin Gothic Book" w:hAnsi="Franklin Gothic Book" w:cs="Franklin Gothic Book" w:eastAsia="Franklin Gothic Book"/>
        </w:rPr>
        <w:t xml:space="preserve">The same study found only 17% of programs are fully embedded in how the company goes to market. For most, ABM still sits next to the account plan instead of inside it.</w:t>
      </w:r>
    </w:p>
    <w:p>
      <w:pPr>
        <w:pStyle w:val="FirstParagraph"/>
      </w:pPr>
      <w:r>
        <w:rPr>
          <w:rFonts w:ascii="Franklin Gothic Book" w:hAnsi="Franklin Gothic Book" w:cs="Franklin Gothic Book" w:eastAsia="Franklin Gothic Book"/>
        </w:rPr>
        <w:t xml:space="preserve">That last number is the opportunity.</w:t>
      </w:r>
    </w:p>
    <w:bookmarkEnd w:id="26"/>
    <w:bookmarkStart w:id="30" w:name="so-do-sams-need-superpowers"/>
    <w:p>
      <w:pPr>
        <w:pStyle w:val="Heading2"/>
      </w:pPr>
      <w:r>
        <w:rPr>
          <w:rFonts w:ascii="Franklin Gothic Book" w:hAnsi="Franklin Gothic Book" w:cs="Franklin Gothic Book" w:eastAsia="Franklin Gothic Book"/>
        </w:rPr>
        <w:t xml:space="preserve">So, do SAMs need superpowers?</w:t>
      </w:r>
    </w:p>
    <w:p>
      <w:pPr>
        <w:pStyle w:val="FirstParagraph"/>
      </w:pPr>
      <w:r>
        <w:rPr>
          <w:rFonts w:ascii="Franklin Gothic Book" w:hAnsi="Franklin Gothic Book" w:cs="Franklin Gothic Book" w:eastAsia="Franklin Gothic Book"/>
        </w:rPr>
        <w:t xml:space="preserve">No. They need a partner. When sales and marketing build the account plan together, around what the customer is thinking and feeling, the SAM stops carrying the whole weight alone. That’s thoughtware before software.</w:t>
      </w:r>
    </w:p>
    <w:p>
      <w:pPr>
        <w:pStyle w:val="BodyText"/>
      </w:pPr>
      <w:r>
        <w:rPr>
          <w:rFonts w:ascii="Franklin Gothic Book" w:hAnsi="Franklin Gothic Book" w:cs="Franklin Gothic Book" w:eastAsia="Franklin Gothic Book"/>
          <w:b/>
          <w:bCs/>
        </w:rPr>
        <w:t xml:space="preserve">Want the full framework?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Read our paper,</w:t>
      </w:r>
      <w:r>
        <w:rPr>
          <w:rFonts w:ascii="Franklin Gothic Book" w:hAnsi="Franklin Gothic Book" w:cs="Franklin Gothic Book" w:eastAsia="Franklin Gothic Book"/>
        </w:rPr>
        <w:t xml:space="preserve"> </w:t>
      </w:r>
      <w:hyperlink r:id="rId27">
        <w:r>
          <w:rPr>
            <w:rFonts w:ascii="Franklin Gothic Book" w:hAnsi="Franklin Gothic Book" w:cs="Franklin Gothic Book" w:eastAsia="Franklin Gothic Book"/>
            <w:rStyle w:val="Hyperlink"/>
          </w:rPr>
          <w:t xml:space="preserve">Thoughtware Before Software</w:t>
        </w:r>
      </w:hyperlink>
      <w:r>
        <w:rPr>
          <w:rFonts w:ascii="Franklin Gothic Book" w:hAnsi="Franklin Gothic Book" w:cs="Franklin Gothic Book" w:eastAsia="Franklin Gothic Book"/>
        </w:rPr>
        <w:t xml:space="preserve">.</w:t>
      </w:r>
    </w:p>
    <w:p>
      <w:pPr>
        <w:pStyle w:val="BodyText"/>
      </w:pPr>
      <w:r>
        <w:rPr>
          <w:rFonts w:ascii="Franklin Gothic Book" w:hAnsi="Franklin Gothic Book" w:cs="Franklin Gothic Book" w:eastAsia="Franklin Gothic Book"/>
          <w:b/>
          <w:bCs/>
        </w:rPr>
        <w:t xml:space="preserve">Want to talk through your most important account?</w:t>
      </w:r>
      <w:r>
        <w:rPr>
          <w:rFonts w:ascii="Franklin Gothic Book" w:hAnsi="Franklin Gothic Book" w:cs="Franklin Gothic Book" w:eastAsia="Franklin Gothic Book"/>
        </w:rPr>
        <w:t xml:space="preserve"> </w:t>
      </w:r>
      <w:hyperlink r:id="rId28">
        <w:r>
          <w:rPr>
            <w:rFonts w:ascii="Franklin Gothic Book" w:hAnsi="Franklin Gothic Book" w:cs="Franklin Gothic Book" w:eastAsia="Franklin Gothic Book"/>
            <w:rStyle w:val="Hyperlink"/>
          </w:rPr>
          <w:t xml:space="preserve">Book 20 minutes with Kate</w:t>
        </w:r>
      </w:hyperlink>
      <w:r>
        <w:rPr>
          <w:rFonts w:ascii="Franklin Gothic Book" w:hAnsi="Franklin Gothic Book" w:cs="Franklin Gothic Book" w:eastAsia="Franklin Gothic Book"/>
        </w:rPr>
        <w:t xml:space="preserve">. No pitch.</w:t>
      </w:r>
    </w:p>
    <w:p>
      <w:r>
        <w:rPr>
          <w:rFonts w:ascii="Franklin Gothic Book" w:hAnsi="Franklin Gothic Book" w:cs="Franklin Gothic Book" w:eastAsia="Franklin Gothic Book"/>
        </w:rPr>
        <w:pict>
          <v:rect style="width:0;height:1.5pt" o:hralign="center" o:hrstd="t" o:hr="t"/>
        </w:pict>
      </w:r>
    </w:p>
    <w:p>
      <w:pPr>
        <w:pStyle w:val="FirstParagraph"/>
      </w:pPr>
      <w:r>
        <w:rPr>
          <w:rFonts w:ascii="Franklin Gothic Book" w:hAnsi="Franklin Gothic Book" w:cs="Franklin Gothic Book" w:eastAsia="Franklin Gothic Book"/>
          <w:i/>
          <w:iCs/>
        </w:rPr>
        <w:t xml:space="preserve">This piece builds on</w:t>
      </w:r>
      <w:r>
        <w:rPr>
          <w:rFonts w:ascii="Franklin Gothic Book" w:hAnsi="Franklin Gothic Book" w:cs="Franklin Gothic Book" w:eastAsia="Franklin Gothic Book"/>
          <w:i/>
          <w:iCs/>
        </w:rPr>
        <w:t xml:space="preserve"> </w:t>
      </w:r>
      <w:r>
        <w:rPr>
          <w:rFonts w:ascii="Franklin Gothic Book" w:hAnsi="Franklin Gothic Book" w:cs="Franklin Gothic Book" w:eastAsia="Franklin Gothic Book"/>
          <w:i/>
          <w:iCs/>
        </w:rPr>
        <w:t xml:space="preserve">“Do Strategic Account Managers Require Superpowers?”</w:t>
      </w:r>
      <w:r>
        <w:rPr>
          <w:rFonts w:ascii="Franklin Gothic Book" w:hAnsi="Franklin Gothic Book" w:cs="Franklin Gothic Book" w:eastAsia="Franklin Gothic Book"/>
          <w:i/>
          <w:iCs/>
        </w:rPr>
        <w:t xml:space="preserve"> </w:t>
      </w:r>
      <w:r>
        <w:rPr>
          <w:rFonts w:ascii="Franklin Gothic Book" w:hAnsi="Franklin Gothic Book" w:cs="Franklin Gothic Book" w:eastAsia="Franklin Gothic Book"/>
          <w:i/>
          <w:iCs/>
        </w:rPr>
        <w:t xml:space="preserve">by Dominique Côté of Cosawi (</w:t>
      </w:r>
      <w:hyperlink r:id="rId29">
        <w:r>
          <w:rPr>
            <w:rFonts w:ascii="Franklin Gothic Book" w:hAnsi="Franklin Gothic Book" w:cs="Franklin Gothic Book" w:eastAsia="Franklin Gothic Book"/>
            <w:rStyle w:val="Hyperlink"/>
            <w:i/>
            <w:iCs/>
          </w:rPr>
          <w:t xml:space="preserve">cosawi.com</w:t>
        </w:r>
      </w:hyperlink>
      <w:r>
        <w:rPr>
          <w:rFonts w:ascii="Franklin Gothic Book" w:hAnsi="Franklin Gothic Book" w:cs="Franklin Gothic Book" w:eastAsia="Franklin Gothic Book"/>
          <w:i/>
          <w:iCs/>
        </w:rPr>
        <w:t xml:space="preserve">).</w:t>
      </w:r>
    </w:p>
    <w:p>
      <w:pPr>
        <w:pStyle w:val="BodyText"/>
      </w:pPr>
      <w:r>
        <w:rPr>
          <w:rFonts w:ascii="Franklin Gothic Book" w:hAnsi="Franklin Gothic Book" w:cs="Franklin Gothic Book" w:eastAsia="Franklin Gothic Book"/>
          <w:b/>
          <w:bCs/>
        </w:rPr>
        <w:t xml:space="preserve">Sources</w:t>
      </w:r>
    </w:p>
    <w:p>
      <w:pPr>
        <w:pStyle w:val="Compact"/>
        <w:numPr>
          <w:ilvl w:val="0"/>
          <w:numId w:val="1004"/>
        </w:numPr>
      </w:pPr>
      <w:r>
        <w:rPr>
          <w:rFonts w:ascii="Franklin Gothic Book" w:hAnsi="Franklin Gothic Book" w:cs="Franklin Gothic Book" w:eastAsia="Franklin Gothic Book"/>
        </w:rPr>
        <w:t xml:space="preserve">Forrester,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“Account-Based Marketing Results In Larger Average Deal Sizes Across Regions,”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Daryl Wright, December 9, 2024.</w:t>
      </w:r>
    </w:p>
    <w:p>
      <w:pPr>
        <w:pStyle w:val="Compact"/>
        <w:numPr>
          <w:ilvl w:val="0"/>
          <w:numId w:val="1004"/>
        </w:numPr>
      </w:pPr>
      <w:r>
        <w:rPr>
          <w:rFonts w:ascii="Franklin Gothic Book" w:hAnsi="Franklin Gothic Book" w:cs="Franklin Gothic Book" w:eastAsia="Franklin Gothic Book"/>
        </w:rPr>
        <w:t xml:space="preserve">Momentum ITSMA and the ABM Leadership Alliance, sixth annual ABM Benchmark Study, 279 ABM leaders and practitioners, December 2022.</w:t>
      </w:r>
    </w:p>
    <w:p>
      <w:pPr>
        <w:pStyle w:val="Compact"/>
        <w:numPr>
          <w:ilvl w:val="0"/>
          <w:numId w:val="1004"/>
        </w:numPr>
      </w:pPr>
      <w:r>
        <w:rPr>
          <w:rFonts w:ascii="Franklin Gothic Book" w:hAnsi="Franklin Gothic Book" w:cs="Franklin Gothic Book" w:eastAsia="Franklin Gothic Book"/>
        </w:rPr>
        <w:t xml:space="preserve">Gartner,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“5 Ways the Future of B2B Buying Will Rewrite the Rules of Effective Selling,”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Brent Adamson and Nick Toman, August 2020.</w:t>
      </w:r>
    </w:p>
    <w:bookmarkEnd w:id="30"/>
    <w:bookmarkEnd w:id="31"/>
    <w:sectPr w:rsidR="00745139" w:rsidRPr="00745139" w:rsidSect="00626D33">
      <w:headerReference r:id="rId10" w:type="default"/>
      <w:headerReference r:id="rId11" w:type="first"/>
      <w:pgSz w:h="15840" w:w="12240"/>
      <w:pgMar w:bottom="1296" w:footer="432" w:gutter="0" w:header="432" w:left="1440" w:right="1440" w:top="1440"/>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C34E3" w14:textId="77777777" w:rsidR="0095514C" w:rsidRDefault="0095514C">
    <w:pPr>
      <w:pStyle w:val="Header"/>
    </w:pPr>
    <w:r w:rsidRPr="0095514C">
      <w:rPr>
        <w:noProof/>
      </w:rPr>
      <w:drawing>
        <wp:anchor distT="0" distB="0" distL="114300" distR="114300" simplePos="0" relativeHeight="251658241" behindDoc="1" locked="0" layoutInCell="1" allowOverlap="1" wp14:anchorId="70194B00" wp14:editId="649D1D3C">
          <wp:simplePos x="0" y="0"/>
          <wp:positionH relativeFrom="column">
            <wp:posOffset>-916940</wp:posOffset>
          </wp:positionH>
          <wp:positionV relativeFrom="paragraph">
            <wp:posOffset>-274320</wp:posOffset>
          </wp:positionV>
          <wp:extent cx="7783576" cy="10058400"/>
          <wp:effectExtent l="25400" t="0" r="0" b="0"/>
          <wp:wrapNone/>
          <wp:docPr id="9" name="Picture 9"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83576" cy="100584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28F27" w14:textId="77777777" w:rsidR="00133CAE" w:rsidRDefault="00133CAE">
    <w:pPr>
      <w:pStyle w:val="Header"/>
    </w:pPr>
    <w:r>
      <w:rPr>
        <w:noProof/>
      </w:rPr>
      <w:drawing>
        <wp:anchor distT="0" distB="0" distL="114300" distR="114300" simplePos="0" relativeHeight="251658240" behindDoc="1" locked="0" layoutInCell="1" allowOverlap="1" wp14:anchorId="00D7CD5A" wp14:editId="71ED9829">
          <wp:simplePos x="0" y="0"/>
          <wp:positionH relativeFrom="column">
            <wp:posOffset>-907288</wp:posOffset>
          </wp:positionH>
          <wp:positionV relativeFrom="paragraph">
            <wp:posOffset>-457200</wp:posOffset>
          </wp:positionV>
          <wp:extent cx="7775937" cy="10062977"/>
          <wp:effectExtent l="25400" t="0" r="0" b="0"/>
          <wp:wrapNone/>
          <wp:docPr id="10" name="Picture 10"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7" cy="10062977"/>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991D" w14:textId="77777777" w:rsidR="00486077" w:rsidRDefault="00486077">
    <w:pPr>
      <w:pStyle w:val="Header"/>
    </w:pPr>
    <w:r>
      <w:rPr>
        <w:noProof/>
      </w:rPr>
      <w:drawing>
        <wp:anchor distT="0" distB="0" distL="114300" distR="114300" simplePos="0" relativeHeight="251658242" behindDoc="1" locked="0" layoutInCell="1" allowOverlap="1" wp14:anchorId="42F34C04" wp14:editId="0AB802DC">
          <wp:simplePos x="0" y="0"/>
          <wp:positionH relativeFrom="column">
            <wp:posOffset>-907288</wp:posOffset>
          </wp:positionH>
          <wp:positionV relativeFrom="paragraph">
            <wp:posOffset>-457200</wp:posOffset>
          </wp:positionV>
          <wp:extent cx="7775936" cy="10062977"/>
          <wp:effectExtent l="25400" t="0" r="0" b="0"/>
          <wp:wrapNone/>
          <wp:docPr id="3" name="Picture 3"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6" cy="10062977"/>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45568D"/>
    <w:multiLevelType w:val="multilevel"/>
    <w:tmpl w:val="6AD880A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
    <w:nsid w:val="02C91AC5"/>
    <w:multiLevelType w:val="hybridMultilevel"/>
    <w:tmpl w:val="6C5C699E"/>
    <w:lvl w:ilvl="0" w:tplc="1280FB90">
      <w:start w:val="2"/>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
    <w:nsid w:val="04D46D6D"/>
    <w:multiLevelType w:val="hybridMultilevel"/>
    <w:tmpl w:val="6B70281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
    <w:nsid w:val="06324C6A"/>
    <w:multiLevelType w:val="multilevel"/>
    <w:tmpl w:val="6DA6DF1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4">
    <w:nsid w:val="0C025C3E"/>
    <w:multiLevelType w:val="multilevel"/>
    <w:tmpl w:val="FE3252F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5">
    <w:nsid w:val="0C595B9C"/>
    <w:multiLevelType w:val="multilevel"/>
    <w:tmpl w:val="4E7C5B0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6">
    <w:nsid w:val="0D151051"/>
    <w:multiLevelType w:val="multilevel"/>
    <w:tmpl w:val="4740C02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7">
    <w:nsid w:val="107218E2"/>
    <w:multiLevelType w:val="hybridMultilevel"/>
    <w:tmpl w:val="7B8E9DB0"/>
    <w:lvl w:ilvl="0" w:tplc="0ABE8C18">
      <w:start w:val="1"/>
      <w:numFmt w:val="bullet"/>
      <w:lvlText w:val="•"/>
      <w:lvlJc w:val="left"/>
      <w:pPr>
        <w:ind w:hanging="360" w:left="720"/>
      </w:pPr>
      <w:rPr>
        <w:rFonts w:ascii="Franklin Gothic Book" w:hAnsi="Franklin Gothic Book" w:cs="Franklin Gothic Book" w:eastAsia="Franklin Gothic Book" w:hint="default"/>
        <w:color w:val="D51067"/>
      </w:rPr>
    </w:lvl>
    <w:lvl w:ilvl="1" w:tplc="0804F720">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C1A8CE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D7EE5824">
      <w:start w:val="1"/>
      <w:numFmt w:val="bullet"/>
      <w:lvlText w:val="•"/>
      <w:lvlJc w:val="left"/>
      <w:pPr>
        <w:ind w:hanging="360" w:left="2880"/>
      </w:pPr>
      <w:rPr>
        <w:rFonts w:ascii="Franklin Gothic Book" w:hAnsi="Franklin Gothic Book" w:cs="Franklin Gothic Book" w:eastAsia="Franklin Gothic Book" w:hint="default"/>
        <w:color w:val="D51067"/>
      </w:rPr>
    </w:lvl>
    <w:lvl w:ilvl="4" w:tplc="D8D86C94">
      <w:start w:val="1"/>
      <w:numFmt w:val="bullet"/>
      <w:lvlText w:val="–"/>
      <w:lvlJc w:val="left"/>
      <w:pPr>
        <w:ind w:hanging="360" w:left="3600"/>
      </w:pPr>
      <w:rPr>
        <w:rFonts w:ascii="Franklin Gothic Book" w:hAnsi="Franklin Gothic Book" w:cs="Franklin Gothic Book" w:eastAsia="Franklin Gothic Book" w:hint="default"/>
        <w:color w:val="D51067"/>
      </w:rPr>
    </w:lvl>
    <w:lvl w:ilvl="5" w:tplc="C6705568">
      <w:start w:val="1"/>
      <w:numFmt w:val="bullet"/>
      <w:lvlText w:val="◦"/>
      <w:lvlJc w:val="left"/>
      <w:pPr>
        <w:ind w:hanging="360" w:left="4320"/>
      </w:pPr>
      <w:rPr>
        <w:rFonts w:ascii="Franklin Gothic Book" w:hAnsi="Franklin Gothic Book" w:cs="Franklin Gothic Book" w:eastAsia="Franklin Gothic Book" w:hint="default"/>
        <w:color w:val="D51067"/>
      </w:rPr>
    </w:lvl>
    <w:lvl w:ilvl="6" w:tplc="D4D0B52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69AA1802">
      <w:start w:val="1"/>
      <w:numFmt w:val="bullet"/>
      <w:lvlText w:val="–"/>
      <w:lvlJc w:val="left"/>
      <w:pPr>
        <w:ind w:hanging="360" w:left="5760"/>
      </w:pPr>
      <w:rPr>
        <w:rFonts w:ascii="Franklin Gothic Book" w:hAnsi="Franklin Gothic Book" w:cs="Franklin Gothic Book" w:eastAsia="Franklin Gothic Book" w:hint="default"/>
        <w:color w:val="D51067"/>
      </w:rPr>
    </w:lvl>
    <w:lvl w:ilvl="8" w:tplc="6A6079FC">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8">
    <w:nsid w:val="17287D6D"/>
    <w:multiLevelType w:val="multilevel"/>
    <w:tmpl w:val="2E3C025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9">
    <w:nsid w:val="22DF6F79"/>
    <w:multiLevelType w:val="hybridMultilevel"/>
    <w:tmpl w:val="89BEBBB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0">
    <w:nsid w:val="230820B8"/>
    <w:multiLevelType w:val="multilevel"/>
    <w:tmpl w:val="F59AE02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1">
    <w:nsid w:val="249106FA"/>
    <w:multiLevelType w:val="hybridMultilevel"/>
    <w:tmpl w:val="A4D06AB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2">
    <w:nsid w:val="24D37A62"/>
    <w:multiLevelType w:val="hybridMultilevel"/>
    <w:tmpl w:val="A9886832"/>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3">
    <w:nsid w:val="29402508"/>
    <w:multiLevelType w:val="multilevel"/>
    <w:tmpl w:val="BDA033D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4">
    <w:nsid w:val="2A0D5E7C"/>
    <w:multiLevelType w:val="hybridMultilevel"/>
    <w:tmpl w:val="1074AC1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5">
    <w:nsid w:val="2A792503"/>
    <w:multiLevelType w:val="multilevel"/>
    <w:tmpl w:val="20AE068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6">
    <w:nsid w:val="2EE53A06"/>
    <w:multiLevelType w:val="multilevel"/>
    <w:tmpl w:val="7C52F14A"/>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7">
    <w:nsid w:val="2FD67184"/>
    <w:multiLevelType w:val="multilevel"/>
    <w:tmpl w:val="66DA333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8">
    <w:nsid w:val="30962DCA"/>
    <w:multiLevelType w:val="hybridMultilevel"/>
    <w:tmpl w:val="B7ACD844"/>
    <w:lvl w:ilvl="0" w:tplc="1FCC4B2C">
      <w:start w:val="1"/>
      <w:numFmt w:val="bullet"/>
      <w:lvlText w:val="•"/>
      <w:lvlJc w:val="left"/>
      <w:pPr>
        <w:ind w:hanging="360" w:left="720"/>
      </w:pPr>
      <w:rPr>
        <w:rFonts w:ascii="Franklin Gothic Book" w:hAnsi="Franklin Gothic Book" w:cs="Franklin Gothic Book" w:eastAsia="Franklin Gothic Book" w:hint="default"/>
        <w:color w:val="D51067"/>
      </w:rPr>
    </w:lvl>
    <w:lvl w:ilvl="1" w:tplc="3C98E1E6">
      <w:start w:val="1"/>
      <w:numFmt w:val="bullet"/>
      <w:lvlText w:val="–"/>
      <w:lvlJc w:val="left"/>
      <w:pPr>
        <w:ind w:hanging="360" w:left="1440"/>
      </w:pPr>
      <w:rPr>
        <w:rFonts w:ascii="Franklin Gothic Book" w:hAnsi="Franklin Gothic Book" w:cs="Franklin Gothic Book" w:eastAsia="Franklin Gothic Book" w:hint="default"/>
        <w:color w:val="D51067"/>
      </w:rPr>
    </w:lvl>
    <w:lvl w:ilvl="2" w:tplc="D69E10F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0616B4A2">
      <w:start w:val="1"/>
      <w:numFmt w:val="bullet"/>
      <w:lvlText w:val="•"/>
      <w:lvlJc w:val="left"/>
      <w:pPr>
        <w:ind w:hanging="360" w:left="2880"/>
      </w:pPr>
      <w:rPr>
        <w:rFonts w:ascii="Franklin Gothic Book" w:hAnsi="Franklin Gothic Book" w:cs="Franklin Gothic Book" w:eastAsia="Franklin Gothic Book" w:hint="default"/>
        <w:color w:val="D51067"/>
      </w:rPr>
    </w:lvl>
    <w:lvl w:ilvl="4" w:tplc="374A941C">
      <w:start w:val="1"/>
      <w:numFmt w:val="bullet"/>
      <w:lvlText w:val="–"/>
      <w:lvlJc w:val="left"/>
      <w:pPr>
        <w:ind w:hanging="360" w:left="3600"/>
      </w:pPr>
      <w:rPr>
        <w:rFonts w:ascii="Franklin Gothic Book" w:hAnsi="Franklin Gothic Book" w:cs="Franklin Gothic Book" w:eastAsia="Franklin Gothic Book" w:hint="default"/>
        <w:color w:val="D51067"/>
      </w:rPr>
    </w:lvl>
    <w:lvl w:ilvl="5" w:tplc="8D64AB14">
      <w:start w:val="1"/>
      <w:numFmt w:val="bullet"/>
      <w:lvlText w:val="◦"/>
      <w:lvlJc w:val="left"/>
      <w:pPr>
        <w:ind w:hanging="360" w:left="4320"/>
      </w:pPr>
      <w:rPr>
        <w:rFonts w:ascii="Franklin Gothic Book" w:hAnsi="Franklin Gothic Book" w:cs="Franklin Gothic Book" w:eastAsia="Franklin Gothic Book" w:hint="default"/>
        <w:color w:val="D51067"/>
      </w:rPr>
    </w:lvl>
    <w:lvl w:ilvl="6" w:tplc="C43A9AB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F9AA9FC8">
      <w:start w:val="1"/>
      <w:numFmt w:val="bullet"/>
      <w:lvlText w:val="–"/>
      <w:lvlJc w:val="left"/>
      <w:pPr>
        <w:ind w:hanging="360" w:left="5760"/>
      </w:pPr>
      <w:rPr>
        <w:rFonts w:ascii="Franklin Gothic Book" w:hAnsi="Franklin Gothic Book" w:cs="Franklin Gothic Book" w:eastAsia="Franklin Gothic Book" w:hint="default"/>
        <w:color w:val="D51067"/>
      </w:rPr>
    </w:lvl>
    <w:lvl w:ilvl="8" w:tplc="4C745B90">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9">
    <w:nsid w:val="46185C39"/>
    <w:multiLevelType w:val="multilevel"/>
    <w:tmpl w:val="84182DF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0">
    <w:nsid w:val="488D07D9"/>
    <w:multiLevelType w:val="multilevel"/>
    <w:tmpl w:val="7528207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1">
    <w:nsid w:val="4B7339B9"/>
    <w:multiLevelType w:val="multilevel"/>
    <w:tmpl w:val="502E555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512259F0"/>
    <w:multiLevelType w:val="multilevel"/>
    <w:tmpl w:val="09E60C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3">
    <w:nsid w:val="59943D98"/>
    <w:multiLevelType w:val="multilevel"/>
    <w:tmpl w:val="4572764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4">
    <w:nsid w:val="5B3C5553"/>
    <w:multiLevelType w:val="multilevel"/>
    <w:tmpl w:val="1608A57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5">
    <w:nsid w:val="5BE11ED7"/>
    <w:multiLevelType w:val="multilevel"/>
    <w:tmpl w:val="85CC46C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6">
    <w:nsid w:val="66CC6B34"/>
    <w:multiLevelType w:val="hybridMultilevel"/>
    <w:tmpl w:val="D1D8061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7">
    <w:nsid w:val="696809B8"/>
    <w:multiLevelType w:val="multilevel"/>
    <w:tmpl w:val="FD1E030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8">
    <w:nsid w:val="6AFB5A9C"/>
    <w:multiLevelType w:val="hybridMultilevel"/>
    <w:tmpl w:val="C0840DD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9">
    <w:nsid w:val="6B60083A"/>
    <w:multiLevelType w:val="multilevel"/>
    <w:tmpl w:val="92D46E58"/>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0">
    <w:nsid w:val="6E383C1A"/>
    <w:multiLevelType w:val="hybridMultilevel"/>
    <w:tmpl w:val="24DED27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1">
    <w:nsid w:val="6E97589D"/>
    <w:multiLevelType w:val="multilevel"/>
    <w:tmpl w:val="9FF4DA5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2">
    <w:nsid w:val="733E73AC"/>
    <w:multiLevelType w:val="hybridMultilevel"/>
    <w:tmpl w:val="AF888C18"/>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3">
    <w:nsid w:val="754238DA"/>
    <w:multiLevelType w:val="hybridMultilevel"/>
    <w:tmpl w:val="A9EC736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4">
    <w:nsid w:val="767B29C9"/>
    <w:multiLevelType w:val="multilevel"/>
    <w:tmpl w:val="8DC66E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5">
    <w:nsid w:val="76A27F7E"/>
    <w:multiLevelType w:val="hybridMultilevel"/>
    <w:tmpl w:val="ACE2F42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6">
    <w:nsid w:val="77AF4995"/>
    <w:multiLevelType w:val="multilevel"/>
    <w:tmpl w:val="56CE85A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7">
    <w:nsid w:val="78AE6C0E"/>
    <w:multiLevelType w:val="hybridMultilevel"/>
    <w:tmpl w:val="41B87C4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8">
    <w:nsid w:val="7A1A0CE9"/>
    <w:multiLevelType w:val="hybridMultilevel"/>
    <w:tmpl w:val="F2CAC65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9">
    <w:nsid w:val="7B7878BB"/>
    <w:multiLevelType w:val="multilevel"/>
    <w:tmpl w:val="EB30356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abstractNumId="990">
    <w:nsid w:val="0000A990"/>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abstractNum w:abstractNumId="991">
    <w:nsid w:val="0000A991"/>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num w16cid:durableId="1905338386" w:numId="1">
    <w:abstractNumId w:val="25"/>
  </w:num>
  <w:num w16cid:durableId="1029375207" w:numId="2">
    <w:abstractNumId w:val="27"/>
  </w:num>
  <w:num w16cid:durableId="1343119766" w:numId="3">
    <w:abstractNumId w:val="36"/>
  </w:num>
  <w:num w16cid:durableId="1563447904" w:numId="4">
    <w:abstractNumId w:val="23"/>
  </w:num>
  <w:num w16cid:durableId="537933933" w:numId="5">
    <w:abstractNumId w:val="0"/>
  </w:num>
  <w:num w16cid:durableId="1802192918" w:numId="6">
    <w:abstractNumId w:val="34"/>
  </w:num>
  <w:num w16cid:durableId="92559678" w:numId="7">
    <w:abstractNumId w:val="20"/>
  </w:num>
  <w:num w16cid:durableId="1638024371" w:numId="8">
    <w:abstractNumId w:val="29"/>
  </w:num>
  <w:num w16cid:durableId="1992295894" w:numId="9">
    <w:abstractNumId w:val="24"/>
  </w:num>
  <w:num w16cid:durableId="558785674" w:numId="10">
    <w:abstractNumId w:val="3"/>
  </w:num>
  <w:num w16cid:durableId="1656764156" w:numId="11">
    <w:abstractNumId w:val="19"/>
  </w:num>
  <w:num w16cid:durableId="1788236687" w:numId="12">
    <w:abstractNumId w:val="10"/>
  </w:num>
  <w:num w16cid:durableId="701051498" w:numId="13">
    <w:abstractNumId w:val="21"/>
  </w:num>
  <w:num w16cid:durableId="1344236108" w:numId="14">
    <w:abstractNumId w:val="12"/>
  </w:num>
  <w:num w16cid:durableId="119958033" w:numId="15">
    <w:abstractNumId w:val="26"/>
  </w:num>
  <w:num w16cid:durableId="1974211564" w:numId="16">
    <w:abstractNumId w:val="32"/>
  </w:num>
  <w:num w16cid:durableId="949050760" w:numId="17">
    <w:abstractNumId w:val="33"/>
  </w:num>
  <w:num w16cid:durableId="821194999" w:numId="18">
    <w:abstractNumId w:val="1"/>
  </w:num>
  <w:num w16cid:durableId="2052684314" w:numId="19">
    <w:abstractNumId w:val="7"/>
    <w:lvlOverride w:ilvl="0">
      <w:startOverride w:val="1"/>
    </w:lvlOverride>
  </w:num>
  <w:num w16cid:durableId="1027295999" w:numId="20">
    <w:abstractNumId w:val="28"/>
  </w:num>
  <w:num w16cid:durableId="1452162148" w:numId="21">
    <w:abstractNumId w:val="2"/>
  </w:num>
  <w:num w16cid:durableId="692002510" w:numId="22">
    <w:abstractNumId w:val="37"/>
  </w:num>
  <w:num w16cid:durableId="1849447329" w:numId="23">
    <w:abstractNumId w:val="30"/>
  </w:num>
  <w:num w16cid:durableId="140658276" w:numId="24">
    <w:abstractNumId w:val="14"/>
  </w:num>
  <w:num w16cid:durableId="1909993954" w:numId="25">
    <w:abstractNumId w:val="35"/>
  </w:num>
  <w:num w16cid:durableId="1540780285" w:numId="26">
    <w:abstractNumId w:val="38"/>
  </w:num>
  <w:num w16cid:durableId="2126803222" w:numId="27">
    <w:abstractNumId w:val="11"/>
  </w:num>
  <w:num w16cid:durableId="1150898588" w:numId="28">
    <w:abstractNumId w:val="9"/>
  </w:num>
  <w:num w16cid:durableId="780346197" w:numId="29">
    <w:abstractNumId w:val="18"/>
    <w:lvlOverride w:ilvl="0">
      <w:startOverride w:val="1"/>
    </w:lvlOverride>
  </w:num>
  <w:num w16cid:durableId="1788349103" w:numId="30">
    <w:abstractNumId w:val="13"/>
  </w:num>
  <w:num w16cid:durableId="52045749" w:numId="31">
    <w:abstractNumId w:val="39"/>
  </w:num>
  <w:num w16cid:durableId="2142729384" w:numId="32">
    <w:abstractNumId w:val="6"/>
  </w:num>
  <w:num w16cid:durableId="819005406" w:numId="33">
    <w:abstractNumId w:val="16"/>
  </w:num>
  <w:num w16cid:durableId="1199197851" w:numId="34">
    <w:abstractNumId w:val="31"/>
  </w:num>
  <w:num w16cid:durableId="717122497" w:numId="35">
    <w:abstractNumId w:val="22"/>
  </w:num>
  <w:num w16cid:durableId="753669802" w:numId="36">
    <w:abstractNumId w:val="5"/>
  </w:num>
  <w:num w16cid:durableId="223836615" w:numId="37">
    <w:abstractNumId w:val="15"/>
  </w:num>
  <w:num w16cid:durableId="1209880668" w:numId="38">
    <w:abstractNumId w:val="4"/>
  </w:num>
  <w:num w16cid:durableId="84884758" w:numId="39">
    <w:abstractNumId w:val="8"/>
  </w:num>
  <w:num w16cid:durableId="839393533" w:numId="40">
    <w:abstractNumId w:val="17"/>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6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CAE"/>
    <w:rsid w:val="00000344"/>
    <w:rsid w:val="00030540"/>
    <w:rsid w:val="00063526"/>
    <w:rsid w:val="0007066A"/>
    <w:rsid w:val="00080433"/>
    <w:rsid w:val="000842BD"/>
    <w:rsid w:val="0009043A"/>
    <w:rsid w:val="000961A0"/>
    <w:rsid w:val="000E6EE3"/>
    <w:rsid w:val="000E715F"/>
    <w:rsid w:val="00117548"/>
    <w:rsid w:val="00122177"/>
    <w:rsid w:val="00123A54"/>
    <w:rsid w:val="001242CB"/>
    <w:rsid w:val="00127780"/>
    <w:rsid w:val="00133CAE"/>
    <w:rsid w:val="00154D2E"/>
    <w:rsid w:val="0016703B"/>
    <w:rsid w:val="00180432"/>
    <w:rsid w:val="00192E6F"/>
    <w:rsid w:val="001B5969"/>
    <w:rsid w:val="001B6B80"/>
    <w:rsid w:val="001C24B9"/>
    <w:rsid w:val="001D035B"/>
    <w:rsid w:val="001D0581"/>
    <w:rsid w:val="001E37D1"/>
    <w:rsid w:val="001F5047"/>
    <w:rsid w:val="00207C44"/>
    <w:rsid w:val="00215079"/>
    <w:rsid w:val="00217A3B"/>
    <w:rsid w:val="00217E5A"/>
    <w:rsid w:val="00225415"/>
    <w:rsid w:val="002313BD"/>
    <w:rsid w:val="002319BC"/>
    <w:rsid w:val="00231BDD"/>
    <w:rsid w:val="00243A27"/>
    <w:rsid w:val="002725C8"/>
    <w:rsid w:val="002739C1"/>
    <w:rsid w:val="002811F4"/>
    <w:rsid w:val="002878CD"/>
    <w:rsid w:val="00291082"/>
    <w:rsid w:val="002A7599"/>
    <w:rsid w:val="002C39F4"/>
    <w:rsid w:val="002D13E2"/>
    <w:rsid w:val="002D1BF8"/>
    <w:rsid w:val="002F3049"/>
    <w:rsid w:val="003046A6"/>
    <w:rsid w:val="003145B3"/>
    <w:rsid w:val="00336F2F"/>
    <w:rsid w:val="00355C5A"/>
    <w:rsid w:val="0035648C"/>
    <w:rsid w:val="00363525"/>
    <w:rsid w:val="0037182C"/>
    <w:rsid w:val="00373124"/>
    <w:rsid w:val="0037646D"/>
    <w:rsid w:val="00396165"/>
    <w:rsid w:val="003A1570"/>
    <w:rsid w:val="003A1F78"/>
    <w:rsid w:val="003C5DC8"/>
    <w:rsid w:val="003D5D4F"/>
    <w:rsid w:val="003F07F9"/>
    <w:rsid w:val="00417A9A"/>
    <w:rsid w:val="00432620"/>
    <w:rsid w:val="004327DA"/>
    <w:rsid w:val="00451689"/>
    <w:rsid w:val="004773BC"/>
    <w:rsid w:val="00486077"/>
    <w:rsid w:val="004A3C62"/>
    <w:rsid w:val="004B1B75"/>
    <w:rsid w:val="004B3365"/>
    <w:rsid w:val="004E1E4E"/>
    <w:rsid w:val="005068E0"/>
    <w:rsid w:val="00506928"/>
    <w:rsid w:val="005258DE"/>
    <w:rsid w:val="00526CCB"/>
    <w:rsid w:val="005353DA"/>
    <w:rsid w:val="005412B3"/>
    <w:rsid w:val="0054418A"/>
    <w:rsid w:val="00556D12"/>
    <w:rsid w:val="00564270"/>
    <w:rsid w:val="00566148"/>
    <w:rsid w:val="00572A68"/>
    <w:rsid w:val="00575963"/>
    <w:rsid w:val="00576C98"/>
    <w:rsid w:val="00586AC1"/>
    <w:rsid w:val="00595271"/>
    <w:rsid w:val="005B4FB3"/>
    <w:rsid w:val="005B7A2F"/>
    <w:rsid w:val="005C6BAD"/>
    <w:rsid w:val="005D055C"/>
    <w:rsid w:val="005D422A"/>
    <w:rsid w:val="005D7F44"/>
    <w:rsid w:val="005E1EC8"/>
    <w:rsid w:val="005E2918"/>
    <w:rsid w:val="005E3808"/>
    <w:rsid w:val="006032EA"/>
    <w:rsid w:val="00616A92"/>
    <w:rsid w:val="00626D33"/>
    <w:rsid w:val="00627581"/>
    <w:rsid w:val="00640E6F"/>
    <w:rsid w:val="0065242B"/>
    <w:rsid w:val="00663625"/>
    <w:rsid w:val="00663D47"/>
    <w:rsid w:val="00685134"/>
    <w:rsid w:val="006873E7"/>
    <w:rsid w:val="00687590"/>
    <w:rsid w:val="006A2A6D"/>
    <w:rsid w:val="006A402C"/>
    <w:rsid w:val="006B1A2E"/>
    <w:rsid w:val="006B4947"/>
    <w:rsid w:val="006B55DD"/>
    <w:rsid w:val="006C5ED0"/>
    <w:rsid w:val="006D1C12"/>
    <w:rsid w:val="006D6DB1"/>
    <w:rsid w:val="006E35DF"/>
    <w:rsid w:val="006F42D5"/>
    <w:rsid w:val="007045B1"/>
    <w:rsid w:val="007178E5"/>
    <w:rsid w:val="00721702"/>
    <w:rsid w:val="007222FC"/>
    <w:rsid w:val="00741D02"/>
    <w:rsid w:val="00742084"/>
    <w:rsid w:val="00745139"/>
    <w:rsid w:val="0075673A"/>
    <w:rsid w:val="00765454"/>
    <w:rsid w:val="00767394"/>
    <w:rsid w:val="00780AFF"/>
    <w:rsid w:val="007850A4"/>
    <w:rsid w:val="00796793"/>
    <w:rsid w:val="00796CE5"/>
    <w:rsid w:val="007A1379"/>
    <w:rsid w:val="007B1863"/>
    <w:rsid w:val="007B32FF"/>
    <w:rsid w:val="007C1260"/>
    <w:rsid w:val="007C65EA"/>
    <w:rsid w:val="00865127"/>
    <w:rsid w:val="008716BE"/>
    <w:rsid w:val="008844C1"/>
    <w:rsid w:val="008A19FE"/>
    <w:rsid w:val="008C0D8B"/>
    <w:rsid w:val="008E30BD"/>
    <w:rsid w:val="008E3462"/>
    <w:rsid w:val="008E5015"/>
    <w:rsid w:val="008F52B0"/>
    <w:rsid w:val="008F66CA"/>
    <w:rsid w:val="00900706"/>
    <w:rsid w:val="00910B47"/>
    <w:rsid w:val="0095514C"/>
    <w:rsid w:val="00962FFB"/>
    <w:rsid w:val="009651F7"/>
    <w:rsid w:val="009811F2"/>
    <w:rsid w:val="0098442A"/>
    <w:rsid w:val="009A08D3"/>
    <w:rsid w:val="009A652F"/>
    <w:rsid w:val="009B30ED"/>
    <w:rsid w:val="009B4DD4"/>
    <w:rsid w:val="009B5BE8"/>
    <w:rsid w:val="009C5643"/>
    <w:rsid w:val="009E5A5E"/>
    <w:rsid w:val="009E7224"/>
    <w:rsid w:val="009F316F"/>
    <w:rsid w:val="00A10F1F"/>
    <w:rsid w:val="00A12847"/>
    <w:rsid w:val="00A443AA"/>
    <w:rsid w:val="00A608AE"/>
    <w:rsid w:val="00A626C6"/>
    <w:rsid w:val="00A63E4C"/>
    <w:rsid w:val="00A8362B"/>
    <w:rsid w:val="00AA4CF2"/>
    <w:rsid w:val="00AA5570"/>
    <w:rsid w:val="00AB1ECF"/>
    <w:rsid w:val="00AC7883"/>
    <w:rsid w:val="00AD49E4"/>
    <w:rsid w:val="00AD59D7"/>
    <w:rsid w:val="00AE1F9C"/>
    <w:rsid w:val="00AE2A7B"/>
    <w:rsid w:val="00AE4849"/>
    <w:rsid w:val="00AE6E42"/>
    <w:rsid w:val="00B3128D"/>
    <w:rsid w:val="00B35B89"/>
    <w:rsid w:val="00B37390"/>
    <w:rsid w:val="00B41C6A"/>
    <w:rsid w:val="00B56EF2"/>
    <w:rsid w:val="00B72C57"/>
    <w:rsid w:val="00B7509A"/>
    <w:rsid w:val="00B84B50"/>
    <w:rsid w:val="00B96008"/>
    <w:rsid w:val="00BC17E1"/>
    <w:rsid w:val="00BC7467"/>
    <w:rsid w:val="00BD29AB"/>
    <w:rsid w:val="00BF0A8C"/>
    <w:rsid w:val="00BF220B"/>
    <w:rsid w:val="00BF4ACF"/>
    <w:rsid w:val="00C03055"/>
    <w:rsid w:val="00C2497B"/>
    <w:rsid w:val="00C27FBC"/>
    <w:rsid w:val="00C363F5"/>
    <w:rsid w:val="00C40DE2"/>
    <w:rsid w:val="00C422C6"/>
    <w:rsid w:val="00C46241"/>
    <w:rsid w:val="00C61C12"/>
    <w:rsid w:val="00C633FD"/>
    <w:rsid w:val="00C63CDA"/>
    <w:rsid w:val="00C64D33"/>
    <w:rsid w:val="00C6638F"/>
    <w:rsid w:val="00C66FE4"/>
    <w:rsid w:val="00C96605"/>
    <w:rsid w:val="00CA2F9C"/>
    <w:rsid w:val="00CA6E16"/>
    <w:rsid w:val="00CB0E03"/>
    <w:rsid w:val="00CB2B1B"/>
    <w:rsid w:val="00CC207F"/>
    <w:rsid w:val="00CD4E75"/>
    <w:rsid w:val="00CD4E7E"/>
    <w:rsid w:val="00CD6003"/>
    <w:rsid w:val="00CD7B3F"/>
    <w:rsid w:val="00D06B19"/>
    <w:rsid w:val="00D11010"/>
    <w:rsid w:val="00D13470"/>
    <w:rsid w:val="00D13E48"/>
    <w:rsid w:val="00D2576D"/>
    <w:rsid w:val="00D3083B"/>
    <w:rsid w:val="00D33F76"/>
    <w:rsid w:val="00D56438"/>
    <w:rsid w:val="00D62742"/>
    <w:rsid w:val="00DB1077"/>
    <w:rsid w:val="00DC5FCD"/>
    <w:rsid w:val="00DD6AED"/>
    <w:rsid w:val="00E030A5"/>
    <w:rsid w:val="00E041C9"/>
    <w:rsid w:val="00E068DE"/>
    <w:rsid w:val="00E070AA"/>
    <w:rsid w:val="00E17A53"/>
    <w:rsid w:val="00E317A9"/>
    <w:rsid w:val="00E441AB"/>
    <w:rsid w:val="00E70A96"/>
    <w:rsid w:val="00E90865"/>
    <w:rsid w:val="00E96B25"/>
    <w:rsid w:val="00EA2279"/>
    <w:rsid w:val="00EB5E0E"/>
    <w:rsid w:val="00EC409F"/>
    <w:rsid w:val="00EC7FD7"/>
    <w:rsid w:val="00EE6C32"/>
    <w:rsid w:val="00EF063F"/>
    <w:rsid w:val="00F04F1D"/>
    <w:rsid w:val="00F20EF2"/>
    <w:rsid w:val="00F41B55"/>
    <w:rsid w:val="00F42510"/>
    <w:rsid w:val="00F47872"/>
    <w:rsid w:val="00F50FE8"/>
    <w:rsid w:val="00F52453"/>
    <w:rsid w:val="00F52594"/>
    <w:rsid w:val="00F573B3"/>
    <w:rsid w:val="00F661C7"/>
    <w:rsid w:val="00F66530"/>
    <w:rsid w:val="00F666EC"/>
    <w:rsid w:val="00F71748"/>
    <w:rsid w:val="00F82B7F"/>
    <w:rsid w:val="00F849DB"/>
    <w:rsid w:val="00F94C16"/>
    <w:rsid w:val="00F96592"/>
    <w:rsid w:val="00F96B3E"/>
    <w:rsid w:val="00FA22AB"/>
    <w:rsid w:val="00FA7926"/>
    <w:rsid w:val="00FD1FDC"/>
    <w:rsid w:val="00FD4DB7"/>
  </w:rsids>
  <w:themeFontLang w:bidi="ar-SA"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cstheme="minorBidi" w:ascii="Franklin Gothic Book" w:hAnsi="Franklin Gothic Book" w:cs="Franklin Gothic Book" w:eastAsia="Franklin Gothic Book"/>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05553"/>
    <w:rPr>
      <w:rFonts w:ascii="Franklin Gothic Book" w:hAnsi="Franklin Gothic Book" w:cs="Franklin Gothic Book" w:eastAsia="Franklin Gothic Book"/>
      <w:sz w:val="22"/>
    </w:rPr>
  </w:style>
  <w:style w:styleId="Heading1" w:type="paragraph">
    <w:name w:val="heading 1"/>
    <w:basedOn w:val="Normal"/>
    <w:next w:val="Normal"/>
    <w:link w:val="Heading1Char"/>
    <w:uiPriority w:val="9"/>
    <w:qFormat/>
    <w:rsid w:val="00DB1077"/>
    <w:pPr>
      <w:keepNext/>
      <w:keepLines/>
      <w:pBdr>
        <w:bottom w:color="7F7F7F" w:space="1" w:sz="18" w:themeColor="text1" w:themeTint="80" w:val="single"/>
        <w:right w:color="7F7F7F" w:space="4" w:sz="18" w:themeColor="text1" w:themeTint="80" w:val="single"/>
      </w:pBdr>
      <w:shd w:color="auto" w:fill="auto" w:val="pct12"/>
      <w:spacing w:before="240"/>
      <w:jc w:val="center"/>
      <w:outlineLvl w:val="0"/>
    </w:pPr>
    <w:rPr>
      <w:rFonts w:cstheme="majorBidi" w:ascii="Franklin Gothic Book" w:hAnsi="Franklin Gothic Book" w:cs="Franklin Gothic Book" w:eastAsia="Franklin Gothic Book"/>
      <w:color w:val="B52372"/>
      <w:sz w:val="32"/>
      <w:szCs w:val="32"/>
    </w:rPr>
  </w:style>
  <w:style w:styleId="Heading2" w:type="paragraph">
    <w:name w:val="heading 2"/>
    <w:basedOn w:val="Normal"/>
    <w:next w:val="Normal"/>
    <w:link w:val="Heading2Char"/>
    <w:autoRedefine/>
    <w:uiPriority w:val="9"/>
    <w:unhideWhenUsed/>
    <w:qFormat/>
    <w:rsid w:val="00373124"/>
    <w:pPr>
      <w:keepNext/>
      <w:keepLines/>
      <w:pBdr>
        <w:top w:color="B52272" w:shadow="1" w:space="1" w:sz="6" w:val="single"/>
        <w:left w:color="B52272" w:shadow="1" w:space="4" w:sz="6" w:val="single"/>
        <w:bottom w:color="B52272" w:shadow="1" w:space="1" w:sz="6" w:val="single"/>
        <w:right w:color="B52272" w:shadow="1" w:space="4" w:sz="6" w:val="single"/>
      </w:pBdr>
      <w:spacing w:before="40"/>
      <w:outlineLvl w:val="1"/>
    </w:pPr>
    <w:rPr>
      <w:rFonts w:cstheme="majorBidi" w:ascii="Franklin Gothic Book" w:hAnsi="Franklin Gothic Book" w:cs="Franklin Gothic Book" w:eastAsia="Franklin Gothic Book"/>
      <w:b/>
      <w:i/>
      <w:color w:val="D51067"/>
      <w:sz w:val="24"/>
      <w:szCs w:val="26"/>
    </w:rPr>
  </w:style>
  <w:style w:styleId="Heading3" w:type="paragraph">
    <w:name w:val="heading 3"/>
    <w:basedOn w:val="Normal"/>
    <w:next w:val="Normal"/>
    <w:link w:val="Heading3Char"/>
    <w:autoRedefine/>
    <w:uiPriority w:val="9"/>
    <w:unhideWhenUsed/>
    <w:qFormat/>
    <w:rsid w:val="00373124"/>
    <w:pPr>
      <w:keepNext/>
      <w:keepLines/>
      <w:spacing w:before="40"/>
      <w:outlineLvl w:val="2"/>
    </w:pPr>
    <w:rPr>
      <w:rFonts w:cstheme="majorBidi" w:ascii="Franklin Gothic Book" w:hAnsi="Franklin Gothic Book" w:cs="Franklin Gothic Book" w:eastAsia="Franklin Gothic Book"/>
      <w:i/>
      <w:color w:val="D51067"/>
      <w:sz w:val="24"/>
      <w:u w:val="single"/>
    </w:rPr>
  </w:style>
  <w:style w:styleId="Heading4" w:type="paragraph">
    <w:name w:val="heading 4"/>
    <w:basedOn w:val="Normal"/>
    <w:next w:val="Normal"/>
    <w:link w:val="Heading4Char"/>
    <w:uiPriority w:val="9"/>
    <w:unhideWhenUsed/>
    <w:qFormat/>
    <w:rsid w:val="003A1570"/>
    <w:pPr>
      <w:keepNext/>
      <w:keepLines/>
      <w:spacing w:before="40"/>
      <w:outlineLvl w:val="3"/>
    </w:pPr>
    <w:rPr>
      <w:rFonts w:cstheme="majorBidi" w:ascii="Franklin Gothic Book" w:hAnsi="Franklin Gothic Book" w:cs="Franklin Gothic Book" w:eastAsia="Franklin Gothic Book"/>
      <w:i/>
      <w:iCs/>
      <w:color w:themeColor="accent1" w:themeShade="BF" w:val="365F91"/>
    </w:rPr>
  </w:style>
  <w:style w:default="1" w:styleId="DefaultParagraphFont" w:type="character">
    <w:name w:val="Default Paragraph Font"/>
    <w:uiPriority w:val="1"/>
    <w:semiHidden/>
    <w:unhideWhenUsed/>
    <w:rPr>
      <w:rFonts w:ascii="Franklin Gothic Book" w:hAnsi="Franklin Gothic Book" w:cs="Franklin Gothic Book" w:eastAsia="Franklin Gothic Book"/>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HeaderChar" w:type="character">
    <w:name w:val="Header Char"/>
    <w:basedOn w:val="DefaultParagraphFont"/>
    <w:link w:val="Header"/>
    <w:uiPriority w:val="99"/>
    <w:rsid w:val="00133CAE"/>
    <w:rPr>
      <w:rFonts w:ascii="Franklin Gothic Book" w:hAnsi="Franklin Gothic Book" w:cs="Franklin Gothic Book" w:eastAsia="Franklin Gothic Book"/>
      <w:sz w:val="22"/>
    </w:rPr>
  </w:style>
  <w:style w:styleId="Footer" w:type="paragraph">
    <w:name w:val="footer"/>
    <w:basedOn w:val="Normal"/>
    <w:link w:val="Foot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FooterChar" w:type="character">
    <w:name w:val="Footer Char"/>
    <w:basedOn w:val="DefaultParagraphFont"/>
    <w:link w:val="Footer"/>
    <w:uiPriority w:val="99"/>
    <w:rsid w:val="00133CAE"/>
    <w:rPr>
      <w:rFonts w:ascii="Franklin Gothic Book" w:hAnsi="Franklin Gothic Book" w:cs="Franklin Gothic Book" w:eastAsia="Franklin Gothic Book"/>
      <w:sz w:val="22"/>
    </w:rPr>
  </w:style>
  <w:style w:customStyle="1" w:styleId="Heading1Char" w:type="character">
    <w:name w:val="Heading 1 Char"/>
    <w:basedOn w:val="DefaultParagraphFont"/>
    <w:link w:val="Heading1"/>
    <w:uiPriority w:val="9"/>
    <w:rsid w:val="00DB1077"/>
    <w:rPr>
      <w:rFonts w:ascii="Franklin Gothic Book" w:cstheme="majorBidi" w:hAnsi="Franklin Gothic Book" w:cs="Franklin Gothic Book" w:eastAsia="Franklin Gothic Book"/>
      <w:color w:val="B52372"/>
      <w:sz w:val="32"/>
      <w:szCs w:val="32"/>
      <w:shd w:color="auto" w:fill="auto" w:val="pct12"/>
    </w:rPr>
  </w:style>
  <w:style w:customStyle="1" w:styleId="Heading2Char" w:type="character">
    <w:name w:val="Heading 2 Char"/>
    <w:basedOn w:val="DefaultParagraphFont"/>
    <w:link w:val="Heading2"/>
    <w:uiPriority w:val="9"/>
    <w:rsid w:val="00373124"/>
    <w:rPr>
      <w:rFonts w:ascii="Franklin Gothic Book" w:cstheme="majorBidi" w:hAnsi="Franklin Gothic Book" w:cs="Franklin Gothic Book" w:eastAsia="Franklin Gothic Book"/>
      <w:b/>
      <w:i/>
      <w:color w:themeColor="text1" w:themeTint="BF" w:val="404040"/>
      <w:szCs w:val="26"/>
    </w:rPr>
  </w:style>
  <w:style w:styleId="Title" w:type="paragraph">
    <w:name w:val="Title"/>
    <w:basedOn w:val="Normal"/>
    <w:next w:val="Normal"/>
    <w:link w:val="TitleChar"/>
    <w:uiPriority w:val="10"/>
    <w:qFormat/>
    <w:rsid w:val="00EF063F"/>
    <w:pPr>
      <w:contextualSpacing/>
    </w:pPr>
    <w:rPr>
      <w:rFonts w:cstheme="majorBidi" w:ascii="Franklin Gothic Book" w:hAnsi="Franklin Gothic Book" w:cs="Franklin Gothic Book" w:eastAsia="Franklin Gothic Book"/>
      <w:color w:val="B52372"/>
      <w:spacing w:val="-10"/>
      <w:kern w:val="28"/>
      <w:sz w:val="56"/>
      <w:szCs w:val="56"/>
    </w:rPr>
  </w:style>
  <w:style w:customStyle="1" w:styleId="TitleChar" w:type="character">
    <w:name w:val="Title Char"/>
    <w:basedOn w:val="DefaultParagraphFont"/>
    <w:link w:val="Title"/>
    <w:uiPriority w:val="10"/>
    <w:rsid w:val="00EF063F"/>
    <w:rPr>
      <w:rFonts w:ascii="Franklin Gothic Book" w:cstheme="majorBidi" w:hAnsi="Franklin Gothic Book" w:cs="Franklin Gothic Book" w:eastAsia="Franklin Gothic Book"/>
      <w:spacing w:val="-10"/>
      <w:kern w:val="28"/>
      <w:sz w:val="56"/>
      <w:szCs w:val="56"/>
    </w:rPr>
  </w:style>
  <w:style w:styleId="Subtitle" w:type="paragraph">
    <w:name w:val="Subtitle"/>
    <w:basedOn w:val="Normal"/>
    <w:next w:val="Normal"/>
    <w:link w:val="SubtitleChar"/>
    <w:uiPriority w:val="11"/>
    <w:qFormat/>
    <w:rsid w:val="00EF063F"/>
    <w:pPr>
      <w:numPr>
        <w:ilvl w:val="1"/>
      </w:numPr>
      <w:spacing w:after="160"/>
    </w:pPr>
    <w:rPr>
      <w:rFonts w:ascii="Franklin Gothic Book" w:hAnsi="Franklin Gothic Book" w:cs="Franklin Gothic Book" w:eastAsia="Franklin Gothic Book"/>
      <w:color w:val="D51067"/>
      <w:spacing w:val="15"/>
      <w:szCs w:val="22"/>
    </w:rPr>
  </w:style>
  <w:style w:customStyle="1" w:styleId="SubtitleChar" w:type="character">
    <w:name w:val="Subtitle Char"/>
    <w:basedOn w:val="DefaultParagraphFont"/>
    <w:link w:val="Subtitle"/>
    <w:uiPriority w:val="11"/>
    <w:rsid w:val="00EF063F"/>
    <w:rPr>
      <w:rFonts w:ascii="Franklin Gothic Book" w:hAnsi="Franklin Gothic Book" w:cs="Franklin Gothic Book" w:eastAsia="Franklin Gothic Book"/>
      <w:color w:val="D51067"/>
      <w:spacing w:val="15"/>
      <w:sz w:val="22"/>
      <w:szCs w:val="22"/>
    </w:rPr>
  </w:style>
  <w:style w:styleId="IntenseQuote" w:type="paragraph">
    <w:name w:val="Intense Quote"/>
    <w:basedOn w:val="Normal"/>
    <w:next w:val="Normal"/>
    <w:link w:val="IntenseQuoteChar"/>
    <w:uiPriority w:val="30"/>
    <w:qFormat/>
    <w:rsid w:val="00EF063F"/>
    <w:pPr>
      <w:pBdr>
        <w:top w:color="4F81BD" w:space="10" w:sz="4" w:themeColor="accent1" w:val="single"/>
        <w:bottom w:color="4F81BD" w:space="10" w:sz="4" w:themeColor="accent1" w:val="single"/>
      </w:pBdr>
      <w:spacing w:after="360" w:before="360"/>
      <w:ind w:left="864" w:right="864"/>
      <w:jc w:val="center"/>
    </w:pPr>
    <w:rPr>
      <w:i/>
      <w:iCs/>
      <w:color w:themeColor="text1" w:themeTint="A6" w:val="595959"/>
      <w:rFonts w:ascii="Franklin Gothic Book" w:hAnsi="Franklin Gothic Book" w:cs="Franklin Gothic Book" w:eastAsia="Franklin Gothic Book"/>
    </w:rPr>
  </w:style>
  <w:style w:customStyle="1" w:styleId="IntenseQuoteChar" w:type="character">
    <w:name w:val="Intense Quote Char"/>
    <w:basedOn w:val="DefaultParagraphFont"/>
    <w:link w:val="IntenseQuote"/>
    <w:uiPriority w:val="30"/>
    <w:rsid w:val="00EF063F"/>
    <w:rPr>
      <w:rFonts w:ascii="Franklin Gothic Book" w:hAnsi="Franklin Gothic Book" w:cs="Franklin Gothic Book" w:eastAsia="Franklin Gothic Book"/>
      <w:i/>
      <w:iCs/>
      <w:color w:themeColor="text1" w:themeTint="A6" w:val="595959"/>
      <w:sz w:val="22"/>
    </w:rPr>
  </w:style>
  <w:style w:styleId="SubtleReference" w:type="character">
    <w:name w:val="Subtle Reference"/>
    <w:basedOn w:val="DefaultParagraphFont"/>
    <w:uiPriority w:val="31"/>
    <w:qFormat/>
    <w:rsid w:val="00EF063F"/>
    <w:rPr>
      <w:rFonts w:ascii="Franklin Gothic Book" w:hAnsi="Franklin Gothic Book" w:cs="Franklin Gothic Book" w:eastAsia="Franklin Gothic Book"/>
      <w:smallCaps/>
      <w:color w:val="D51067"/>
    </w:rPr>
  </w:style>
  <w:style w:customStyle="1" w:styleId="Heading3Char" w:type="character">
    <w:name w:val="Heading 3 Char"/>
    <w:basedOn w:val="DefaultParagraphFont"/>
    <w:link w:val="Heading3"/>
    <w:uiPriority w:val="9"/>
    <w:rsid w:val="00373124"/>
    <w:rPr>
      <w:rFonts w:ascii="Franklin Gothic Book" w:cstheme="majorBidi" w:hAnsi="Franklin Gothic Book" w:cs="Franklin Gothic Book" w:eastAsia="Franklin Gothic Book"/>
      <w:i/>
      <w:color w:val="000000"/>
      <w:u w:val="single"/>
    </w:rPr>
  </w:style>
  <w:style w:styleId="SubtleEmphasis" w:type="character">
    <w:name w:val="Subtle Emphasis"/>
    <w:basedOn w:val="DefaultParagraphFont"/>
    <w:uiPriority w:val="19"/>
    <w:qFormat/>
    <w:rsid w:val="005E3808"/>
    <w:rPr>
      <w:rFonts w:ascii="Franklin Gothic Book" w:hAnsi="Franklin Gothic Book" w:cs="Franklin Gothic Book" w:eastAsia="Franklin Gothic Book"/>
      <w:i/>
      <w:iCs/>
      <w:color w:themeColor="text1" w:themeTint="BF" w:val="404040"/>
    </w:rPr>
  </w:style>
  <w:style w:styleId="Strong" w:type="character">
    <w:name w:val="Strong"/>
    <w:basedOn w:val="DefaultParagraphFont"/>
    <w:uiPriority w:val="22"/>
    <w:qFormat/>
    <w:rsid w:val="005E3808"/>
    <w:rPr>
      <w:b/>
      <w:bCs/>
      <w:rFonts w:ascii="Franklin Gothic Book" w:hAnsi="Franklin Gothic Book" w:cs="Franklin Gothic Book" w:eastAsia="Franklin Gothic Book"/>
    </w:rPr>
  </w:style>
  <w:style w:styleId="ListParagraph" w:type="paragraph">
    <w:name w:val="List Paragraph"/>
    <w:basedOn w:val="Normal"/>
    <w:qFormat/>
    <w:rsid w:val="002C39F4"/>
    <w:pPr>
      <w:ind w:left="720"/>
      <w:contextualSpacing/>
    </w:pPr>
    <w:rPr>
      <w:rFonts w:ascii="Franklin Gothic Book" w:hAnsi="Franklin Gothic Book" w:cs="Franklin Gothic Book" w:eastAsia="Franklin Gothic Book"/>
    </w:rPr>
  </w:style>
  <w:style w:customStyle="1" w:styleId="Heading4Char" w:type="character">
    <w:name w:val="Heading 4 Char"/>
    <w:basedOn w:val="DefaultParagraphFont"/>
    <w:link w:val="Heading4"/>
    <w:uiPriority w:val="9"/>
    <w:rsid w:val="003A1570"/>
    <w:rPr>
      <w:rFonts w:cstheme="majorBidi" w:ascii="Franklin Gothic Book" w:hAnsi="Franklin Gothic Book" w:cs="Franklin Gothic Book" w:eastAsia="Franklin Gothic Book"/>
      <w:i/>
      <w:iCs/>
      <w:color w:themeColor="accent1" w:themeShade="BF" w:val="365F91"/>
      <w:sz w:val="22"/>
    </w:rPr>
  </w:style>
  <w:style w:styleId="NormalWeb" w:type="paragraph">
    <w:name w:val="Normal (Web)"/>
    <w:basedOn w:val="Normal"/>
    <w:uiPriority w:val="99"/>
    <w:unhideWhenUsed/>
    <w:rsid w:val="005E2918"/>
    <w:pPr>
      <w:spacing w:after="100" w:afterAutospacing="1" w:before="100" w:beforeAutospacing="1"/>
    </w:pPr>
    <w:rPr>
      <w:rFonts w:ascii="Franklin Gothic Book" w:cs="Franklin Gothic Book" w:eastAsia="Franklin Gothic Book" w:hAnsi="Franklin Gothic Book"/>
      <w:sz w:val="24"/>
    </w:rPr>
  </w:style>
  <w:style w:styleId="Emphasis" w:type="character">
    <w:name w:val="Emphasis"/>
    <w:basedOn w:val="DefaultParagraphFont"/>
    <w:uiPriority w:val="20"/>
    <w:qFormat/>
    <w:rsid w:val="005E2918"/>
    <w:rPr>
      <w:i/>
      <w:iCs/>
      <w:rFonts w:ascii="Franklin Gothic Book" w:hAnsi="Franklin Gothic Book" w:cs="Franklin Gothic Book" w:eastAsia="Franklin Gothic Book"/>
    </w:rPr>
  </w:style>
  <w:style w:customStyle="1" w:styleId="apple-converted-space" w:type="character">
    <w:name w:val="apple-converted-space"/>
    <w:basedOn w:val="DefaultParagraphFont"/>
    <w:rsid w:val="006C5ED0"/>
    <w:rPr>
      <w:rFonts w:ascii="Franklin Gothic Book" w:hAnsi="Franklin Gothic Book" w:cs="Franklin Gothic Book" w:eastAsia="Franklin Gothic Book"/>
    </w:rPr>
  </w:style>
  <w:style w:type="paragraph" w:customStyle="1" w:styleId="SourceCode">
    <w:name w:val="Source Code"/>
    <w:basedOn w:val="Normal"/>
    <w:link w:val="VerbatimChar"/>
    <w:pPr>
      <w:wordWrap w:val="off"/>
    </w:pPr>
    <w:rPr>
      <w:rFonts w:ascii="Franklin Gothic Book" w:hAnsi="Franklin Gothic Book" w:cs="Franklin Gothic Book" w:eastAsia="Franklin Gothic Book"/>
    </w:rPr>
  </w:style>
  <w:style w:type="character" w:customStyle="1" w:styleId="KeywordTok">
    <w:name w:val="KeywordTok"/>
    <w:basedOn w:val="VerbatimChar"/>
    <w:rPr>
      <w:b/>
      <w:color w:val="007020"/>
      <w:rFonts w:ascii="Franklin Gothic Book" w:hAnsi="Franklin Gothic Book" w:cs="Franklin Gothic Book" w:eastAsia="Franklin Gothic Book"/>
    </w:rPr>
  </w:style>
  <w:style w:type="character" w:customStyle="1" w:styleId="DataTypeTok">
    <w:name w:val="DataTypeTok"/>
    <w:basedOn w:val="VerbatimChar"/>
    <w:rPr>
      <w:color w:val="902000"/>
      <w:rFonts w:ascii="Franklin Gothic Book" w:hAnsi="Franklin Gothic Book" w:cs="Franklin Gothic Book" w:eastAsia="Franklin Gothic Book"/>
    </w:rPr>
  </w:style>
  <w:style w:type="character" w:customStyle="1" w:styleId="DecValTok">
    <w:name w:val="DecValTok"/>
    <w:basedOn w:val="VerbatimChar"/>
    <w:rPr>
      <w:color w:val="40a070"/>
      <w:rFonts w:ascii="Franklin Gothic Book" w:hAnsi="Franklin Gothic Book" w:cs="Franklin Gothic Book" w:eastAsia="Franklin Gothic Book"/>
    </w:rPr>
  </w:style>
  <w:style w:type="character" w:customStyle="1" w:styleId="BaseNTok">
    <w:name w:val="BaseNTok"/>
    <w:basedOn w:val="VerbatimChar"/>
    <w:rPr>
      <w:color w:val="40a070"/>
      <w:rFonts w:ascii="Franklin Gothic Book" w:hAnsi="Franklin Gothic Book" w:cs="Franklin Gothic Book" w:eastAsia="Franklin Gothic Book"/>
    </w:rPr>
  </w:style>
  <w:style w:type="character" w:customStyle="1" w:styleId="FloatTok">
    <w:name w:val="FloatTok"/>
    <w:basedOn w:val="VerbatimChar"/>
    <w:rPr>
      <w:color w:val="40a070"/>
      <w:rFonts w:ascii="Franklin Gothic Book" w:hAnsi="Franklin Gothic Book" w:cs="Franklin Gothic Book" w:eastAsia="Franklin Gothic Book"/>
    </w:rPr>
  </w:style>
  <w:style w:type="character" w:customStyle="1" w:styleId="ConstantTok">
    <w:name w:val="ConstantTok"/>
    <w:basedOn w:val="VerbatimChar"/>
    <w:rPr>
      <w:color w:val="880000"/>
      <w:rFonts w:ascii="Franklin Gothic Book" w:hAnsi="Franklin Gothic Book" w:cs="Franklin Gothic Book" w:eastAsia="Franklin Gothic Book"/>
    </w:rPr>
  </w:style>
  <w:style w:type="character" w:customStyle="1" w:styleId="CharTok">
    <w:name w:val="CharTok"/>
    <w:basedOn w:val="VerbatimChar"/>
    <w:rPr>
      <w:color w:val="4070a0"/>
      <w:rFonts w:ascii="Franklin Gothic Book" w:hAnsi="Franklin Gothic Book" w:cs="Franklin Gothic Book" w:eastAsia="Franklin Gothic Book"/>
    </w:rPr>
  </w:style>
  <w:style w:type="character" w:customStyle="1" w:styleId="SpecialCharTok">
    <w:name w:val="SpecialCharTok"/>
    <w:basedOn w:val="VerbatimChar"/>
    <w:rPr>
      <w:color w:val="4070a0"/>
      <w:rFonts w:ascii="Franklin Gothic Book" w:hAnsi="Franklin Gothic Book" w:cs="Franklin Gothic Book" w:eastAsia="Franklin Gothic Book"/>
    </w:rPr>
  </w:style>
  <w:style w:type="character" w:customStyle="1" w:styleId="StringTok">
    <w:name w:val="StringTok"/>
    <w:basedOn w:val="VerbatimChar"/>
    <w:rPr>
      <w:color w:val="4070a0"/>
      <w:rFonts w:ascii="Franklin Gothic Book" w:hAnsi="Franklin Gothic Book" w:cs="Franklin Gothic Book" w:eastAsia="Franklin Gothic Book"/>
    </w:rPr>
  </w:style>
  <w:style w:type="character" w:customStyle="1" w:styleId="VerbatimStringTok">
    <w:name w:val="VerbatimStringTok"/>
    <w:basedOn w:val="VerbatimChar"/>
    <w:rPr>
      <w:color w:val="4070a0"/>
      <w:rFonts w:ascii="Franklin Gothic Book" w:hAnsi="Franklin Gothic Book" w:cs="Franklin Gothic Book" w:eastAsia="Franklin Gothic Book"/>
    </w:rPr>
  </w:style>
  <w:style w:type="character" w:customStyle="1" w:styleId="SpecialStringTok">
    <w:name w:val="SpecialStringTok"/>
    <w:basedOn w:val="VerbatimChar"/>
    <w:rPr>
      <w:color w:val="bb6688"/>
      <w:rFonts w:ascii="Franklin Gothic Book" w:hAnsi="Franklin Gothic Book" w:cs="Franklin Gothic Book" w:eastAsia="Franklin Gothic Book"/>
    </w:rPr>
  </w:style>
  <w:style w:type="character" w:customStyle="1" w:styleId="ImportTok">
    <w:name w:val="ImportTok"/>
    <w:basedOn w:val="VerbatimChar"/>
    <w:rPr>
      <w:b/>
      <w:color w:val="008000"/>
      <w:rFonts w:ascii="Franklin Gothic Book" w:hAnsi="Franklin Gothic Book" w:cs="Franklin Gothic Book" w:eastAsia="Franklin Gothic Book"/>
    </w:rPr>
  </w:style>
  <w:style w:type="character" w:customStyle="1" w:styleId="CommentTok">
    <w:name w:val="CommentTok"/>
    <w:basedOn w:val="VerbatimChar"/>
    <w:rPr>
      <w:i/>
      <w:color w:val="60a0b0"/>
      <w:rFonts w:ascii="Franklin Gothic Book" w:hAnsi="Franklin Gothic Book" w:cs="Franklin Gothic Book" w:eastAsia="Franklin Gothic Book"/>
    </w:rPr>
  </w:style>
  <w:style w:type="character" w:customStyle="1" w:styleId="DocumentationTok">
    <w:name w:val="DocumentationTok"/>
    <w:basedOn w:val="VerbatimChar"/>
    <w:rPr>
      <w:i/>
      <w:color w:val="ba2121"/>
      <w:rFonts w:ascii="Franklin Gothic Book" w:hAnsi="Franklin Gothic Book" w:cs="Franklin Gothic Book" w:eastAsia="Franklin Gothic Book"/>
    </w:rPr>
  </w:style>
  <w:style w:type="character" w:customStyle="1" w:styleId="AnnotationTok">
    <w:name w:val="AnnotationTok"/>
    <w:basedOn w:val="VerbatimChar"/>
    <w:rPr>
      <w:b/>
      <w:i/>
      <w:color w:val="60a0b0"/>
      <w:rFonts w:ascii="Franklin Gothic Book" w:hAnsi="Franklin Gothic Book" w:cs="Franklin Gothic Book" w:eastAsia="Franklin Gothic Book"/>
    </w:rPr>
  </w:style>
  <w:style w:type="character" w:customStyle="1" w:styleId="CommentVarTok">
    <w:name w:val="CommentVarTok"/>
    <w:basedOn w:val="VerbatimChar"/>
    <w:rPr>
      <w:b/>
      <w:i/>
      <w:color w:val="60a0b0"/>
      <w:rFonts w:ascii="Franklin Gothic Book" w:hAnsi="Franklin Gothic Book" w:cs="Franklin Gothic Book" w:eastAsia="Franklin Gothic Book"/>
    </w:rPr>
  </w:style>
  <w:style w:type="character" w:customStyle="1" w:styleId="OtherTok">
    <w:name w:val="OtherTok"/>
    <w:basedOn w:val="VerbatimChar"/>
    <w:rPr>
      <w:color w:val="007020"/>
      <w:rFonts w:ascii="Franklin Gothic Book" w:hAnsi="Franklin Gothic Book" w:cs="Franklin Gothic Book" w:eastAsia="Franklin Gothic Book"/>
    </w:rPr>
  </w:style>
  <w:style w:type="character" w:customStyle="1" w:styleId="FunctionTok">
    <w:name w:val="FunctionTok"/>
    <w:basedOn w:val="VerbatimChar"/>
    <w:rPr>
      <w:color w:val="06287e"/>
      <w:rFonts w:ascii="Franklin Gothic Book" w:hAnsi="Franklin Gothic Book" w:cs="Franklin Gothic Book" w:eastAsia="Franklin Gothic Book"/>
    </w:rPr>
  </w:style>
  <w:style w:type="character" w:customStyle="1" w:styleId="VariableTok">
    <w:name w:val="VariableTok"/>
    <w:basedOn w:val="VerbatimChar"/>
    <w:rPr>
      <w:color w:val="19177c"/>
      <w:rFonts w:ascii="Franklin Gothic Book" w:hAnsi="Franklin Gothic Book" w:cs="Franklin Gothic Book" w:eastAsia="Franklin Gothic Book"/>
    </w:rPr>
  </w:style>
  <w:style w:type="character" w:customStyle="1" w:styleId="ControlFlowTok">
    <w:name w:val="ControlFlowTok"/>
    <w:basedOn w:val="VerbatimChar"/>
    <w:rPr>
      <w:b/>
      <w:color w:val="007020"/>
      <w:rFonts w:ascii="Franklin Gothic Book" w:hAnsi="Franklin Gothic Book" w:cs="Franklin Gothic Book" w:eastAsia="Franklin Gothic Book"/>
    </w:rPr>
  </w:style>
  <w:style w:type="character" w:customStyle="1" w:styleId="OperatorTok">
    <w:name w:val="OperatorTok"/>
    <w:basedOn w:val="VerbatimChar"/>
    <w:rPr>
      <w:color w:val="666666"/>
      <w:rFonts w:ascii="Franklin Gothic Book" w:hAnsi="Franklin Gothic Book" w:cs="Franklin Gothic Book" w:eastAsia="Franklin Gothic Book"/>
    </w:rPr>
  </w:style>
  <w:style w:type="character" w:customStyle="1" w:styleId="BuiltInTok">
    <w:name w:val="BuiltInTok"/>
    <w:basedOn w:val="VerbatimChar"/>
    <w:rPr>
      <w:color w:val="008000"/>
      <w:rFonts w:ascii="Franklin Gothic Book" w:hAnsi="Franklin Gothic Book" w:cs="Franklin Gothic Book" w:eastAsia="Franklin Gothic Book"/>
    </w:rPr>
  </w:style>
  <w:style w:type="character" w:customStyle="1" w:styleId="ExtensionTok">
    <w:name w:val="ExtensionTok"/>
    <w:basedOn w:val="VerbatimChar"/>
    <w:rPr>
      <w:rFonts w:ascii="Franklin Gothic Book" w:hAnsi="Franklin Gothic Book" w:cs="Franklin Gothic Book" w:eastAsia="Franklin Gothic Book"/>
    </w:rPr>
  </w:style>
  <w:style w:type="character" w:customStyle="1" w:styleId="PreprocessorTok">
    <w:name w:val="PreprocessorTok"/>
    <w:basedOn w:val="VerbatimChar"/>
    <w:rPr>
      <w:color w:val="bc7a00"/>
      <w:rFonts w:ascii="Franklin Gothic Book" w:hAnsi="Franklin Gothic Book" w:cs="Franklin Gothic Book" w:eastAsia="Franklin Gothic Book"/>
    </w:rPr>
  </w:style>
  <w:style w:type="character" w:customStyle="1" w:styleId="AttributeTok">
    <w:name w:val="AttributeTok"/>
    <w:basedOn w:val="VerbatimChar"/>
    <w:rPr>
      <w:color w:val="7d9029"/>
      <w:rFonts w:ascii="Franklin Gothic Book" w:hAnsi="Franklin Gothic Book" w:cs="Franklin Gothic Book" w:eastAsia="Franklin Gothic Book"/>
    </w:rPr>
  </w:style>
  <w:style w:type="character" w:customStyle="1" w:styleId="RegionMarkerTok">
    <w:name w:val="RegionMarkerTok"/>
    <w:basedOn w:val="VerbatimChar"/>
    <w:rPr>
      <w:rFonts w:ascii="Franklin Gothic Book" w:hAnsi="Franklin Gothic Book" w:cs="Franklin Gothic Book" w:eastAsia="Franklin Gothic Book"/>
    </w:rPr>
  </w:style>
  <w:style w:type="character" w:customStyle="1" w:styleId="InformationTok">
    <w:name w:val="InformationTok"/>
    <w:basedOn w:val="VerbatimChar"/>
    <w:rPr>
      <w:b/>
      <w:i/>
      <w:color w:val="60a0b0"/>
      <w:rFonts w:ascii="Franklin Gothic Book" w:hAnsi="Franklin Gothic Book" w:cs="Franklin Gothic Book" w:eastAsia="Franklin Gothic Book"/>
    </w:rPr>
  </w:style>
  <w:style w:type="character" w:customStyle="1" w:styleId="WarningTok">
    <w:name w:val="WarningTok"/>
    <w:basedOn w:val="VerbatimChar"/>
    <w:rPr>
      <w:b/>
      <w:i/>
      <w:color w:val="60a0b0"/>
      <w:rFonts w:ascii="Franklin Gothic Book" w:hAnsi="Franklin Gothic Book" w:cs="Franklin Gothic Book" w:eastAsia="Franklin Gothic Book"/>
    </w:rPr>
  </w:style>
  <w:style w:type="character" w:customStyle="1" w:styleId="AlertTok">
    <w:name w:val="AlertTok"/>
    <w:basedOn w:val="VerbatimChar"/>
    <w:rPr>
      <w:b/>
      <w:color w:val="ff0000"/>
      <w:rFonts w:ascii="Franklin Gothic Book" w:hAnsi="Franklin Gothic Book" w:cs="Franklin Gothic Book" w:eastAsia="Franklin Gothic Book"/>
    </w:rPr>
  </w:style>
  <w:style w:type="character" w:customStyle="1" w:styleId="ErrorTok">
    <w:name w:val="ErrorTok"/>
    <w:basedOn w:val="VerbatimChar"/>
    <w:rPr>
      <w:b/>
      <w:color w:val="ff0000"/>
      <w:rFonts w:ascii="Franklin Gothic Book" w:hAnsi="Franklin Gothic Book" w:cs="Franklin Gothic Book" w:eastAsia="Franklin Gothic Book"/>
    </w:rPr>
  </w:style>
  <w:style w:type="character" w:customStyle="1" w:styleId="NormalTok">
    <w:name w:val="NormalTok"/>
    <w:basedOn w:val="VerbatimChar"/>
    <w:rPr>
      <w:rFonts w:ascii="Franklin Gothic Book" w:hAnsi="Franklin Gothic Book" w:cs="Franklin Gothic Book" w:eastAsia="Franklin Gothic Boo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34559">
      <w:bodyDiv w:val="1"/>
      <w:marLeft w:val="0"/>
      <w:marRight w:val="0"/>
      <w:marTop w:val="0"/>
      <w:marBottom w:val="0"/>
      <w:divBdr>
        <w:top w:val="none" w:sz="0" w:space="0" w:color="auto"/>
        <w:left w:val="none" w:sz="0" w:space="0" w:color="auto"/>
        <w:bottom w:val="none" w:sz="0" w:space="0" w:color="auto"/>
        <w:right w:val="none" w:sz="0" w:space="0" w:color="auto"/>
      </w:divBdr>
    </w:div>
    <w:div w:id="355079835">
      <w:bodyDiv w:val="1"/>
      <w:marLeft w:val="0"/>
      <w:marRight w:val="0"/>
      <w:marTop w:val="0"/>
      <w:marBottom w:val="0"/>
      <w:divBdr>
        <w:top w:val="none" w:sz="0" w:space="0" w:color="auto"/>
        <w:left w:val="none" w:sz="0" w:space="0" w:color="auto"/>
        <w:bottom w:val="none" w:sz="0" w:space="0" w:color="auto"/>
        <w:right w:val="none" w:sz="0" w:space="0" w:color="auto"/>
      </w:divBdr>
    </w:div>
    <w:div w:id="1056516194">
      <w:bodyDiv w:val="1"/>
      <w:marLeft w:val="0"/>
      <w:marRight w:val="0"/>
      <w:marTop w:val="0"/>
      <w:marBottom w:val="0"/>
      <w:divBdr>
        <w:top w:val="none" w:sz="0" w:space="0" w:color="auto"/>
        <w:left w:val="none" w:sz="0" w:space="0" w:color="auto"/>
        <w:bottom w:val="none" w:sz="0" w:space="0" w:color="auto"/>
        <w:right w:val="none" w:sz="0" w:space="0" w:color="auto"/>
      </w:divBdr>
    </w:div>
    <w:div w:id="1129468740">
      <w:bodyDiv w:val="1"/>
      <w:marLeft w:val="0"/>
      <w:marRight w:val="0"/>
      <w:marTop w:val="0"/>
      <w:marBottom w:val="0"/>
      <w:divBdr>
        <w:top w:val="none" w:sz="0" w:space="0" w:color="auto"/>
        <w:left w:val="none" w:sz="0" w:space="0" w:color="auto"/>
        <w:bottom w:val="none" w:sz="0" w:space="0" w:color="auto"/>
        <w:right w:val="none" w:sz="0" w:space="0" w:color="auto"/>
      </w:divBdr>
    </w:div>
    <w:div w:id="14207582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12" Type="http://schemas.openxmlformats.org/officeDocument/2006/relationships/header" Target="header3.xml"/><Relationship Id="rId11" Type="http://schemas.openxmlformats.org/officeDocument/2006/relationships/header" Target="header2.xml"/><Relationship Id="rId10" Type="http://schemas.openxmlformats.org/officeDocument/2006/relationships/header" Target="header1.xml"/><Relationship Id="rId29" Type="http://schemas.openxmlformats.org/officeDocument/2006/relationships/hyperlink" Target="https://cosawi.com/account-base-marketing-2/" TargetMode="External"/><Relationship Id="rId27" Type="http://schemas.openxmlformats.org/officeDocument/2006/relationships/hyperlink" Target="https://kateburda.com/wp-content/uploads/2026/09/Thoughtware-Before-Software-Kate-Burda-and-Co.pdf" TargetMode="External"/><Relationship Id="rId28" Type="http://schemas.openxmlformats.org/officeDocument/2006/relationships/hyperlink" Target="https://kateburdacompany.zohobookings.com/5011447000000039045" TargetMode="External"/></Relationships>
</file>

<file path=word/_rels/footnotes.xml.rels><?xml version='1.0' encoding='UTF-8' standalone='yes'?>
<Relationships xmlns="http://schemas.openxmlformats.org/package/2006/relationships"><Relationship Id="rId29" Type="http://schemas.openxmlformats.org/officeDocument/2006/relationships/hyperlink" Target="https://cosawi.com/account-base-marketing-2/" TargetMode="External"/><Relationship Id="rId27" Type="http://schemas.openxmlformats.org/officeDocument/2006/relationships/hyperlink" Target="https://kateburda.com/wp-content/uploads/2026/09/Thoughtware-Before-Software-Kate-Burda-and-Co.pdf" TargetMode="External"/><Relationship Id="rId28" Type="http://schemas.openxmlformats.org/officeDocument/2006/relationships/hyperlink" Target="https://kateburdacompany.zohobookings.com/501144700000003904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Words>
  <Characters>25</Characters>
  <Application>Microsoft Office Word</Application>
  <DocSecurity>0</DocSecurity>
  <Lines>25</Lines>
  <Paragraphs>3</Paragraphs>
  <ScaleCrop>false</ScaleCrop>
  <HeadingPairs>
    <vt:vector size="2" baseType="variant">
      <vt:variant>
        <vt:lpstr>Title</vt:lpstr>
      </vt:variant>
      <vt:variant>
        <vt:i4>1</vt:i4>
      </vt:variant>
    </vt:vector>
  </HeadingPairs>
  <TitlesOfParts>
    <vt:vector size="1" baseType="lpstr">
      <vt:lpstr/>
    </vt:vector>
  </TitlesOfParts>
  <Company>Kate Burda &amp; Company</Company>
  <LinksUpToDate>false</LinksUpToDate>
  <CharactersWithSpaces>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2026-09-30T19:55:29Z</dcterms:created>
  <dcterms:modified xsi:type="dcterms:W3CDTF">2026-09-30T19:55:29Z</dcterms:modified>
</cp:coreProperties>
</file>

<file path=docProps/custom.xml><?xml version="1.0" encoding="utf-8"?>
<Properties xmlns="http://schemas.openxmlformats.org/officeDocument/2006/custom-properties" xmlns:vt="http://schemas.openxmlformats.org/officeDocument/2006/docPropsVTypes"/>
</file>