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holding-copy-for-unbuilt-touches"/>
    <w:p>
      <w:pPr>
        <w:pStyle w:val="Heading1"/>
        <w:spacing w:before="3600"/>
      </w:pPr>
      <w:r>
        <w:rPr>
          <w:rFonts w:ascii="Franklin Gothic Book" w:hAnsi="Franklin Gothic Book" w:cs="Franklin Gothic Book" w:eastAsia="Franklin Gothic Book"/>
          <w:sz w:val="56"/>
        </w:rPr>
        <w:t xml:space="preserve">Holding Copy for Unbuilt Touches</w:t>
      </w:r>
    </w:p>
    <w:p>
      <w:pPr>
        <w:pStyle w:val="FirstParagraph"/>
      </w:pP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2026.09.29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Approved by Kate 2026.09.29, not yet in Zoho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and Sales Intelligence, Touches 3 to 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Why: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unbuilt touch has to hold something safe before a cadence switches on. No old copy, no [PLACEHOLDER]. The real copy replaces each one in its own Tuesday build session, as an edit to the step, never a new step (adding a step to a live cadence pauses it).</w:t>
      </w:r>
    </w:p>
    <w:p>
      <w:pPr>
        <w:pStyle w:val="BodyText"/>
      </w:pPr>
      <w:r>
        <w:rPr>
          <w:rFonts w:ascii="Franklin Gothic Book" w:hAnsi="Franklin Gothic Book" w:cs="Franklin Gothic Book" w:eastAsia="Franklin Gothic Book"/>
        </w:rPr>
        <w:t xml:space="preserve">Holding copy is a real, sendable note in Kate’s voice. If a build ever slips and someone reaches one of these, it reads fine: short, warm, one question, no pitch. It points back to what they’ve already seen, so it never promises anything that isn’t built.</w:t>
      </w:r>
    </w:p>
    <w:p>
      <w:r>
        <w:rPr>
          <w:rFonts w:ascii="Franklin Gothic Book" w:hAnsi="Franklin Gothic Book" w:cs="Franklin Gothic Book" w:eastAsia="Franklin Gothic Book"/>
        </w:rPr>
        <w:pict>
          <v:rect style="width:0;height:1.5pt" o:hralign="center" o:hrstd="t" o:hr="t"/>
        </w:pict>
      </w:r>
    </w:p>
    <w:bookmarkStart w:id="21" w:name="business-transformat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Business Transformation</w:t>
      </w:r>
    </w:p>
    <w:p>
      <w:pPr>
        <w:pStyle w:val="FirstParagraph"/>
      </w:pPr>
      <w:r>
        <w:rPr>
          <w:rFonts w:ascii="Franklin Gothic Book" w:hAnsi="Franklin Gothic Book" w:cs="Franklin Gothic Book" w:eastAsia="Franklin Gothic Book"/>
          <w:b/>
          <w:bCs/>
        </w:rPr>
        <w:t xml:space="preserve">Touch 3 (holding)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Subject: Still on my mind</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I keep coming back to the question from my last note. If [Company]’s revenue plan had to name the bets it’s making on customers and the market, what would they be?</w:t>
      </w:r>
    </w:p>
    <w:p>
      <w:pPr>
        <w:pStyle w:val="BodyText"/>
      </w:pPr>
      <w:r>
        <w:rPr>
          <w:rFonts w:ascii="Franklin Gothic Book" w:hAnsi="Franklin Gothic Book" w:cs="Franklin Gothic Book" w:eastAsia="Franklin Gothic Book"/>
        </w:rPr>
        <w:t xml:space="preserve">No need to reply with an answer. It’s a good one to sit with.</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b/>
          <w:bCs/>
        </w:rPr>
        <w:t xml:space="preserve">Touch 4 (holding)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Subject: One question</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One question before the plan locks: which part of it would change if the market moved next quarter?</w:t>
      </w:r>
    </w:p>
    <w:p>
      <w:pPr>
        <w:pStyle w:val="BodyText"/>
      </w:pPr>
      <w:r>
        <w:rPr>
          <w:rFonts w:ascii="Franklin Gothic Book" w:hAnsi="Franklin Gothic Book" w:cs="Franklin Gothic Book" w:eastAsia="Franklin Gothic Book"/>
        </w:rPr>
        <w:t xml:space="preserve">If that’s worth 20 minutes, here’s my calendar: https://calendly.com/kate7792/new-meeting</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b/>
          <w:bCs/>
        </w:rPr>
        <w:t xml:space="preserve">Touch 5 (holding)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Subject: I’ll leave it here</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Last note from me for now. If the question of plan or hope comes up before the budget locks, I’m glad to help. If not, I’ll leave it here.</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r>
        <w:rPr>
          <w:rFonts w:ascii="Franklin Gothic Book" w:hAnsi="Franklin Gothic Book" w:cs="Franklin Gothic Book" w:eastAsia="Franklin Gothic Book"/>
        </w:rPr>
        <w:pict>
          <v:rect style="width:0;height:1.5pt" o:hralign="center" o:hrstd="t" o:hr="t"/>
        </w:pict>
      </w:r>
    </w:p>
    <w:bookmarkEnd w:id="21"/>
    <w:bookmarkStart w:id="22" w:name="sales-intelligence"/>
    <w:p>
      <w:pPr>
        <w:pStyle w:val="Heading2"/>
      </w:pPr>
      <w:r>
        <w:rPr>
          <w:rFonts w:ascii="Franklin Gothic Book" w:hAnsi="Franklin Gothic Book" w:cs="Franklin Gothic Book" w:eastAsia="Franklin Gothic Book"/>
        </w:rPr>
        <w:t xml:space="preserve">Sales Intelligence</w:t>
      </w:r>
    </w:p>
    <w:p>
      <w:pPr>
        <w:pStyle w:val="FirstParagraph"/>
      </w:pPr>
      <w:r>
        <w:rPr>
          <w:rFonts w:ascii="Franklin Gothic Book" w:hAnsi="Franklin Gothic Book" w:cs="Franklin Gothic Book" w:eastAsia="Franklin Gothic Book"/>
          <w:b/>
          <w:bCs/>
        </w:rPr>
        <w:t xml:space="preserve">Touch 3 (holding)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Subject: Still on my mind</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I keep coming back to the question from my last note. If [Company] ranked its customers by revenue and profit together, would the list look like the one the team is calling on now?</w:t>
      </w:r>
    </w:p>
    <w:p>
      <w:pPr>
        <w:pStyle w:val="BodyText"/>
      </w:pPr>
      <w:r>
        <w:rPr>
          <w:rFonts w:ascii="Franklin Gothic Book" w:hAnsi="Franklin Gothic Book" w:cs="Franklin Gothic Book" w:eastAsia="Franklin Gothic Book"/>
        </w:rPr>
        <w:t xml:space="preserve">No need to reply with an answer. It’s a good one to sit with.</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b/>
          <w:bCs/>
        </w:rPr>
        <w:t xml:space="preserve">Touch 4 (holding)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Subject: One question</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One question before the plan locks: which customers is next year’s growth number built around?</w:t>
      </w:r>
    </w:p>
    <w:p>
      <w:pPr>
        <w:pStyle w:val="BodyText"/>
      </w:pPr>
      <w:r>
        <w:rPr>
          <w:rFonts w:ascii="Franklin Gothic Book" w:hAnsi="Franklin Gothic Book" w:cs="Franklin Gothic Book" w:eastAsia="Franklin Gothic Book"/>
        </w:rPr>
        <w:t xml:space="preserve">If that’s worth 20 minutes, here’s my calendar: https://calendly.com/kate7792/new-meeting</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b/>
          <w:bCs/>
        </w:rPr>
        <w:t xml:space="preserve">Touch 5 (holding)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Subject: I’ll leave it here</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Last note from me for now. If the question of which customers are worth winning comes up before the budget locks, I’m glad to help. If not, I’ll leave it here.</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b/>
          <w:bCs/>
        </w:rPr>
        <w:t xml:space="preserve">Rules these follow: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merge fields [First Name] and [Company] only. No pricing. One ask per message. No em dashes. Sales and marketing leaders are never on the defensive.</w:t>
      </w:r>
    </w:p>
    <w:bookmarkEnd w:id="22"/>
    <w:bookmarkEnd w:id="23"/>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2026-09-29T23:35:40Z</dcterms:created>
  <dcterms:modified xsi:type="dcterms:W3CDTF">2026-09-29T23:35:40Z</dcterms:modified>
</cp:coreProperties>
</file>

<file path=docProps/custom.xml><?xml version="1.0" encoding="utf-8"?>
<Properties xmlns="http://schemas.openxmlformats.org/officeDocument/2006/custom-properties" xmlns:vt="http://schemas.openxmlformats.org/officeDocument/2006/docPropsVTypes"/>
</file>