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430488ee37e77cade9766a2a4ab4e71fb90393"/>
    <w:p>
      <w:pPr>
        <w:pStyle w:val="Heading1"/>
        <w:spacing w:before="3600"/>
      </w:pPr>
      <w:r>
        <w:rPr>
          <w:rFonts w:ascii="Franklin Gothic Book" w:hAnsi="Franklin Gothic Book" w:cs="Franklin Gothic Book" w:eastAsia="Franklin Gothic Book"/>
          <w:sz w:val="56"/>
        </w:rPr>
        <w:t xml:space="preserve">Business Transformation: Buyer Journey Grid</w:t>
      </w:r>
    </w:p>
    <w:p>
      <w:pPr>
        <w:pStyle w:val="FirstParagraph"/>
      </w:pPr>
      <w:r>
        <w:rPr>
          <w:rFonts w:ascii="Franklin Gothic Book" w:hAnsi="Franklin Gothic Book" w:cs="Franklin Gothic Book" w:eastAsia="Franklin Gothic Book"/>
          <w:b/>
          <w:bCs/>
        </w:rPr>
        <w:t xml:space="preserve">Intent: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(Zoho Track 6)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Buyer: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President or CEO who owns the P&amp;L (85% of 324 contacts are C-suite or President)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Built: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2026.09.24, with Kate, one question at a time. Maxell pressure-tested.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Method: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[[my-skills/intent-series/instructions|intent-series skill]]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Full working 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[[2026.09.24 - Outreach - Business Transformation]] (this folder)</w:t>
      </w:r>
    </w:p>
    <w:p>
      <w:pPr>
        <w:pStyle w:val="BodyText"/>
      </w:pPr>
      <w:r>
        <w:rPr>
          <w:rFonts w:ascii="Franklin Gothic Book" w:hAnsi="Franklin Gothic Book" w:cs="Franklin Gothic Book" w:eastAsia="Franklin Gothic Book"/>
          <w:b/>
          <w:bCs/>
        </w:rPr>
        <w:t xml:space="preserve">Confirmed: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Stage 1, 3 and 4 messages.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Stage 3 column re-walked and locked with Kate 2026.10.01 for Touch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(see below).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Draft: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Stage 2 (includes Maxell’s fix).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Parked: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Stage 5 proof (Abbott or Ricoh).</w:t>
      </w:r>
    </w:p>
    <w:p>
      <w:pPr>
        <w:pStyle w:val="BodyText"/>
      </w:pPr>
      <w:r>
        <w:rPr>
          <w:rFonts w:ascii="Franklin Gothic Book" w:hAnsi="Franklin Gothic Book" w:cs="Franklin Gothic Book" w:eastAsia="Franklin Gothic Book"/>
          <w:b/>
          <w:bCs/>
        </w:rPr>
        <w:t xml:space="preserve">Thesis, refined by Kate 2026.09.24: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it’s about the top line, not the discipline. Presidents expect a top-line shift from transformation but don’t design for it: the revenue goal, the strategies, and the actions that drive it. Kate’s framing: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science and strategy first, then the customer engagement approach.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should be the plan, not the hoped-for result.</w:t>
      </w:r>
    </w:p>
    <w:p>
      <w:pPr>
        <w:pStyle w:val="BodyText"/>
      </w:pPr>
      <w:r>
        <w:rPr>
          <w:rFonts w:ascii="Franklin Gothic Book" w:hAnsi="Franklin Gothic Book" w:cs="Franklin Gothic Book" w:eastAsia="Franklin Gothic Book"/>
          <w:b/>
          <w:bCs/>
        </w:rPr>
        <w:t xml:space="preserve">“Be right, not just lucky”</w:t>
      </w:r>
      <w:r>
        <w:rPr>
          <w:rFonts w:ascii="Franklin Gothic Book" w:hAnsi="Franklin Gothic Book" w:cs="Franklin Gothic Book" w:eastAsia="Franklin Gothic Book"/>
          <w:b/>
          <w:bCs/>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used where it fits, not forced into every stage. Confirmed by Kate 2026.09.24: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used once only, at Stage 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is the Revenue Reveal’s opening question, so the buyer meets the product through it. Not repeated at Stage 5.</w:t>
      </w:r>
    </w:p>
    <w:p>
      <w:pPr>
        <w:pStyle w:val="BodyText"/>
      </w:pPr>
      <w:r>
        <w:rPr>
          <w:rFonts w:ascii="Franklin Gothic Book" w:hAnsi="Franklin Gothic Book" w:cs="Franklin Gothic Book" w:eastAsia="Franklin Gothic Book"/>
          <w:b/>
          <w:bCs/>
        </w:rPr>
        <w:t xml:space="preserve">Advisor first, then paid (Kate, 2026.09.24):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finds them, but shows up as an advisor, not a vendor pushing products and services. Stages 1 to 3 give insight and foresight for free. Stage 4 is where it turns into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“yes, you should pay 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the Revenue Reveal is the natural first paid step. Stage 4 keeps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plain, with no metaphor, so it lands as the advisor’s question.</w:t>
      </w:r>
    </w:p>
    <w:p>
      <w:pPr>
        <w:pStyle w:val="BodyText"/>
      </w:pPr>
      <w:r>
        <w:rPr>
          <w:rFonts w:ascii="Franklin Gothic Book" w:hAnsi="Franklin Gothic Book" w:cs="Franklin Gothic Book" w:eastAsia="Franklin Gothic Book"/>
          <w:b/>
          <w:bCs/>
        </w:rPr>
        <w:t xml:space="preserve">How the stages connect: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each value proposition builds on the one before it. The buyer knows more at every stage, so the promise gets more specific: size the shift, then make this quarter pay, then choose the right navigator, then start with one question, then make it hold.</w:t>
      </w:r>
    </w:p>
    <w:p>
      <w:pPr>
        <w:pStyle w:val="BodyText"/>
      </w:pPr>
      <w:r>
        <w:rPr>
          <w:rFonts w:ascii="Franklin Gothic Book" w:hAnsi="Franklin Gothic Book" w:cs="Franklin Gothic Book" w:eastAsia="Franklin Gothic Book"/>
          <w:b/>
          <w:bCs/>
        </w:rPr>
        <w:t xml:space="preserve">How each message works: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Stage 1 metaphor (storm becomes climate), Stage 2 metaphor carried forward (the new climate), Stage 3 metaphor (flight plan, navigator), Stage 4 plain advisor’s question (right, or just lucky), Stage 5 metaphor closing the thread (fair weather vs the next storm).</w:t>
      </w:r>
    </w:p>
    <w:p>
      <w:pPr>
        <w:pStyle w:val="BodyText"/>
      </w:pPr>
      <w:r>
        <w:rPr>
          <w:rFonts w:ascii="Franklin Gothic Book" w:hAnsi="Franklin Gothic Book" w:cs="Franklin Gothic Book" w:eastAsia="Franklin Gothic Book"/>
          <w:b/>
          <w:bCs/>
        </w:rPr>
        <w:t xml:space="preserve">Creative thread: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weather. The shift is a storm that has become the climate. Kate likes satire and metaphors, and tornados, quakes and VUCA as imagery.</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320"/>
        <w:gridCol w:w="1320"/>
        <w:gridCol w:w="1320"/>
        <w:gridCol w:w="1320"/>
        <w:gridCol w:w="1320"/>
        <w:gridCol w:w="1320"/>
      </w:tblGrid>
      <w:tr>
        <w:trPr>
          <w:tblHeader w:val="on"/>
        </w:trPr>
        <w:tc>
          <w:tcPr>
            <w:shd w:val="clear" w:color="auto" w:fill="B52372"/>
          </w:tcPr>
          <w:p>
            <w:pPr>
              <w:pStyle w:val="Compact"/>
            </w:pPr>
          </w:p>
        </w:tc>
        <w:tc>
          <w:tcPr>
            <w:shd w:val="clear" w:color="auto" w:fill="B52372"/>
          </w:tcPr>
          <w:p>
            <w:pPr>
              <w:pStyle w:val="Compact"/>
            </w:pPr>
            <w:r>
              <w:rPr>
                <w:rFonts w:ascii="Franklin Gothic Book" w:hAnsi="Franklin Gothic Book" w:cs="Franklin Gothic Book" w:eastAsia="Franklin Gothic Book"/>
                <w:b/>
                <w:color w:val="FFFFFF"/>
              </w:rPr>
              <w:t xml:space="preserve">1. Point of inspiration</w:t>
            </w:r>
          </w:p>
        </w:tc>
        <w:tc>
          <w:tcPr>
            <w:shd w:val="clear" w:color="auto" w:fill="B52372"/>
          </w:tcPr>
          <w:p>
            <w:pPr>
              <w:pStyle w:val="Compact"/>
            </w:pPr>
            <w:r>
              <w:rPr>
                <w:rFonts w:ascii="Franklin Gothic Book" w:hAnsi="Franklin Gothic Book" w:cs="Franklin Gothic Book" w:eastAsia="Franklin Gothic Book"/>
                <w:b/>
                <w:color w:val="FFFFFF"/>
              </w:rPr>
              <w:t xml:space="preserve">2. Informed</w:t>
            </w:r>
          </w:p>
        </w:tc>
        <w:tc>
          <w:tcPr>
            <w:shd w:val="clear" w:color="auto" w:fill="B52372"/>
          </w:tcPr>
          <w:p>
            <w:pPr>
              <w:pStyle w:val="Compact"/>
            </w:pPr>
            <w:r>
              <w:rPr>
                <w:rFonts w:ascii="Franklin Gothic Book" w:hAnsi="Franklin Gothic Book" w:cs="Franklin Gothic Book" w:eastAsia="Franklin Gothic Book"/>
                <w:b/>
                <w:color w:val="FFFFFF"/>
              </w:rPr>
              <w:t xml:space="preserve">3. Explore</w:t>
            </w:r>
          </w:p>
        </w:tc>
        <w:tc>
          <w:tcPr>
            <w:shd w:val="clear" w:color="auto" w:fill="B52372"/>
          </w:tcPr>
          <w:p>
            <w:pPr>
              <w:pStyle w:val="Compact"/>
            </w:pPr>
            <w:r>
              <w:rPr>
                <w:rFonts w:ascii="Franklin Gothic Book" w:hAnsi="Franklin Gothic Book" w:cs="Franklin Gothic Book" w:eastAsia="Franklin Gothic Book"/>
                <w:b/>
                <w:color w:val="FFFFFF"/>
              </w:rPr>
              <w:t xml:space="preserve">4. Aware of product</w:t>
            </w:r>
          </w:p>
        </w:tc>
        <w:tc>
          <w:tcPr>
            <w:shd w:val="clear" w:color="auto" w:fill="B52372"/>
          </w:tcPr>
          <w:p>
            <w:pPr>
              <w:pStyle w:val="Compact"/>
            </w:pPr>
            <w:r>
              <w:rPr>
                <w:rFonts w:ascii="Franklin Gothic Book" w:hAnsi="Franklin Gothic Book" w:cs="Franklin Gothic Book" w:eastAsia="Franklin Gothic Book"/>
                <w:b/>
                <w:color w:val="FFFFFF"/>
              </w:rPr>
              <w:t xml:space="preserve">5. Validate</w:t>
            </w:r>
          </w:p>
        </w:tc>
      </w:tr>
      <w:tr>
        <w:tc>
          <w:tcPr/>
          <w:p>
            <w:pPr>
              <w:pStyle w:val="Compact"/>
            </w:pPr>
            <w:r>
              <w:rPr>
                <w:rFonts w:ascii="Franklin Gothic Book" w:hAnsi="Franklin Gothic Book" w:cs="Franklin Gothic Book" w:eastAsia="Franklin Gothic Book"/>
                <w:b/>
                <w:bCs/>
              </w:rPr>
              <w:t xml:space="preserve">What changed</w:t>
            </w:r>
          </w:p>
        </w:tc>
        <w:tc>
          <w:tcPr/>
          <w:p>
            <w:pPr>
              <w:pStyle w:val="Compact"/>
            </w:pPr>
            <w:r>
              <w:rPr>
                <w:rFonts w:ascii="Franklin Gothic Book" w:hAnsi="Franklin Gothic Book" w:cs="Franklin Gothic Book" w:eastAsia="Franklin Gothic Book"/>
              </w:rPr>
              <w:t xml:space="preserve">Nothing yet. They’ve been watching trends for a while.</w:t>
            </w:r>
          </w:p>
        </w:tc>
        <w:tc>
          <w:tcPr/>
          <w:p>
            <w:pPr>
              <w:pStyle w:val="Compact"/>
            </w:pPr>
            <w:r>
              <w:rPr>
                <w:rFonts w:ascii="Franklin Gothic Book" w:hAnsi="Franklin Gothic Book" w:cs="Franklin Gothic Book" w:eastAsia="Franklin Gothic Book"/>
              </w:rPr>
              <w:t xml:space="preserve">They understand the situation and know parts of the game plan.</w:t>
            </w:r>
          </w:p>
        </w:tc>
        <w:tc>
          <w:tcPr/>
          <w:p>
            <w:pPr>
              <w:pStyle w:val="Compact"/>
            </w:pPr>
            <w:r>
              <w:rPr>
                <w:rFonts w:ascii="Franklin Gothic Book" w:hAnsi="Franklin Gothic Book" w:cs="Franklin Gothic Book" w:eastAsia="Franklin Gothic Book"/>
              </w:rPr>
              <w:t xml:space="preserve">Exploring options and understanding the path. Seeking information, not choosing yet.</w:t>
            </w:r>
          </w:p>
        </w:tc>
        <w:tc>
          <w:tcPr/>
          <w:p>
            <w:pPr>
              <w:pStyle w:val="Compact"/>
            </w:pPr>
            <w:r>
              <w:rPr>
                <w:rFonts w:ascii="Franklin Gothic Book" w:hAnsi="Franklin Gothic Book" w:cs="Franklin Gothic Book" w:eastAsia="Franklin Gothic Book"/>
              </w:rPr>
              <w:t xml:space="preserve">They’ve found Kate Burda &amp; Co and the 5-Step.</w:t>
            </w:r>
          </w:p>
        </w:tc>
        <w:tc>
          <w:tcPr/>
          <w:p>
            <w:pPr>
              <w:pStyle w:val="Compact"/>
            </w:pPr>
            <w:r>
              <w:rPr>
                <w:rFonts w:ascii="Franklin Gothic Book" w:hAnsi="Franklin Gothic Book" w:cs="Franklin Gothic Book" w:eastAsia="Franklin Gothic Book"/>
              </w:rPr>
              <w:t xml:space="preserve">They’re close. Checking proof and risk, and bracing for the board and CFO.</w:t>
            </w:r>
          </w:p>
        </w:tc>
      </w:tr>
      <w:tr>
        <w:tc>
          <w:tcPr/>
          <w:p>
            <w:pPr>
              <w:pStyle w:val="Compact"/>
            </w:pPr>
            <w:r>
              <w:rPr>
                <w:rFonts w:ascii="Franklin Gothic Book" w:hAnsi="Franklin Gothic Book" w:cs="Franklin Gothic Book" w:eastAsia="Franklin Gothic Book"/>
                <w:b/>
                <w:bCs/>
              </w:rPr>
              <w:t xml:space="preserve">Thinking and feeling</w:t>
            </w:r>
          </w:p>
        </w:tc>
        <w:tc>
          <w:tcPr/>
          <w:p>
            <w:pPr>
              <w:pStyle w:val="Compact"/>
            </w:pPr>
            <w:r>
              <w:rPr>
                <w:rFonts w:ascii="Franklin Gothic Book" w:hAnsi="Franklin Gothic Book" w:cs="Franklin Gothic Book" w:eastAsia="Franklin Gothic Book"/>
              </w:rPr>
              <w:t xml:space="preserve">“How big is this shift? How fast can we report a win? What’s the lift?”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Uneasy, exposed, pushed to act before the picture is clear.</w:t>
            </w:r>
          </w:p>
        </w:tc>
        <w:tc>
          <w:tcPr/>
          <w:p>
            <w:pPr>
              <w:pStyle w:val="Compact"/>
            </w:pPr>
            <w:r>
              <w:rPr>
                <w:rFonts w:ascii="Franklin Gothic Book" w:hAnsi="Franklin Gothic Book" w:cs="Franklin Gothic Book" w:eastAsia="Franklin Gothic Book"/>
              </w:rPr>
              <w:t xml:space="preserve">“It’s real. We have pieces of a plan. Which pieces move the top line, and by the next quarterly review?”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Surer about what is changing, less sure about how. Feeling the clock of the next quarterly review.</w:t>
            </w:r>
          </w:p>
        </w:tc>
        <w:tc>
          <w:tcPr/>
          <w:p>
            <w:pPr>
              <w:pStyle w:val="Compact"/>
            </w:pPr>
            <w:r>
              <w:rPr>
                <w:rFonts w:ascii="Franklin Gothic Book" w:hAnsi="Franklin Gothic Book" w:cs="Franklin Gothic Book" w:eastAsia="Franklin Gothic Book"/>
              </w:rPr>
              <w:t xml:space="preserve">“Where do we start, and who do I bring in to get us there? Who sees what’s coming, not just what they sell?”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carrying concerns but working through them. Looking for someone to trust. Wants insight and foresight, not just products and services. Afraid of getting the first move wrong.</w:t>
            </w:r>
          </w:p>
        </w:tc>
        <w:tc>
          <w:tcPr/>
          <w:p>
            <w:pPr>
              <w:pStyle w:val="Compact"/>
            </w:pPr>
            <w:r>
              <w:rPr>
                <w:rFonts w:ascii="Franklin Gothic Book" w:hAnsi="Franklin Gothic Book" w:cs="Franklin Gothic Book" w:eastAsia="Franklin Gothic Book"/>
              </w:rPr>
              <w:t xml:space="preserve">“Is this built for a company our size? What do I get, how fast, and what does it take from my people? And before we commit to anything big, do we even know what drove our results so far?”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Interested but cautious. Wants specifics.</w:t>
            </w:r>
          </w:p>
        </w:tc>
        <w:tc>
          <w:tcPr/>
          <w:p>
            <w:pPr>
              <w:pStyle w:val="Compact"/>
            </w:pPr>
            <w:r>
              <w:rPr>
                <w:rFonts w:ascii="Franklin Gothic Book" w:hAnsi="Franklin Gothic Book" w:cs="Franklin Gothic Book" w:eastAsia="Franklin Gothic Book"/>
              </w:rPr>
              <w:t xml:space="preserve">“Has she done this at our scale? Will the board buy it? What if it doesn’t hold?”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Nearly convinced, needs cover. Their reputation is on the line.</w:t>
            </w:r>
          </w:p>
        </w:tc>
      </w:tr>
      <w:tr>
        <w:tc>
          <w:tcPr/>
          <w:p>
            <w:pPr>
              <w:pStyle w:val="Compact"/>
            </w:pPr>
            <w:r>
              <w:rPr>
                <w:rFonts w:ascii="Franklin Gothic Book" w:hAnsi="Franklin Gothic Book" w:cs="Franklin Gothic Book" w:eastAsia="Franklin Gothic Book"/>
                <w:b/>
                <w:bCs/>
              </w:rPr>
              <w:t xml:space="preserve">Focus</w:t>
            </w:r>
          </w:p>
        </w:tc>
        <w:tc>
          <w:tcPr/>
          <w:p>
            <w:pPr>
              <w:pStyle w:val="Compact"/>
            </w:pPr>
            <w:r>
              <w:rPr>
                <w:rFonts w:ascii="Franklin Gothic Book" w:hAnsi="Franklin Gothic Book" w:cs="Franklin Gothic Book" w:eastAsia="Franklin Gothic Book"/>
              </w:rPr>
              <w:t xml:space="preserve">Sizing the shift. Speed to a visible win. A lift worth the disruption.</w:t>
            </w:r>
          </w:p>
        </w:tc>
        <w:tc>
          <w:tcPr/>
          <w:p>
            <w:pPr>
              <w:pStyle w:val="Compact"/>
            </w:pPr>
            <w:r>
              <w:rPr>
                <w:rFonts w:ascii="Franklin Gothic Book" w:hAnsi="Franklin Gothic Book" w:cs="Franklin Gothic Book" w:eastAsia="Franklin Gothic Book"/>
              </w:rPr>
              <w:t xml:space="preserve">Top line moving the right way this quarter. Knowing which parts of the plan drive revenue. A story for the board.</w:t>
            </w:r>
          </w:p>
        </w:tc>
        <w:tc>
          <w:tcPr/>
          <w:p>
            <w:pPr>
              <w:pStyle w:val="Compact"/>
            </w:pPr>
            <w:r>
              <w:rPr>
                <w:rFonts w:ascii="Franklin Gothic Book" w:hAnsi="Franklin Gothic Book" w:cs="Franklin Gothic Book" w:eastAsia="Franklin Gothic Book"/>
              </w:rPr>
              <w:t xml:space="preserve">Understanding the path: what comes first and in what order. Knowing who to trust to help them get there. Insight and foresight they can’t get from a vendor.</w:t>
            </w:r>
          </w:p>
        </w:tc>
        <w:tc>
          <w:tcPr/>
          <w:p>
            <w:pPr>
              <w:pStyle w:val="Compact"/>
            </w:pPr>
            <w:r>
              <w:rPr>
                <w:rFonts w:ascii="Franklin Gothic Book" w:hAnsi="Franklin Gothic Book" w:cs="Franklin Gothic Book" w:eastAsia="Franklin Gothic Book"/>
              </w:rPr>
              <w:t xml:space="preserve">Scope, speed, the effort it takes from their team, and clear deliverables.</w:t>
            </w:r>
          </w:p>
        </w:tc>
        <w:tc>
          <w:tcPr/>
          <w:p>
            <w:pPr>
              <w:pStyle w:val="Compact"/>
            </w:pPr>
            <w:r>
              <w:rPr>
                <w:rFonts w:ascii="Franklin Gothic Book" w:hAnsi="Franklin Gothic Book" w:cs="Franklin Gothic Book" w:eastAsia="Franklin Gothic Book"/>
              </w:rPr>
              <w:t xml:space="preserve">Evidence, lower risk, results that last.</w:t>
            </w:r>
          </w:p>
        </w:tc>
      </w:tr>
      <w:tr>
        <w:tc>
          <w:tcPr/>
          <w:p>
            <w:pPr>
              <w:pStyle w:val="Compact"/>
            </w:pPr>
            <w:r>
              <w:rPr>
                <w:rFonts w:ascii="Franklin Gothic Book" w:hAnsi="Franklin Gothic Book" w:cs="Franklin Gothic Book" w:eastAsia="Franklin Gothic Book"/>
                <w:b/>
                <w:bCs/>
              </w:rPr>
              <w:t xml:space="preserve">What we have</w:t>
            </w:r>
          </w:p>
        </w:tc>
        <w:tc>
          <w:tcPr/>
          <w:p>
            <w:pPr>
              <w:pStyle w:val="Compact"/>
            </w:pPr>
            <w:r>
              <w:rPr>
                <w:rFonts w:ascii="Franklin Gothic Book" w:hAnsi="Franklin Gothic Book" w:cs="Franklin Gothic Book" w:eastAsia="Franklin Gothic Book"/>
              </w:rPr>
              <w:t xml:space="preserve">Outside-In Thinking. The Revenue Reveal. 28 years of spotting shifts early.</w:t>
            </w:r>
          </w:p>
        </w:tc>
        <w:tc>
          <w:tcPr/>
          <w:p>
            <w:pPr>
              <w:pStyle w:val="Compact"/>
            </w:pPr>
            <w:r>
              <w:rPr>
                <w:rFonts w:ascii="Franklin Gothic Book" w:hAnsi="Franklin Gothic Book" w:cs="Franklin Gothic Book" w:eastAsia="Franklin Gothic Book"/>
              </w:rPr>
              <w:t xml:space="preserve">Insight to Execution and the Vision-to-Value Roadmap: the science and strategy first, then the customer engagement approach.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 less, make it mean more.”</w:t>
            </w:r>
          </w:p>
        </w:tc>
        <w:tc>
          <w:tcPr/>
          <w:p>
            <w:pPr>
              <w:pStyle w:val="Compact"/>
            </w:pPr>
            <w:r>
              <w:rPr>
                <w:rFonts w:ascii="Franklin Gothic Book" w:hAnsi="Franklin Gothic Book" w:cs="Franklin Gothic Book" w:eastAsia="Franklin Gothic Book"/>
              </w:rPr>
              <w:t xml:space="preserve">Outside-In Thinking and 28 years of reading shifts from the customer’s customer: foresight, not a product. Straight-Shot and the Vision-to-Value Roadmap as the path and sequence. Thought leadership (HNN research, articles) that gives insight before anyone buys anything.</w:t>
            </w:r>
          </w:p>
        </w:tc>
        <w:tc>
          <w:tcPr/>
          <w:p>
            <w:pPr>
              <w:pStyle w:val="Compact"/>
            </w:pPr>
            <w:r>
              <w:rPr>
                <w:rFonts w:ascii="Franklin Gothic Book" w:hAnsi="Franklin Gothic Book" w:cs="Franklin Gothic Book" w:eastAsia="Franklin Gothic Book"/>
              </w:rPr>
              <w:t xml:space="preserve">A defined start: the Revenue Reveal, which opens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its Insight Intelligence Report. Senior-led. Project first, retainer only once results are running.</w:t>
            </w:r>
          </w:p>
        </w:tc>
        <w:tc>
          <w:tcPr/>
          <w:p>
            <w:pPr>
              <w:pStyle w:val="Compact"/>
            </w:pPr>
            <w:r>
              <w:rPr>
                <w:rFonts w:ascii="Franklin Gothic Book" w:hAnsi="Franklin Gothic Book" w:cs="Franklin Gothic Book" w:eastAsia="Franklin Gothic Book"/>
              </w:rPr>
              <w:t xml:space="preserve">28 years with Marriott, IHG, Hyatt, J&amp;J, Medtronic, Boehringer Ingelheim, Abbott, Ricoh, Indeed. A named non-hospitality result (Abbott or Ricoh, parked). The HNN research. Drive, Coach &amp; Sustain. Measure &amp; Equip scorecard. The 16:1 story (unnamed, placeholder).</w:t>
            </w:r>
          </w:p>
        </w:tc>
      </w:tr>
      <w:tr>
        <w:tc>
          <w:tcPr/>
          <w:p>
            <w:pPr>
              <w:pStyle w:val="Compact"/>
            </w:pPr>
            <w:r>
              <w:rPr>
                <w:rFonts w:ascii="Franklin Gothic Book" w:hAnsi="Franklin Gothic Book" w:cs="Franklin Gothic Book" w:eastAsia="Franklin Gothic Book"/>
                <w:b/>
                <w:bCs/>
              </w:rPr>
              <w:t xml:space="preserve">Impact</w:t>
            </w:r>
          </w:p>
        </w:tc>
        <w:tc>
          <w:tcPr/>
          <w:p>
            <w:pPr>
              <w:pStyle w:val="Compact"/>
            </w:pPr>
            <w:r>
              <w:rPr>
                <w:rFonts w:ascii="Franklin Gothic Book" w:hAnsi="Franklin Gothic Book" w:cs="Franklin Gothic Book" w:eastAsia="Franklin Gothic Book"/>
              </w:rPr>
              <w:t xml:space="preserve">Turns trend anxiety into a top-line number and shows where the first win comes from.</w:t>
            </w:r>
          </w:p>
        </w:tc>
        <w:tc>
          <w:tcPr/>
          <w:p>
            <w:pPr>
              <w:pStyle w:val="Compact"/>
            </w:pPr>
            <w:r>
              <w:rPr>
                <w:rFonts w:ascii="Franklin Gothic Book" w:hAnsi="Franklin Gothic Book" w:cs="Franklin Gothic Book" w:eastAsia="Franklin Gothic Book"/>
              </w:rPr>
              <w:t xml:space="preserve">The plan now has revenue built into it. The first win is chosen on purpose, so it can be explained and repeated.</w:t>
            </w:r>
          </w:p>
        </w:tc>
        <w:tc>
          <w:tcPr/>
          <w:p>
            <w:pPr>
              <w:pStyle w:val="Compact"/>
            </w:pPr>
            <w:r>
              <w:rPr>
                <w:rFonts w:ascii="Franklin Gothic Book" w:hAnsi="Franklin Gothic Book" w:cs="Franklin Gothic Book" w:eastAsia="Franklin Gothic Book"/>
              </w:rPr>
              <w:t xml:space="preserve">They understand the path and the order before they commit to anything, and know whose read on what’s coming they can trust. When they do choose, they choose with confidence.</w:t>
            </w:r>
          </w:p>
        </w:tc>
        <w:tc>
          <w:tcPr/>
          <w:p>
            <w:pPr>
              <w:pStyle w:val="Compact"/>
            </w:pPr>
            <w:r>
              <w:rPr>
                <w:rFonts w:ascii="Franklin Gothic Book" w:hAnsi="Franklin Gothic Book" w:cs="Franklin Gothic Book" w:eastAsia="Franklin Gothic Book"/>
              </w:rPr>
              <w:t xml:space="preserve">One contained first step that produces a number and a clear next move. Low burden on their team.</w:t>
            </w:r>
          </w:p>
        </w:tc>
        <w:tc>
          <w:tcPr/>
          <w:p>
            <w:pPr>
              <w:pStyle w:val="Compact"/>
            </w:pPr>
            <w:r>
              <w:rPr>
                <w:rFonts w:ascii="Franklin Gothic Book" w:hAnsi="Franklin Gothic Book" w:cs="Franklin Gothic Book" w:eastAsia="Franklin Gothic Book"/>
              </w:rPr>
              <w:t xml:space="preserve">Results they can explain, repeat and defend, measured against the right target.</w:t>
            </w:r>
          </w:p>
        </w:tc>
      </w:tr>
      <w:tr>
        <w:tc>
          <w:tcPr/>
          <w:p>
            <w:pPr>
              <w:pStyle w:val="Compact"/>
            </w:pPr>
            <w:r>
              <w:rPr>
                <w:rFonts w:ascii="Franklin Gothic Book" w:hAnsi="Franklin Gothic Book" w:cs="Franklin Gothic Book" w:eastAsia="Franklin Gothic Book"/>
                <w:b/>
                <w:bCs/>
              </w:rPr>
              <w:t xml:space="preserve">Value proposition</w:t>
            </w:r>
          </w:p>
        </w:tc>
        <w:tc>
          <w:tcPr/>
          <w:p>
            <w:pPr>
              <w:pStyle w:val="Compact"/>
            </w:pPr>
            <w:r>
              <w:rPr>
                <w:rFonts w:ascii="Franklin Gothic Book" w:hAnsi="Franklin Gothic Book" w:cs="Franklin Gothic Book" w:eastAsia="Franklin Gothic Book"/>
              </w:rPr>
              <w:t xml:space="preserve">Know what the shift means for your top line before you decide how to transform.</w:t>
            </w:r>
          </w:p>
        </w:tc>
        <w:tc>
          <w:tcPr/>
          <w:p>
            <w:pPr>
              <w:pStyle w:val="Compact"/>
            </w:pPr>
            <w:r>
              <w:rPr>
                <w:rFonts w:ascii="Franklin Gothic Book" w:hAnsi="Franklin Gothic Book" w:cs="Franklin Gothic Book" w:eastAsia="Franklin Gothic Book"/>
              </w:rPr>
              <w:t xml:space="preserve">Know which parts of your plan move revenue, and prove it every quarter.</w:t>
            </w:r>
          </w:p>
        </w:tc>
        <w:tc>
          <w:tcPr/>
          <w:p>
            <w:pPr>
              <w:pStyle w:val="Compact"/>
            </w:pPr>
            <w:r>
              <w:rPr>
                <w:rFonts w:ascii="Franklin Gothic Book" w:hAnsi="Franklin Gothic Book" w:cs="Franklin Gothic Book" w:eastAsia="Franklin Gothic Book"/>
              </w:rPr>
              <w:t xml:space="preserve">Understand the path to the top line, with foresight from someone who sees what’s coming, not just what’s for sale.</w:t>
            </w:r>
          </w:p>
        </w:tc>
        <w:tc>
          <w:tcPr/>
          <w:p>
            <w:pPr>
              <w:pStyle w:val="Compact"/>
            </w:pPr>
            <w:r>
              <w:rPr>
                <w:rFonts w:ascii="Franklin Gothic Book" w:hAnsi="Franklin Gothic Book" w:cs="Franklin Gothic Book" w:eastAsia="Franklin Gothic Book"/>
              </w:rPr>
              <w:t xml:space="preserve">Start with one step that sizes the opportunity and shows you what to do first. Then decide how far to go.</w:t>
            </w:r>
          </w:p>
        </w:tc>
        <w:tc>
          <w:tcPr/>
          <w:p>
            <w:pPr>
              <w:pStyle w:val="Compact"/>
            </w:pPr>
            <w:r>
              <w:rPr>
                <w:rFonts w:ascii="Franklin Gothic Book" w:hAnsi="Franklin Gothic Book" w:cs="Franklin Gothic Book" w:eastAsia="Franklin Gothic Book"/>
              </w:rPr>
              <w:t xml:space="preserve">Growth you can explain to your board, and that holds when conditions change.</w:t>
            </w:r>
          </w:p>
        </w:tc>
      </w:tr>
      <w:tr>
        <w:tc>
          <w:tcPr/>
          <w:p>
            <w:pPr>
              <w:pStyle w:val="Compact"/>
            </w:pPr>
            <w:r>
              <w:rPr>
                <w:rFonts w:ascii="Franklin Gothic Book" w:hAnsi="Franklin Gothic Book" w:cs="Franklin Gothic Book" w:eastAsia="Franklin Gothic Book"/>
                <w:b/>
                <w:bCs/>
              </w:rPr>
              <w:t xml:space="preserve">Differentiated message</w:t>
            </w:r>
          </w:p>
        </w:tc>
        <w:tc>
          <w:tcPr/>
          <w:p>
            <w:pPr>
              <w:pStyle w:val="Compact"/>
            </w:pPr>
            <w:r>
              <w:rPr>
                <w:rFonts w:ascii="Franklin Gothic Book" w:hAnsi="Franklin Gothic Book" w:cs="Franklin Gothic Book" w:eastAsia="Franklin Gothic Book"/>
                <w:b/>
                <w:bCs/>
              </w:rPr>
              <w:t xml:space="preserve">Post: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“Volatile. Uncertain. Complex. Ambiguous. That’s not a storm anymore. It’s the climate. Is your revenue plan built for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Email: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“Volatility isn’t the weather anymore. It’s the climate. Is your revenue plan built for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Visual: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tornado made of the four words, wide at the top (</w:t>
            </w:r>
            <w:r>
              <w:rPr>
                <w:rFonts w:ascii="Franklin Gothic Book" w:hAnsi="Franklin Gothic Book" w:cs="Franklin Gothic Book" w:eastAsia="Franklin Gothic Book"/>
              </w:rPr>
              <w:t xml:space="preserve">“VOLATILE”</w:t>
            </w:r>
            <w:r>
              <w:rPr>
                <w:rFonts w:ascii="Franklin Gothic Book" w:hAnsi="Franklin Gothic Book" w:cs="Franklin Gothic Book" w:eastAsia="Franklin Gothic Book"/>
              </w:rPr>
              <w:t xml:space="preserve">) narrowing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“AMBIGUOUS”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 ground level. VUCA without the acronym.</w:t>
            </w:r>
          </w:p>
        </w:tc>
        <w:tc>
          <w:tcPr/>
          <w:p>
            <w:pPr>
              <w:pStyle w:val="Compact"/>
            </w:pPr>
            <w:r>
              <w:rPr>
                <w:rFonts w:ascii="Franklin Gothic Book" w:hAnsi="Franklin Gothic Book" w:cs="Franklin Gothic Book" w:eastAsia="Franklin Gothic Book"/>
                <w:b/>
                <w:bCs/>
              </w:rPr>
              <w:t xml:space="preserve">“You’ve planned for the new climate. Which part of the plan pays this quarter?”</w:t>
            </w:r>
          </w:p>
        </w:tc>
        <w:tc>
          <w:tcPr/>
          <w:p>
            <w:pPr>
              <w:pStyle w:val="Compact"/>
            </w:pPr>
            <w:r>
              <w:rPr>
                <w:rFonts w:ascii="Franklin Gothic Book" w:hAnsi="Franklin Gothic Book" w:cs="Franklin Gothic Book" w:eastAsia="Franklin Gothic Book"/>
                <w:b/>
                <w:bCs/>
              </w:rPr>
              <w:t xml:space="preserve">“Everyone’s got a flight plan. Do you have the right 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(Kate’s line, confirmed 2026.09.24. They are the pilot. Not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“crew”</w:t>
            </w:r>
            <w:r>
              <w:rPr>
                <w:rFonts w:ascii="Franklin Gothic Book" w:hAnsi="Franklin Gothic Book" w:cs="Franklin Gothic Book" w:eastAsia="Franklin Gothic Book"/>
              </w:rPr>
              <w:t xml:space="preserve">, which could read as replacing their people, and not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“pilot”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“co-pilot”</w:t>
            </w:r>
            <w:r>
              <w:rPr>
                <w:rFonts w:ascii="Franklin Gothic Book" w:hAnsi="Franklin Gothic Book" w:cs="Franklin Gothic Book" w:eastAsia="Franklin Gothic Book"/>
              </w:rPr>
              <w:t xml:space="preserve">, which take the controls.)</w:t>
            </w:r>
          </w:p>
        </w:tc>
        <w:tc>
          <w:tcPr/>
          <w:p>
            <w:pPr>
              <w:pStyle w:val="Compact"/>
            </w:pPr>
            <w:r>
              <w:rPr>
                <w:rFonts w:ascii="Franklin Gothic Book" w:hAnsi="Franklin Gothic Book" w:cs="Franklin Gothic Book" w:eastAsia="Franklin Gothic Book"/>
                <w:b/>
                <w:bCs/>
              </w:rPr>
              <w:t xml:space="preserve">“One question before any big commitment: your best quarter last year, were you 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(Post body 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would you stop doing if you knew what was really driving revenue?”</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b/>
                <w:bCs/>
              </w:rPr>
              <w:t xml:space="preserve">“Every plan looks good in fair weather. Will your results hold in the next storm?”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(16:1 story goes in the post body as the proof.)</w:t>
            </w:r>
          </w:p>
        </w:tc>
      </w:tr>
    </w:tbl>
    <w:p>
      <w:pPr>
        <w:pStyle w:val="BodyText"/>
      </w:pPr>
      <w:r>
        <w:rPr>
          <w:rFonts w:ascii="Franklin Gothic Book" w:hAnsi="Franklin Gothic Book" w:cs="Franklin Gothic Book" w:eastAsia="Franklin Gothic Book"/>
          <w:b/>
          <w:bCs/>
        </w:rPr>
        <w:t xml:space="preserve">How each message foots (message must trace back to thinking and feeling, focus, and what we have, or it’s just clever copy):</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584"/>
        <w:gridCol w:w="1584"/>
        <w:gridCol w:w="1584"/>
        <w:gridCol w:w="1584"/>
        <w:gridCol w:w="1584"/>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Stage</w:t>
            </w:r>
          </w:p>
        </w:tc>
        <w:tc>
          <w:tcPr>
            <w:shd w:val="clear" w:color="auto" w:fill="B52372"/>
          </w:tcPr>
          <w:p>
            <w:pPr>
              <w:pStyle w:val="Compact"/>
            </w:pPr>
            <w:r>
              <w:rPr>
                <w:rFonts w:ascii="Franklin Gothic Book" w:hAnsi="Franklin Gothic Book" w:cs="Franklin Gothic Book" w:eastAsia="Franklin Gothic Book"/>
                <w:b/>
                <w:color w:val="FFFFFF"/>
              </w:rPr>
              <w:t xml:space="preserve">Thinking and feeling</w:t>
            </w:r>
          </w:p>
        </w:tc>
        <w:tc>
          <w:tcPr>
            <w:shd w:val="clear" w:color="auto" w:fill="B52372"/>
          </w:tcPr>
          <w:p>
            <w:pPr>
              <w:pStyle w:val="Compact"/>
            </w:pPr>
            <w:r>
              <w:rPr>
                <w:rFonts w:ascii="Franklin Gothic Book" w:hAnsi="Franklin Gothic Book" w:cs="Franklin Gothic Book" w:eastAsia="Franklin Gothic Book"/>
                <w:b/>
                <w:color w:val="FFFFFF"/>
              </w:rPr>
              <w:t xml:space="preserve">Focus</w:t>
            </w:r>
          </w:p>
        </w:tc>
        <w:tc>
          <w:tcPr>
            <w:shd w:val="clear" w:color="auto" w:fill="B52372"/>
          </w:tcPr>
          <w:p>
            <w:pPr>
              <w:pStyle w:val="Compact"/>
            </w:pPr>
            <w:r>
              <w:rPr>
                <w:rFonts w:ascii="Franklin Gothic Book" w:hAnsi="Franklin Gothic Book" w:cs="Franklin Gothic Book" w:eastAsia="Franklin Gothic Book"/>
                <w:b/>
                <w:color w:val="FFFFFF"/>
              </w:rPr>
              <w:t xml:space="preserve">What we have</w:t>
            </w:r>
          </w:p>
        </w:tc>
        <w:tc>
          <w:tcPr>
            <w:shd w:val="clear" w:color="auto" w:fill="B52372"/>
          </w:tcPr>
          <w:p>
            <w:pPr>
              <w:pStyle w:val="Compact"/>
            </w:pPr>
            <w:r>
              <w:rPr>
                <w:rFonts w:ascii="Franklin Gothic Book" w:hAnsi="Franklin Gothic Book" w:cs="Franklin Gothic Book" w:eastAsia="Franklin Gothic Book"/>
                <w:b/>
                <w:color w:val="FFFFFF"/>
              </w:rPr>
              <w:t xml:space="preserve">Message picks up</w:t>
            </w:r>
          </w:p>
        </w:tc>
      </w:tr>
      <w:tr>
        <w:tc>
          <w:tcPr/>
          <w:p>
            <w:pPr>
              <w:pStyle w:val="Compact"/>
            </w:pPr>
            <w:r>
              <w:rPr>
                <w:rFonts w:ascii="Franklin Gothic Book" w:hAnsi="Franklin Gothic Book" w:cs="Franklin Gothic Book" w:eastAsia="Franklin Gothic Book"/>
              </w:rPr>
              <w:t xml:space="preserve">1</w:t>
            </w:r>
          </w:p>
        </w:tc>
        <w:tc>
          <w:tcPr/>
          <w:p>
            <w:pPr>
              <w:pStyle w:val="Compact"/>
            </w:pPr>
            <w:r>
              <w:rPr>
                <w:rFonts w:ascii="Franklin Gothic Book" w:hAnsi="Franklin Gothic Book" w:cs="Franklin Gothic Book" w:eastAsia="Franklin Gothic Book"/>
              </w:rPr>
              <w:t xml:space="preserve">How big is this shift?</w:t>
            </w:r>
          </w:p>
        </w:tc>
        <w:tc>
          <w:tcPr/>
          <w:p>
            <w:pPr>
              <w:pStyle w:val="Compact"/>
            </w:pPr>
            <w:r>
              <w:rPr>
                <w:rFonts w:ascii="Franklin Gothic Book" w:hAnsi="Franklin Gothic Book" w:cs="Franklin Gothic Book" w:eastAsia="Franklin Gothic Book"/>
              </w:rPr>
              <w:t xml:space="preserve">Sizing it</w:t>
            </w:r>
          </w:p>
        </w:tc>
        <w:tc>
          <w:tcPr/>
          <w:p>
            <w:pPr>
              <w:pStyle w:val="Compact"/>
            </w:pPr>
            <w:r>
              <w:rPr>
                <w:rFonts w:ascii="Franklin Gothic Book" w:hAnsi="Franklin Gothic Book" w:cs="Franklin Gothic Book" w:eastAsia="Franklin Gothic Book"/>
              </w:rPr>
              <w:t xml:space="preserve">Outside-In, Revenue Reveal</w:t>
            </w:r>
          </w:p>
        </w:tc>
        <w:tc>
          <w:tcPr/>
          <w:p>
            <w:pPr>
              <w:pStyle w:val="Compact"/>
            </w:pPr>
            <w:r>
              <w:rPr>
                <w:rFonts w:ascii="Franklin Gothic Book" w:hAnsi="Franklin Gothic Book" w:cs="Franklin Gothic Book" w:eastAsia="Franklin Gothic Book"/>
              </w:rPr>
              <w:t xml:space="preserve">“It’s the climate, not a storm”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sizes it as permanent.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points to what we build.</w:t>
            </w:r>
          </w:p>
        </w:tc>
      </w:tr>
      <w:tr>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rPr>
              <w:t xml:space="preserve">We have pieces of a plan. Which move the top line by the quarterly review?</w:t>
            </w:r>
          </w:p>
        </w:tc>
        <w:tc>
          <w:tcPr/>
          <w:p>
            <w:pPr>
              <w:pStyle w:val="Compact"/>
            </w:pPr>
            <w:r>
              <w:rPr>
                <w:rFonts w:ascii="Franklin Gothic Book" w:hAnsi="Franklin Gothic Book" w:cs="Franklin Gothic Book" w:eastAsia="Franklin Gothic Book"/>
              </w:rPr>
              <w:t xml:space="preserve">This quarter’s top line</w:t>
            </w:r>
          </w:p>
        </w:tc>
        <w:tc>
          <w:tcPr/>
          <w:p>
            <w:pPr>
              <w:pStyle w:val="Compact"/>
            </w:pPr>
            <w:r>
              <w:rPr>
                <w:rFonts w:ascii="Franklin Gothic Book" w:hAnsi="Franklin Gothic Book" w:cs="Franklin Gothic Book" w:eastAsia="Franklin Gothic Book"/>
              </w:rPr>
              <w:t xml:space="preserve">Vision-to-Value Roadmap sorts goal, strategies, actions</w:t>
            </w:r>
          </w:p>
        </w:tc>
        <w:tc>
          <w:tcPr/>
          <w:p>
            <w:pPr>
              <w:pStyle w:val="Compact"/>
            </w:pPr>
            <w:r>
              <w:rPr>
                <w:rFonts w:ascii="Franklin Gothic Book" w:hAnsi="Franklin Gothic Book" w:cs="Franklin Gothic Book" w:eastAsia="Franklin Gothic Book"/>
              </w:rPr>
              <w:t xml:space="preserve">“You’ve planned for the new climate”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mirrors them.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part of the plan pays this quarter”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their exact worry, and the Roadmap answers it.</w:t>
            </w:r>
          </w:p>
        </w:tc>
      </w:tr>
      <w:tr>
        <w:tc>
          <w:tcPr/>
          <w:p>
            <w:pPr>
              <w:pStyle w:val="Compact"/>
            </w:pPr>
            <w:r>
              <w:rPr>
                <w:rFonts w:ascii="Franklin Gothic Book" w:hAnsi="Franklin Gothic Book" w:cs="Franklin Gothic Book" w:eastAsia="Franklin Gothic Book"/>
              </w:rPr>
              <w:t xml:space="preserve">3</w:t>
            </w:r>
          </w:p>
        </w:tc>
        <w:tc>
          <w:tcPr/>
          <w:p>
            <w:pPr>
              <w:pStyle w:val="Compact"/>
            </w:pPr>
            <w:r>
              <w:rPr>
                <w:rFonts w:ascii="Franklin Gothic Book" w:hAnsi="Franklin Gothic Book" w:cs="Franklin Gothic Book" w:eastAsia="Franklin Gothic Book"/>
              </w:rPr>
              <w:t xml:space="preserve">Who do I bring in? Who sees what’s coming?</w:t>
            </w:r>
          </w:p>
        </w:tc>
        <w:tc>
          <w:tcPr/>
          <w:p>
            <w:pPr>
              <w:pStyle w:val="Compact"/>
            </w:pPr>
            <w:r>
              <w:rPr>
                <w:rFonts w:ascii="Franklin Gothic Book" w:hAnsi="Franklin Gothic Book" w:cs="Franklin Gothic Book" w:eastAsia="Franklin Gothic Book"/>
              </w:rPr>
              <w:t xml:space="preserve">Path, players, insight and foresight</w:t>
            </w:r>
          </w:p>
        </w:tc>
        <w:tc>
          <w:tcPr/>
          <w:p>
            <w:pPr>
              <w:pStyle w:val="Compact"/>
            </w:pPr>
            <w:r>
              <w:rPr>
                <w:rFonts w:ascii="Franklin Gothic Book" w:hAnsi="Franklin Gothic Book" w:cs="Franklin Gothic Book" w:eastAsia="Franklin Gothic Book"/>
              </w:rPr>
              <w:t xml:space="preserve">Outside-In foresight, Straight-Shot path, thought leadership</w:t>
            </w:r>
          </w:p>
        </w:tc>
        <w:tc>
          <w:tcPr/>
          <w:p>
            <w:pPr>
              <w:pStyle w:val="Compact"/>
            </w:pPr>
            <w:r>
              <w:rPr>
                <w:rFonts w:ascii="Franklin Gothic Book" w:hAnsi="Franklin Gothic Book" w:cs="Franklin Gothic Book" w:eastAsia="Franklin Gothic Book"/>
              </w:rPr>
              <w:t xml:space="preserve">“Everyone’s got a flight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concedes the path every firm pitches.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choosing the player.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foresight and trust, with them still flying the plane.</w:t>
            </w:r>
          </w:p>
        </w:tc>
      </w:tr>
      <w:tr>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What does it take? What do I get, how fast?</w:t>
            </w:r>
          </w:p>
        </w:tc>
        <w:tc>
          <w:tcPr/>
          <w:p>
            <w:pPr>
              <w:pStyle w:val="Compact"/>
            </w:pPr>
            <w:r>
              <w:rPr>
                <w:rFonts w:ascii="Franklin Gothic Book" w:hAnsi="Franklin Gothic Book" w:cs="Franklin Gothic Book" w:eastAsia="Franklin Gothic Book"/>
              </w:rPr>
              <w:t xml:space="preserve">Scope, effort, a clear first step</w:t>
            </w:r>
          </w:p>
        </w:tc>
        <w:tc>
          <w:tcPr/>
          <w:p>
            <w:pPr>
              <w:pStyle w:val="Compact"/>
            </w:pPr>
            <w:r>
              <w:rPr>
                <w:rFonts w:ascii="Franklin Gothic Book" w:hAnsi="Franklin Gothic Book" w:cs="Franklin Gothic Book" w:eastAsia="Franklin Gothic Book"/>
              </w:rPr>
              <w:t xml:space="preserve">Revenue Reveal, which opens with right or lucky</w:t>
            </w:r>
          </w:p>
        </w:tc>
        <w:tc>
          <w:tcPr/>
          <w:p>
            <w:pPr>
              <w:pStyle w:val="Compact"/>
            </w:pPr>
            <w:r>
              <w:rPr>
                <w:rFonts w:ascii="Franklin Gothic Book" w:hAnsi="Franklin Gothic Book" w:cs="Franklin Gothic Book" w:eastAsia="Franklin Gothic Book"/>
              </w:rPr>
              <w:t xml:space="preserve">“Before any big commitment”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answers the effort worry. The question is the first step itself.</w:t>
            </w:r>
          </w:p>
        </w:tc>
      </w:tr>
      <w:tr>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Will it hold? Will the board buy it?</w:t>
            </w:r>
          </w:p>
        </w:tc>
        <w:tc>
          <w:tcPr/>
          <w:p>
            <w:pPr>
              <w:pStyle w:val="Compact"/>
            </w:pPr>
            <w:r>
              <w:rPr>
                <w:rFonts w:ascii="Franklin Gothic Book" w:hAnsi="Franklin Gothic Book" w:cs="Franklin Gothic Book" w:eastAsia="Franklin Gothic Book"/>
              </w:rPr>
              <w:t xml:space="preserve">Evidence, results that last</w:t>
            </w:r>
          </w:p>
        </w:tc>
        <w:tc>
          <w:tcPr/>
          <w:p>
            <w:pPr>
              <w:pStyle w:val="Compact"/>
            </w:pPr>
            <w:r>
              <w:rPr>
                <w:rFonts w:ascii="Franklin Gothic Book" w:hAnsi="Franklin Gothic Book" w:cs="Franklin Gothic Book" w:eastAsia="Franklin Gothic Book"/>
              </w:rPr>
              <w:t xml:space="preserve">Drive, Coach &amp; Sustain, Measure &amp; Equip, 16:1 proof</w:t>
            </w:r>
          </w:p>
        </w:tc>
        <w:tc>
          <w:tcPr/>
          <w:p>
            <w:pPr>
              <w:pStyle w:val="Compact"/>
            </w:pPr>
            <w:r>
              <w:rPr>
                <w:rFonts w:ascii="Franklin Gothic Book" w:hAnsi="Franklin Gothic Book" w:cs="Franklin Gothic Book" w:eastAsia="Franklin Gothic Book"/>
              </w:rPr>
              <w:t xml:space="preserve">“Will your results hold”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their worry. The post body proves it with 16:1.</w:t>
            </w:r>
          </w:p>
        </w:tc>
      </w:tr>
    </w:tbl>
    <w:p>
      <w:pPr>
        <w:pStyle w:val="BodyText"/>
      </w:pP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Stage 1 message confirmed (VUCA climate line, tornado visual). Stage 3 message confirmed (navigator). Stage 4 message confirmed (right, or just lucky, plain).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Parked: Stage 5 proof.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will supply a non-hospitality result, from Abbott or Ricoh, later. Until then the Stage 5 message is a draft and the 16:1 story is a placeholder.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confirmed at Stage 4 only. Stage 2 message includes Maxell’s climate fix. Next: [[2026.09.24 - Outreach - Business Transformation - Creative Brief|creative brief]], then rewrite posts and visuals to match the grid.</w:t>
      </w:r>
    </w:p>
    <w:p>
      <w:r>
        <w:rPr>
          <w:rFonts w:ascii="Franklin Gothic Book" w:hAnsi="Franklin Gothic Book" w:cs="Franklin Gothic Book" w:eastAsia="Franklin Gothic Book"/>
        </w:rPr>
        <w:pict>
          <v:rect style="width:0;height:1.5pt" o:hralign="center" o:hrstd="t" o:hr="t"/>
        </w:pict>
      </w:r>
    </w:p>
    <w:bookmarkStart w:id="21" w:name="stage-retrofit-in-progress-pick-up-her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2026.09.27: 6-stage retrofit in progress (pick up here)</w:t>
      </w:r>
    </w:p>
    <w:p>
      <w:pPr>
        <w:pStyle w:val="FirstParagraph"/>
      </w:pPr>
      <w:r>
        <w:rPr>
          <w:rFonts w:ascii="Franklin Gothic Book" w:hAnsi="Franklin Gothic Book" w:cs="Franklin Gothic Book" w:eastAsia="Franklin Gothic Book"/>
        </w:rPr>
        <w:t xml:space="preserve">Kate corrected the grid to 6 stages (Point of inspiration, Aware of situation, Informed, Aware of product, Validate, The decision). Under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Touch 2 is now Stage 2, Aware of situation</w:t>
      </w:r>
      <w:r>
        <w:rPr>
          <w:rFonts w:ascii="Franklin Gothic Book" w:hAnsi="Franklin Gothic Book" w:cs="Franklin Gothic Book" w:eastAsia="Franklin Gothic Book"/>
        </w:rPr>
        <w:t xml:space="preserve">, which this series never had. The old Stage 2 line (</w:t>
      </w:r>
      <w:r>
        <w:rPr>
          <w:rFonts w:ascii="Franklin Gothic Book" w:hAnsi="Franklin Gothic Book" w:cs="Franklin Gothic Book" w:eastAsia="Franklin Gothic Book"/>
        </w:rPr>
        <w:t xml:space="preserve">“Which part of the plan pays this quarter?”</w:t>
      </w:r>
      <w:r>
        <w:rPr>
          <w:rFonts w:ascii="Franklin Gothic Book" w:hAnsi="Franklin Gothic Book" w:cs="Franklin Gothic Book" w:eastAsia="Franklin Gothic Book"/>
        </w:rPr>
        <w:t xml:space="preserve">) moves to Stage 3, Informed.</w:t>
      </w:r>
    </w:p>
    <w:p>
      <w:pPr>
        <w:pStyle w:val="BodyText"/>
      </w:pPr>
      <w:r>
        <w:rPr>
          <w:rFonts w:ascii="Franklin Gothic Book" w:hAnsi="Franklin Gothic Book" w:cs="Franklin Gothic Book" w:eastAsia="Franklin Gothic Book"/>
          <w:b/>
          <w:bCs/>
        </w:rPr>
        <w:t xml:space="preserve">Stage 2 draft (rows accepted, message not found yet):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What changed: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climate isn’t a headline anymore. It’s showing up in their own business: a softer quarter, a segment that stopped behaving, a board member asking what the transformation does for 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Thinking and feeling: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isn’t a rough patch. It’s the new normal, and it’s in our numbers.”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have a transformation plan. Where’s revenue in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“Are we fixing how we run, or how we grow?”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Sobered, a little exposed: the plan is strong on systems and structure, and quiet on the top line. CFO asking when the investment pays back. Sales wondering how the new structure changes how they sell.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Focus: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name the real problem before the plan gets more expensive. Find where revenue sits in the transformation. Get ahead of the board’s question.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What we have: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HNN listening research (30+ leaders, 45 hours,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“Nobody said strategy. Nobody said data.”</w:t>
      </w:r>
      <w:r>
        <w:rPr>
          <w:rFonts w:ascii="Franklin Gothic Book" w:hAnsi="Franklin Gothic Book" w:cs="Franklin Gothic Book" w:eastAsia="Franklin Gothic Book"/>
        </w:rPr>
        <w:t xml:space="preserve">), the silent saboteur,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should be the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Built for the Climate report as free insight.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Impact: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“something’s off”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becomes a named gap, revenue not designed into the transformation, seen before the board sees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Value proposition: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Because the shift is now showing up in your own numbers, we show you where revenue sits in your transformation plan, and where it’s missing, before the board asks. Short: Find the revenue gap in your transformation before the board does.</w:t>
      </w:r>
    </w:p>
    <w:p>
      <w:pPr>
        <w:pStyle w:val="BodyText"/>
      </w:pPr>
      <w:r>
        <w:rPr>
          <w:rFonts w:ascii="Franklin Gothic Book" w:hAnsi="Franklin Gothic Book" w:cs="Franklin Gothic Book" w:eastAsia="Franklin Gothic Book"/>
          <w:b/>
          <w:bCs/>
        </w:rPr>
        <w:t xml:space="preserve">Message: Kate likes the opener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“The weather has changed.”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second line so far was rejected as not thought-provoking enough: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numbers noticed. Did your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“You’ve reinforced the roof, the walls and the windows. Who’s planning the harvest?”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transformation plan is still dressed for spring.”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why is revenue still the forecast, and not the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Also offered and not picked: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transformation plan has a slide for systems, structure and the operating model. Which slide is 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Start fresh from the thinking-and-feeling row. The line has to make a President stop, not just restate the gap.</w:t>
      </w:r>
    </w:p>
    <w:p>
      <w:r>
        <w:rPr>
          <w:rFonts w:ascii="Franklin Gothic Book" w:hAnsi="Franklin Gothic Book" w:cs="Franklin Gothic Book" w:eastAsia="Franklin Gothic Book"/>
        </w:rPr>
        <w:pict>
          <v:rect style="width:0;height:1.5pt" o:hralign="center" o:hrstd="t" o:hr="t"/>
        </w:pict>
      </w:r>
    </w:p>
    <w:bookmarkEnd w:id="21"/>
    <w:bookmarkStart w:id="22" w:name="stage-3-explore-locked-for-touch-3"/>
    <w:p>
      <w:pPr>
        <w:pStyle w:val="Heading2"/>
      </w:pPr>
      <w:r>
        <w:rPr>
          <w:rFonts w:ascii="Franklin Gothic Book" w:hAnsi="Franklin Gothic Book" w:cs="Franklin Gothic Book" w:eastAsia="Franklin Gothic Book"/>
        </w:rPr>
        <w:t xml:space="preserve">2026.10.01: Stage 3 (Explore) locked for Touch 3</w:t>
      </w:r>
    </w:p>
    <w:p>
      <w:pPr>
        <w:pStyle w:val="FirstParagraph"/>
      </w:pPr>
      <w:r>
        <w:rPr>
          <w:rFonts w:ascii="Franklin Gothic Book" w:hAnsi="Franklin Gothic Book" w:cs="Franklin Gothic Book" w:eastAsia="Franklin Gothic Book"/>
        </w:rPr>
        <w:t xml:space="preserve">Re-walked with Kate one row at a time. Touch 3 sends about Thu 10/15 (Touch 1 went 10/1, 7 days between touches), so the assets need to be ready by about 10/13.</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Stage 3: Explore (locked 2026.10.01)</w:t>
            </w:r>
          </w:p>
        </w:tc>
      </w:tr>
      <w:tr>
        <w:tc>
          <w:tcPr/>
          <w:p>
            <w:pPr>
              <w:pStyle w:val="Compact"/>
            </w:pPr>
            <w:r>
              <w:rPr>
                <w:rFonts w:ascii="Franklin Gothic Book" w:hAnsi="Franklin Gothic Book" w:cs="Franklin Gothic Book" w:eastAsia="Franklin Gothic Book"/>
              </w:rPr>
              <w:t xml:space="preserve">What changed</w:t>
            </w:r>
          </w:p>
        </w:tc>
        <w:tc>
          <w:tcPr/>
          <w:p>
            <w:pPr>
              <w:pStyle w:val="Compact"/>
            </w:pPr>
            <w:r>
              <w:rPr>
                <w:rFonts w:ascii="Franklin Gothic Book" w:hAnsi="Franklin Gothic Book" w:cs="Franklin Gothic Book" w:eastAsia="Franklin Gothic Book"/>
              </w:rPr>
              <w:t xml:space="preserve">Exploring options and understanding the path. Seeking information, not choosing yet. (Kate: not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“concerns are resolving.”</w:t>
            </w:r>
            <w:r>
              <w:rPr>
                <w:rFonts w:ascii="Franklin Gothic Book" w:hAnsi="Franklin Gothic Book" w:cs="Franklin Gothic Book" w:eastAsia="Franklin Gothic Book"/>
              </w:rPr>
              <w:t xml:space="preserve">)</w:t>
            </w:r>
          </w:p>
        </w:tc>
      </w:tr>
      <w:tr>
        <w:tc>
          <w:tcPr/>
          <w:p>
            <w:pPr>
              <w:pStyle w:val="Compact"/>
            </w:pPr>
            <w:r>
              <w:rPr>
                <w:rFonts w:ascii="Franklin Gothic Book" w:hAnsi="Franklin Gothic Book" w:cs="Franklin Gothic Book" w:eastAsia="Franklin Gothic Book"/>
              </w:rPr>
              <w:t xml:space="preserve">Thinking and feeling</w:t>
            </w:r>
          </w:p>
        </w:tc>
        <w:tc>
          <w:tcPr/>
          <w:p>
            <w:pPr>
              <w:pStyle w:val="Compact"/>
            </w:pPr>
            <w:r>
              <w:rPr>
                <w:rFonts w:ascii="Franklin Gothic Book" w:hAnsi="Franklin Gothic Book" w:cs="Franklin Gothic Book" w:eastAsia="Franklin Gothic Book"/>
              </w:rPr>
              <w:t xml:space="preserve">“Where do we start, and who do I bring in to get us there? Who sees what’s coming, not just what they sell?”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carrying concerns, looking for someone to trust. Wants insight and foresight, not just products and services. Afraid of getting the first move wrong. (Kept as is.)</w:t>
            </w:r>
          </w:p>
        </w:tc>
      </w:tr>
      <w:tr>
        <w:tc>
          <w:tcPr/>
          <w:p>
            <w:pPr>
              <w:pStyle w:val="Compact"/>
            </w:pPr>
            <w:r>
              <w:rPr>
                <w:rFonts w:ascii="Franklin Gothic Book" w:hAnsi="Franklin Gothic Book" w:cs="Franklin Gothic Book" w:eastAsia="Franklin Gothic Book"/>
              </w:rPr>
              <w:t xml:space="preserve">Focus</w:t>
            </w:r>
          </w:p>
        </w:tc>
        <w:tc>
          <w:tcPr/>
          <w:p>
            <w:pPr>
              <w:pStyle w:val="Compact"/>
            </w:pPr>
            <w:r>
              <w:rPr>
                <w:rFonts w:ascii="Franklin Gothic Book" w:hAnsi="Franklin Gothic Book" w:cs="Franklin Gothic Book" w:eastAsia="Franklin Gothic Book"/>
              </w:rPr>
              <w:t xml:space="preserve">Understanding the path: what comes first and in what order. Knowing who to trust to help them get there. Insight and foresight they can’t get from a vendor.</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Outside-In Thinking and 28 years of reading shifts from the customer’s customer: foresight, not a product. Straight-Shot and the Vision-to-Value Roadmap as the path and sequence. Thought leadership (HNN research, articles) that gives insight before anyone buys anything. The thought leadership does the most work at this stage.</w:t>
            </w:r>
          </w:p>
        </w:tc>
      </w:tr>
      <w:tr>
        <w:tc>
          <w:tcPr/>
          <w:p>
            <w:pPr>
              <w:pStyle w:val="Compact"/>
            </w:pPr>
            <w:r>
              <w:rPr>
                <w:rFonts w:ascii="Franklin Gothic Book" w:hAnsi="Franklin Gothic Book" w:cs="Franklin Gothic Book" w:eastAsia="Franklin Gothic Book"/>
              </w:rPr>
              <w:t xml:space="preserve">Impact</w:t>
            </w:r>
          </w:p>
        </w:tc>
        <w:tc>
          <w:tcPr/>
          <w:p>
            <w:pPr>
              <w:pStyle w:val="Compact"/>
            </w:pPr>
            <w:r>
              <w:rPr>
                <w:rFonts w:ascii="Franklin Gothic Book" w:hAnsi="Franklin Gothic Book" w:cs="Franklin Gothic Book" w:eastAsia="Franklin Gothic Book"/>
              </w:rPr>
              <w:t xml:space="preserve">They understand the path and the order before they commit to anything, and know whose read on what’s coming they can trust. When they do choose, they choose with confidence.</w:t>
            </w:r>
          </w:p>
        </w:tc>
      </w:tr>
      <w:tr>
        <w:tc>
          <w:tcPr/>
          <w:p>
            <w:pPr>
              <w:pStyle w:val="Compact"/>
            </w:pPr>
            <w:r>
              <w:rPr>
                <w:rFonts w:ascii="Franklin Gothic Book" w:hAnsi="Franklin Gothic Book" w:cs="Franklin Gothic Book" w:eastAsia="Franklin Gothic Book"/>
              </w:rPr>
              <w:t xml:space="preserve">Value proposition</w:t>
            </w:r>
          </w:p>
        </w:tc>
        <w:tc>
          <w:tcPr/>
          <w:p>
            <w:pPr>
              <w:pStyle w:val="Compact"/>
            </w:pPr>
            <w:r>
              <w:rPr>
                <w:rFonts w:ascii="Franklin Gothic Book" w:hAnsi="Franklin Gothic Book" w:cs="Franklin Gothic Book" w:eastAsia="Franklin Gothic Book"/>
                <w:b/>
                <w:bCs/>
              </w:rPr>
              <w:t xml:space="preserve">Long: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Because you’re trying to understand the path to the top line and who to trust along the way, we give you the foresight first: how the shift is moving through your customers’ world, and what comes first and in what order. So when you choose your path and your partners, you choose with confidence.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Short: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Understand the path to the top line, with foresight from someone who sees what’s coming, not just what’s for sale.</w:t>
            </w:r>
          </w:p>
        </w:tc>
      </w:tr>
      <w:tr>
        <w:tc>
          <w:tcPr/>
          <w:p>
            <w:pPr>
              <w:pStyle w:val="Compact"/>
            </w:pPr>
            <w:r>
              <w:rPr>
                <w:rFonts w:ascii="Franklin Gothic Book" w:hAnsi="Franklin Gothic Book" w:cs="Franklin Gothic Book" w:eastAsia="Franklin Gothic Book"/>
              </w:rPr>
              <w:t xml:space="preserve">Message</w:t>
            </w:r>
          </w:p>
        </w:tc>
        <w:tc>
          <w:tcPr/>
          <w:p>
            <w:pPr>
              <w:pStyle w:val="Compact"/>
            </w:pPr>
            <w:r>
              <w:rPr>
                <w:rFonts w:ascii="Franklin Gothic Book" w:hAnsi="Franklin Gothic Book" w:cs="Franklin Gothic Book" w:eastAsia="Franklin Gothic Book"/>
                <w:b/>
                <w:bCs/>
              </w:rPr>
              <w:t xml:space="preserve">“Everyone’s got a flight plan. Do you have the right 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(locked)</w:t>
            </w:r>
          </w:p>
        </w:tc>
      </w:tr>
    </w:tbl>
    <w:p>
      <w:pPr>
        <w:pStyle w:val="BodyText"/>
      </w:pPr>
      <w:r>
        <w:rPr>
          <w:rFonts w:ascii="Franklin Gothic Book" w:hAnsi="Franklin Gothic Book" w:cs="Franklin Gothic Book" w:eastAsia="Franklin Gothic Book"/>
          <w:b/>
          <w:bCs/>
        </w:rPr>
        <w:t xml:space="preserve">How it foots: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What the grid says</w:t>
            </w:r>
          </w:p>
        </w:tc>
        <w:tc>
          <w:tcPr>
            <w:shd w:val="clear" w:color="auto" w:fill="B52372"/>
          </w:tcPr>
          <w:p>
            <w:pPr>
              <w:pStyle w:val="Compact"/>
            </w:pPr>
            <w:r>
              <w:rPr>
                <w:rFonts w:ascii="Franklin Gothic Book" w:hAnsi="Franklin Gothic Book" w:cs="Franklin Gothic Book" w:eastAsia="Franklin Gothic Book"/>
                <w:b/>
                <w:color w:val="FFFFFF"/>
              </w:rPr>
              <w:t xml:space="preserve">Where the message picks it up</w:t>
            </w:r>
          </w:p>
        </w:tc>
      </w:tr>
      <w:tr>
        <w:tc>
          <w:tcPr/>
          <w:p>
            <w:pPr>
              <w:pStyle w:val="Compact"/>
            </w:pPr>
            <w:r>
              <w:rPr>
                <w:rFonts w:ascii="Franklin Gothic Book" w:hAnsi="Franklin Gothic Book" w:cs="Franklin Gothic Book" w:eastAsia="Franklin Gothic Book"/>
              </w:rPr>
              <w:t xml:space="preserve">What changed</w:t>
            </w:r>
          </w:p>
        </w:tc>
        <w:tc>
          <w:tcPr/>
          <w:p>
            <w:pPr>
              <w:pStyle w:val="Compact"/>
            </w:pPr>
            <w:r>
              <w:rPr>
                <w:rFonts w:ascii="Franklin Gothic Book" w:hAnsi="Franklin Gothic Book" w:cs="Franklin Gothic Book" w:eastAsia="Franklin Gothic Book"/>
              </w:rPr>
              <w:t xml:space="preserve">Exploring options, seeking information</w:t>
            </w:r>
          </w:p>
        </w:tc>
        <w:tc>
          <w:tcPr/>
          <w:p>
            <w:pPr>
              <w:pStyle w:val="Compact"/>
            </w:pPr>
            <w:r>
              <w:rPr>
                <w:rFonts w:ascii="Franklin Gothic Book" w:hAnsi="Franklin Gothic Book" w:cs="Franklin Gothic Book" w:eastAsia="Franklin Gothic Book"/>
              </w:rPr>
              <w:t xml:space="preserve">“Everyone’s got a flight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what they keep meeting while they explore: every firm hands them a route.</w:t>
            </w:r>
          </w:p>
        </w:tc>
      </w:tr>
      <w:tr>
        <w:tc>
          <w:tcPr/>
          <w:p>
            <w:pPr>
              <w:pStyle w:val="Compact"/>
            </w:pPr>
            <w:r>
              <w:rPr>
                <w:rFonts w:ascii="Franklin Gothic Book" w:hAnsi="Franklin Gothic Book" w:cs="Franklin Gothic Book" w:eastAsia="Franklin Gothic Book"/>
              </w:rPr>
              <w:t xml:space="preserve">Thinking and feeling</w:t>
            </w:r>
          </w:p>
        </w:tc>
        <w:tc>
          <w:tcPr/>
          <w:p>
            <w:pPr>
              <w:pStyle w:val="Compact"/>
            </w:pPr>
            <w:r>
              <w:rPr>
                <w:rFonts w:ascii="Franklin Gothic Book" w:hAnsi="Franklin Gothic Book" w:cs="Franklin Gothic Book" w:eastAsia="Franklin Gothic Book"/>
              </w:rPr>
              <w:t xml:space="preserve">“Who sees what’s coming, not just what they sell?”</w:t>
            </w:r>
          </w:p>
        </w:tc>
        <w:tc>
          <w:tcPr/>
          <w:p>
            <w:pPr>
              <w:pStyle w:val="Compact"/>
            </w:pPr>
            <w:r>
              <w:rPr>
                <w:rFonts w:ascii="Franklin Gothic Book" w:hAnsi="Franklin Gothic Book" w:cs="Franklin Gothic Book" w:eastAsia="Franklin Gothic Book"/>
              </w:rPr>
              <w:t xml:space="preserve">“The right 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that question: someone reading what’s ahead, not selling a route.</w:t>
            </w:r>
          </w:p>
        </w:tc>
      </w:tr>
      <w:tr>
        <w:tc>
          <w:tcPr/>
          <w:p>
            <w:pPr>
              <w:pStyle w:val="Compact"/>
            </w:pPr>
            <w:r>
              <w:rPr>
                <w:rFonts w:ascii="Franklin Gothic Book" w:hAnsi="Franklin Gothic Book" w:cs="Franklin Gothic Book" w:eastAsia="Franklin Gothic Book"/>
              </w:rPr>
              <w:t xml:space="preserve">Focus</w:t>
            </w:r>
          </w:p>
        </w:tc>
        <w:tc>
          <w:tcPr/>
          <w:p>
            <w:pPr>
              <w:pStyle w:val="Compact"/>
            </w:pPr>
            <w:r>
              <w:rPr>
                <w:rFonts w:ascii="Franklin Gothic Book" w:hAnsi="Franklin Gothic Book" w:cs="Franklin Gothic Book" w:eastAsia="Franklin Gothic Book"/>
              </w:rPr>
              <w:t xml:space="preserve">Understanding the path, who to trust, foresight</w:t>
            </w:r>
          </w:p>
        </w:tc>
        <w:tc>
          <w:tcPr/>
          <w:p>
            <w:pPr>
              <w:pStyle w:val="Compact"/>
            </w:pPr>
            <w:r>
              <w:rPr>
                <w:rFonts w:ascii="Franklin Gothic Book" w:hAnsi="Franklin Gothic Book" w:cs="Franklin Gothic Book" w:eastAsia="Franklin Gothic Book"/>
              </w:rPr>
              <w:t xml:space="preserve">A navigator reads conditions and helps set the order. Trust is built into the word.</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Outside-In foresight, Roadmap, thought leadership</w:t>
            </w:r>
          </w:p>
        </w:tc>
        <w:tc>
          <w:tcPr/>
          <w:p>
            <w:pPr>
              <w:pStyle w:val="Compact"/>
            </w:pPr>
            <w:r>
              <w:rPr>
                <w:rFonts w:ascii="Franklin Gothic Book" w:hAnsi="Franklin Gothic Book" w:cs="Franklin Gothic Book" w:eastAsia="Franklin Gothic Book"/>
              </w:rPr>
              <w:t xml:space="preserve">Foresight is the navigator’s job. Thought leadership is how they meet the navigator before buying anything.</w:t>
            </w:r>
          </w:p>
        </w:tc>
      </w:tr>
      <w:tr>
        <w:tc>
          <w:tcPr/>
          <w:p>
            <w:pPr>
              <w:pStyle w:val="Compact"/>
            </w:pPr>
            <w:r>
              <w:rPr>
                <w:rFonts w:ascii="Franklin Gothic Book" w:hAnsi="Franklin Gothic Book" w:cs="Franklin Gothic Book" w:eastAsia="Franklin Gothic Book"/>
              </w:rPr>
              <w:t xml:space="preserve">Impact / value prop</w:t>
            </w:r>
          </w:p>
        </w:tc>
        <w:tc>
          <w:tcPr/>
          <w:p>
            <w:pPr>
              <w:pStyle w:val="Compact"/>
            </w:pPr>
            <w:r>
              <w:rPr>
                <w:rFonts w:ascii="Franklin Gothic Book" w:hAnsi="Franklin Gothic Book" w:cs="Franklin Gothic Book" w:eastAsia="Franklin Gothic Book"/>
              </w:rPr>
              <w:t xml:space="preserve">Understand the path, choose with confidence</w:t>
            </w:r>
          </w:p>
        </w:tc>
        <w:tc>
          <w:tcPr/>
          <w:p>
            <w:pPr>
              <w:pStyle w:val="Compact"/>
            </w:pPr>
            <w:r>
              <w:rPr>
                <w:rFonts w:ascii="Franklin Gothic Book" w:hAnsi="Franklin Gothic Book" w:cs="Franklin Gothic Book" w:eastAsia="Franklin Gothic Book"/>
              </w:rPr>
              <w:t xml:space="preserve">They stay the pilot and make the call. The navigator makes it a confident one.</w:t>
            </w:r>
          </w:p>
        </w:tc>
      </w:tr>
      <w:tr>
        <w:tc>
          <w:tcPr/>
          <w:p>
            <w:pPr>
              <w:pStyle w:val="Compact"/>
            </w:pPr>
            <w:r>
              <w:rPr>
                <w:rFonts w:ascii="Franklin Gothic Book" w:hAnsi="Franklin Gothic Book" w:cs="Franklin Gothic Book" w:eastAsia="Franklin Gothic Book"/>
              </w:rPr>
              <w:t xml:space="preserve">Follows Touch 2</w:t>
            </w:r>
          </w:p>
        </w:tc>
        <w:tc>
          <w:tcPr/>
          <w:p>
            <w:pPr>
              <w:pStyle w:val="Compact"/>
            </w:pPr>
            <w:r>
              <w:rPr>
                <w:rFonts w:ascii="Franklin Gothic Book" w:hAnsi="Franklin Gothic Book" w:cs="Franklin Gothic Book" w:eastAsia="Franklin Gothic Book"/>
              </w:rPr>
              <w:t xml:space="preserve">“The customer and the market aren’t in your plan”</w:t>
            </w:r>
          </w:p>
        </w:tc>
        <w:tc>
          <w:tcPr/>
          <w:p>
            <w:pPr>
              <w:pStyle w:val="Compact"/>
            </w:pPr>
            <w:r>
              <w:rPr>
                <w:rFonts w:ascii="Franklin Gothic Book" w:hAnsi="Franklin Gothic Book" w:cs="Franklin Gothic Book" w:eastAsia="Franklin Gothic Book"/>
              </w:rPr>
              <w:t xml:space="preserve">If what decides revenue is outside the building, someone has to be reading it. That’s the navigator.</w:t>
            </w:r>
          </w:p>
        </w:tc>
      </w:tr>
    </w:tbl>
    <w:p>
      <w:pPr>
        <w:pStyle w:val="BodyText"/>
      </w:pPr>
      <w:r>
        <w:rPr>
          <w:rFonts w:ascii="Franklin Gothic Book" w:hAnsi="Franklin Gothic Book" w:cs="Franklin Gothic Book" w:eastAsia="Franklin Gothic Book"/>
          <w:b/>
          <w:bCs/>
        </w:rPr>
        <w:t xml:space="preserve">Copy guardrail for the Touch 3 assets: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 this stage the line should feel like an invitation to learn, not a pitch to hire us. Give real insight first (advisor first); the navigator line lands at the end. They are always the pilot.</w:t>
      </w:r>
    </w:p>
    <w:p>
      <w:pPr>
        <w:pStyle w:val="BodyText"/>
      </w:pPr>
      <w:r>
        <w:rPr>
          <w:rFonts w:ascii="Franklin Gothic Book" w:hAnsi="Franklin Gothic Book" w:cs="Franklin Gothic Book" w:eastAsia="Franklin Gothic Book"/>
          <w:b/>
          <w:bCs/>
        </w:rPr>
        <w:t xml:space="preserve">Next: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the Touch 3 plan shaped like the Touchpoint 2 Plan (headline, why it’s true, footing, backed by, motion piece 3 script, email, LinkedIn post, any open page, build order), pulling content from the Built for the Climate report, not from Zoho. Touch 3 in Zoho is holding copy until then.</w:t>
      </w:r>
    </w:p>
    <w:bookmarkEnd w:id="22"/>
    <w:bookmarkEnd w:id="23"/>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2026-10-01T20:15:03Z</dcterms:created>
  <dcterms:modified xsi:type="dcterms:W3CDTF">2026-10-01T20:15:03Z</dcterms:modified>
</cp:coreProperties>
</file>

<file path=docProps/custom.xml><?xml version="1.0" encoding="utf-8"?>
<Properties xmlns="http://schemas.openxmlformats.org/officeDocument/2006/custom-properties" xmlns:vt="http://schemas.openxmlformats.org/officeDocument/2006/docPropsVTypes"/>
</file>