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ite-visit-targeting-touchpoint-1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Site Visit Targeting: Touchpoint 1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Stage: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1, Point of inspiration (confirmed in the grid)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Buyer: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senior commercial leaders (CRO, CMO, CSO, CCO, VP Sales and Marketing). 56 people at 25 companies with a real visit to kateburda.com, tagged SVT Approved in Zoho.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Date: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2026.09.30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Draft for Kate’s review. Nothing built, posted or sent.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Pieces: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Touch 1 email, a short motion piece for the email and LinkedIn, a LinkedIn post, and the three papers they choose from.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Decided by Kate 2026.09.30: Site Visit Targeting is a router, one touch only.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1 shows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“what we’ve been working on”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as a designed email with one box per finished series. The box they click enrolls them in that series’ cadence: Climate to Business Transformation, Right or Lucky to Sales Intelligence, ABM to ABM. No Site Visit Targeting Touches 2 to 5 get built. As more series are built through the construct, they get added as boxes. Later: target the specific pages each company looked at.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Entry point (Kate, 2026.09.30, confirmed):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clickers start at Touch 2 of the series they picked.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“They are already getting the first touchpoint here.”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Site Visit email is their Touch 1. (An earlier note said Touch 1; that was a misread of Kate’s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“2”</w:t>
      </w:r>
      <w:r>
        <w:rPr>
          <w:rFonts w:ascii="Franklin Gothic Book" w:hAnsi="Franklin Gothic Book" w:cs="Franklin Gothic Book" w:eastAsia="Franklin Gothic Book"/>
        </w:rPr>
        <w:t xml:space="preserve">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Launch with three boxes (Kate, 2026.09.30):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Climate, Right or Lucky, and ABM all go out together. ABM has to be built through the construct (grid, paper, Touch 1 at minimum) before Site Visit Targeting switches on.</w:t>
      </w:r>
    </w:p>
    <w:bookmarkStart w:id="21" w:name="the-message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The message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Headline: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Three things we’ve been working on.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Why a choice.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We don’t know why their company came to the site, and the person we’re writing to may not be the one who visited. So Touch 1 doesn’t guess their problem. It hands over the work and lets them pick. Their click tells us what they care about, and it decides which thread Touch 2 follows.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How it ties back to Stage 1: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Row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 the grid says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Where the message picks it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Thinking and feeling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“I’m on the hook for next year’s number. Where’s the growth coming from?”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Stretched, guarded, opens insight and ignores pitches.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“It’s planning season”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is their moment. Three questions they’re already asking themselves.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The plan and the number before the budget locks. Only what’s clearly useful. No pressure.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“Take whichever is useful”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respects their time. No form, no 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What we have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Three papers and Zoho click tracking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One link per paper, each tracked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Real work, no strings. We learn their interest from their click.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Their click tags them in Zoho and picks their Touch 2 thread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One wording fix to the confirmed Stage 1 message: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 said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“No call, no follow-up pitch.”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series follows up four more times, and Touch 4 introduces the Revenue Reveal, so that promise wouldn’t hold. The draft below says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“No form to fill in”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instead. It’s true, and it keeps the same no-pressure feel.</w:t>
      </w:r>
    </w:p>
    <w:bookmarkEnd w:id="21"/>
    <w:bookmarkStart w:id="22" w:name="email-touch-1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Email, Touch 1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Format (Kate, 2026.09.30):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designed Zoho email template, framed as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“what we’ve been working on.”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Three boxes, one per paper, each with a cover image, title and button. Clicking a box goes to that paper’s page. Zoho logs which box they clicked, and the click enrolls them in the next sequence.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Subject: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Three things we’ve been working on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Hi [First Name],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It’s planning season, and three questions keep coming up with the leaders we work with.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Is next year’s plan built for the market you’re in, or the one you had?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Built for the Climate (link)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Were last year’s best results right, or just lucky?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Right, or Just Lucky? (link)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Are sales and marketing working the same accounts, or just the same logos?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[ABM paper title] (link)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We wrote a short paper on each. Take whichever is useful. No form to fill in.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(Motion piece GIF under the sign-off, linked to a page with all three papers.)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What the links do: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Separate tracked links: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each paper gets its own link.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Tagging: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click tags the contact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Climate”</w:t>
      </w:r>
      <w:r>
        <w:rPr>
          <w:rFonts w:ascii="Franklin Gothic Book" w:hAnsi="Franklin Gothic Book" w:cs="Franklin Gothic Book" w:eastAsia="Franklin Gothic Book"/>
        </w:rPr>
        <w:t xml:space="preserve">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Lucky”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or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ABM”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in Zoho.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Touch 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tag decides which version of Touch 2 they get.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No click by Touch 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they get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“In case the timing was off”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version.</w:t>
      </w:r>
    </w:p>
    <w:bookmarkEnd w:id="22"/>
    <w:bookmarkStart w:id="23" w:name="motion-piece-1-about-20-second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Motion piece 1 (about 20 seconds)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Built from the approved template: Playfair Display, white and black frames, brand pink #D51067, lines fading up one at a time.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[White] Planning season.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[White] Three questions keep coming up…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[Black] Is the plan built for the market you’re in?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[Black] Were last year’s best results right… or just lucky?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[Black] Are sales and marketing working the same accounts… or just the same logos?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[White] PINK CAPS: THREE SHORT PAPERS. TAKE WHICHEVER IS USEFUL. (rule, logo)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Deliverables: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MP4 for LinkedIn, GIF under 5 MB for the email, cover PNG.</w:t>
      </w:r>
    </w:p>
    <w:bookmarkEnd w:id="23"/>
    <w:bookmarkStart w:id="24" w:name="linkedin-pos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LinkedIn post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Caption: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Planning season. Three questions keep coming up.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Is next year’s plan built for the market you’re in, or the one you had?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Were last year’s best results right, or just lucky?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Are sales and marketing working the same accounts, or just the same logos?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We wrote a short paper on each. Take whichever is useful.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First comment: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three links.</w:t>
      </w:r>
    </w:p>
    <w:bookmarkEnd w:id="24"/>
    <w:bookmarkStart w:id="25" w:name="the-three-paper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The three papers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Choice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Paper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Needed before Touch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Climate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Built for the Climate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Finished PDF, page live (kateburda.com/built-for-the-climate)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Decide whether this group reaches it without the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Lucky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Right, or Just Lucky? 10 questions to ask before you lock next year’s budget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Live: kateburda.com/right-or-just-lucky (Kate published 2026.09.30, checked)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ABM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Kate has a lot of ABM work. Pick which piece.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 decide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Choose the ABM piece</w:t>
            </w:r>
          </w:p>
        </w:tc>
      </w:tr>
    </w:tbl>
    <w:bookmarkEnd w:id="25"/>
    <w:bookmarkStart w:id="26" w:name="build-order-after-kate-approve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Build order, after Kate approves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Kate approves the copy above.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Settle which ABM piece is the third box, and its page.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Build the three-box email template in Zoho.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Render motion piece 1 from the template.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In Zoho, set up the Site Visit Targeting cadence:</w:t>
      </w:r>
    </w:p>
    <w:p>
      <w:pPr>
        <w:pStyle w:val="Compact"/>
        <w:numPr>
          <w:ilvl w:val="1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Rewrite Touch 1 with this copy and three tracked links.</w:t>
      </w:r>
    </w:p>
    <w:p>
      <w:pPr>
        <w:pStyle w:val="Compact"/>
        <w:numPr>
          <w:ilvl w:val="1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Put safe holding copy on Touches 2 to 5 so nothing old can send.</w:t>
      </w:r>
    </w:p>
    <w:p>
      <w:pPr>
        <w:pStyle w:val="Compact"/>
        <w:numPr>
          <w:ilvl w:val="1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Set enrollment to the SVT Approved tag only.</w:t>
      </w:r>
    </w:p>
    <w:p>
      <w:pPr>
        <w:pStyle w:val="Compact"/>
        <w:numPr>
          <w:ilvl w:val="1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Add the click-to-tag rule.</w:t>
      </w:r>
    </w:p>
    <w:p>
      <w:pPr>
        <w:pStyle w:val="Compact"/>
        <w:numPr>
          <w:ilvl w:val="1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Keep touches 7 days apart.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Test on Mr. Testy: check all three links, the tags and the GIF.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Switch-on is Kate’s call, gated by the build runway. The earliest safe date on the master schedule is Tue 10/20. Every later touch has to be built before its first contact reaches it.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Post to LinkedIn on the same day Touch 1 sends, Tuesday to Thursday, 8 AM ET.</w:t>
      </w:r>
    </w:p>
    <w:bookmarkEnd w:id="26"/>
    <w:bookmarkStart w:id="27" w:name="open-question-for-kat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Open question for 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Should this group get the papers without a form, since we already know who they are from the tracked link?</w:t>
      </w:r>
    </w:p>
    <w:bookmarkEnd w:id="27"/>
    <w:bookmarkStart w:id="28" w:name="abm-paper-status-2026.09.30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ABM paper status (2026.09.30)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Paper: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“Thoughtware Before Software,”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9 pages, built. File: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account-based-marketing/report/Thoughtware Before Software - Kate Burda &amp; Co.pdf</w:t>
      </w:r>
      <w:r>
        <w:rPr>
          <w:rFonts w:ascii="Franklin Gothic Book" w:hAnsi="Franklin Gothic Book" w:cs="Franklin Gothic Book" w:eastAsia="Franklin Gothic Book"/>
        </w:rPr>
        <w:t xml:space="preserve">. Source in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report/source/</w:t>
      </w:r>
      <w:r>
        <w:rPr>
          <w:rFonts w:ascii="Franklin Gothic Book" w:hAnsi="Franklin Gothic Book" w:cs="Franklin Gothic Book" w:eastAsia="Franklin Gothic Book"/>
        </w:rPr>
        <w:t xml:space="preserve">, rebuild with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build.py</w:t>
      </w:r>
      <w:r>
        <w:rPr>
          <w:rFonts w:ascii="Franklin Gothic Book" w:hAnsi="Franklin Gothic Book" w:cs="Franklin Gothic Book" w:eastAsia="Franklin Gothic Book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Cartoon: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 confirmed OK to use.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Landing page: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WordPress draft, page 993, slug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thoughtware-before-software</w:t>
      </w:r>
      <w:r>
        <w:rPr>
          <w:rFonts w:ascii="Franklin Gothic Book" w:hAnsi="Franklin Gothic Book" w:cs="Franklin Gothic Book" w:eastAsia="Franklin Gothic Book"/>
        </w:rPr>
        <w:t xml:space="preserve">, not published. The hero image is media 992.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No form (Kate, 2026.09.30):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“we have their information already… it is more about the click.”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page’s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“Read the report”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buttons open the PDF directly. PDF is media 994: https://kateburda.com/wp-content/uploads/2026/09/Thoughtware-Before-Software-Kate-Burda-and-Co.pdf. Tracking comes from the Zoho email link click, which enrolls the contact in the matching cadence.</w:t>
      </w:r>
    </w:p>
    <w:bookmarkEnd w:id="28"/>
    <w:bookmarkStart w:id="29" w:name="Xc5180d6102bf17c987e3c3999ab60f54113620f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Zoho CRM can and can’t do for the click routing (checked in Chrome 2026.09.30, nothing saved)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Cadence steps: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each step is only an Email, Task or Call. A step can wait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“the previous email is Opened / Clicked / Bounced / Replied / Unsubscribed / Sent / Not Opened.”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“Clicked”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means any link. It can’t tell which box was clicked, and a step can’t tag a contact or enroll them in another cadence.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Workflow Rules: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they can only trigger on a Record action, a Date/Time field, Record Score, or Record Notes. There’s no email-click trigger.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Enrollment: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cadences enroll either manually or from a Custom View. The existing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“Content Downloaded”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rules work because a form sets a field on the contact, a workflow fires on that field edit, and a Custom View picks the contact up. The same pattern works here once something sets a field when a specific link is clicked.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Starting at Touch 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cadence starts everyone at Follow-up 1. To start clickers at Touch 2, each series needs a copy of its cadence without Follow-up 1 (for example,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“Business Transformation - from Site Visit”</w:t>
      </w:r>
      <w:r>
        <w:rPr>
          <w:rFonts w:ascii="Franklin Gothic Book" w:hAnsi="Franklin Gothic Book" w:cs="Franklin Gothic Book" w:eastAsia="Franklin Gothic Book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Status seen: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Site Visit Targeting is off and enrolls from a Custom View (150 records). ABM is on, with 89 enrolled manually. The others are off.</w:t>
      </w:r>
    </w:p>
    <w:bookmarkEnd w:id="29"/>
    <w:bookmarkStart w:id="30" w:name="Xfcad8bfd7465d99e1633f5d9ed19a3688691fdb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Zoho Marketing Automation check (2026.09.30, nothing created or changed)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What’s there: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Marketing Automation is active in Kate’s Marketing Plus (org 934473073). There are no journeys yet.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It can react to one specific link.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journey can run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“Clicked on a specific link”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for a chosen email and link, then take a CRM action. Journey CRM actions are Push Data (update existing CRM records, mapping fields), Create Task and Create Deal. Zoho’s documentation says to put a wait before the click check, and a contact only goes down a click path once.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Tags don’t sync.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Use a custom field instead, for example a CRM picklist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with Climate, Lucky and ABM.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Blocker 1: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Marketing Automation isn’t connected to Zoho CRM. The only connected apps are Zoho Analytics and Zoho Survey.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Blocker 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Touch 1 email has to be sent from Marketing Automation, not the CRM cadence, so that Marketing Automation sees the click.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chain if we go this route: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</w:rPr>
        <w:t xml:space="preserve">Connect Marketing Automation to CRM and sync the 56 SVT Approved contacts.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</w:rPr>
        <w:t xml:space="preserve">Journey: send the three-box email, wait, then branch on which link was clicked.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</w:rPr>
        <w:t xml:space="preserve">Push Data sets the CRM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field.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</w:rPr>
        <w:t xml:space="preserve">A CRM custom view per choice feeds a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“[Series] - from Site Visit”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cadence, which is a copy of the series without Touch 1, so clickers start at Touch 2.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Sources: help.zoho.com Marketing Automation 2.0 and Zoho Campaigns KB (</w:t>
      </w:r>
      <w:r>
        <w:rPr>
          <w:rFonts w:ascii="Franklin Gothic Book" w:hAnsi="Franklin Gothic Book" w:cs="Franklin Gothic Book" w:eastAsia="Franklin Gothic Book"/>
        </w:rPr>
        <w:t xml:space="preserve">“You want to target users who clicked a specific link”</w:t>
      </w:r>
      <w:r>
        <w:rPr>
          <w:rFonts w:ascii="Franklin Gothic Book" w:hAnsi="Franklin Gothic Book" w:cs="Franklin Gothic Book" w:eastAsia="Franklin Gothic Book"/>
        </w:rPr>
        <w:t xml:space="preserve">;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“Zoho CRM Integration with Zoho Marketing Automation 2.0”</w:t>
      </w:r>
      <w:r>
        <w:rPr>
          <w:rFonts w:ascii="Franklin Gothic Book" w:hAnsi="Franklin Gothic Book" w:cs="Franklin Gothic Book" w:eastAsia="Franklin Gothic Book"/>
        </w:rPr>
        <w:t xml:space="preserve">).</w:t>
      </w:r>
    </w:p>
    <w:bookmarkEnd w:id="30"/>
    <w:bookmarkStart w:id="31" w:name="automation-build-log-2026.09.30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Automation build log (2026.09.30)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Done and verified: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CRM view: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“Site Visit Targeting - Approved”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Contacts (Tag is SVT Approved). Shows 56 records. View id 7527515000002057022.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CRM field: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Contacts, a picklist of Climate, Lucky and ABM. API name SVT_Choice, field id 7527515000002058002. Empty for all 56.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Found: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Zoho CRM is already connected 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Zoho Campaigns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(Campaigns, then Settings, Integration, Apps: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“Connected”</w:t>
      </w:r>
      <w:r>
        <w:rPr>
          <w:rFonts w:ascii="Franklin Gothic Book" w:hAnsi="Franklin Gothic Book" w:cs="Franklin Gothic Book" w:eastAsia="Franklin Gothic Book"/>
        </w:rPr>
        <w:t xml:space="preserve">), not to Marketing Automation.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Marketing Automation’s Connect returns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“This account is already integrated,”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so the CRM can’t also link there. Nothing new was created in Marketing Automation.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Revised route: Zoho Campaigns, which is already connected</w:t>
      </w:r>
    </w:p>
    <w:p>
      <w:pPr>
        <w:pStyle w:val="Compact"/>
        <w:numPr>
          <w:ilvl w:val="0"/>
          <w:numId w:val="1009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Sync: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sync the CRM view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“Site Visit Targeting - Approved”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into a Campaigns mailing list.</w:t>
      </w:r>
    </w:p>
    <w:p>
      <w:pPr>
        <w:pStyle w:val="Compact"/>
        <w:numPr>
          <w:ilvl w:val="0"/>
          <w:numId w:val="1009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Field: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add a Campaigns field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mapped to the CRM field.</w:t>
      </w:r>
    </w:p>
    <w:p>
      <w:pPr>
        <w:pStyle w:val="Compact"/>
        <w:numPr>
          <w:ilvl w:val="0"/>
          <w:numId w:val="1009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Workflow: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Campaigns workflow sends the three-box email. The Email Activity step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“Clicked on a specific link”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branches three ways, each running Update Field (SVT Choice) and then Push Data to CRM. Per Zoho’s documentation, Update Field alone only changes Campaigns, so Push Data is required.</w:t>
      </w:r>
    </w:p>
    <w:p>
      <w:pPr>
        <w:pStyle w:val="Compact"/>
        <w:numPr>
          <w:ilvl w:val="0"/>
          <w:numId w:val="1009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Cadences: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one CRM view per SVT Choice value feeds its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“[Series] - from Site Visit”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cadence, which starts at Touch 2.</w:t>
      </w:r>
    </w:p>
    <w:p>
      <w:pPr>
        <w:pStyle w:val="Compact"/>
        <w:numPr>
          <w:ilvl w:val="0"/>
          <w:numId w:val="1010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Campaigns list created: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“Site Visit Targeting - Approved,”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empty.</w:t>
      </w:r>
    </w:p>
    <w:p>
      <w:pPr>
        <w:pStyle w:val="Compact"/>
        <w:numPr>
          <w:ilvl w:val="0"/>
          <w:numId w:val="1010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CRM sync NOT started (2026.09.30).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Campaigns’ Create Sync (Contacts, Marketing) offered no custom-view filter on either step and would have synced all CRM contacts. Its disclaimer says the plan auto-upgrades if marketing contacts exceed the plan limit. I backed out; Zoho CRM shows 0 active syncs.</w:t>
      </w:r>
    </w:p>
    <w:p>
      <w:pPr>
        <w:pStyle w:val="Compact"/>
        <w:numPr>
          <w:ilvl w:val="0"/>
          <w:numId w:val="1010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Proposed instead: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add just the 56 into the Campaigns list directly (copy-paste import). The workflow’s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“Push Data to CRM”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updates the existing CRM contacts by email. Also add an unsubscribe branch that pushes Email Opt Out to CRM, since without a sync, Campaigns unsubscribes won’t reach CRM on their own.</w:t>
      </w:r>
    </w:p>
    <w:p>
      <w:pPr>
        <w:pStyle w:val="Compact"/>
        <w:numPr>
          <w:ilvl w:val="0"/>
          <w:numId w:val="1010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Imported the 56 into the Campaigns list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“Site Visit Targeting - Approved”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(2026.09.30 12:37 PM).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Import results: 56 total, 56 new, 0 duplicates, 0 ignored. Zoho is running its bounce validation. Subscription type is Marketing; Kate ticked the consent statement herself. File: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2026.09.30 - Outreach - Site Visit Targeting - Approved 56 for Campaigns.csv</w:t>
      </w:r>
      <w:r>
        <w:rPr>
          <w:rFonts w:ascii="Franklin Gothic Book" w:hAnsi="Franklin Gothic Book" w:cs="Franklin Gothic Book" w:eastAsia="Franklin Gothic Book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Next:</w:t>
      </w:r>
    </w:p>
    <w:p>
      <w:pPr>
        <w:pStyle w:val="Compact"/>
        <w:numPr>
          <w:ilvl w:val="1"/>
          <w:numId w:val="1011"/>
        </w:numPr>
      </w:pPr>
      <w:r>
        <w:rPr>
          <w:rFonts w:ascii="Franklin Gothic Book" w:hAnsi="Franklin Gothic Book" w:cs="Franklin Gothic Book" w:eastAsia="Franklin Gothic Book"/>
        </w:rPr>
        <w:t xml:space="preserve">Add a Campaigns field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Choice.”</w:t>
      </w:r>
    </w:p>
    <w:p>
      <w:pPr>
        <w:pStyle w:val="Compact"/>
        <w:numPr>
          <w:ilvl w:val="1"/>
          <w:numId w:val="1011"/>
        </w:numPr>
      </w:pPr>
      <w:r>
        <w:rPr>
          <w:rFonts w:ascii="Franklin Gothic Book" w:hAnsi="Franklin Gothic Book" w:cs="Franklin Gothic Book" w:eastAsia="Franklin Gothic Book"/>
        </w:rPr>
        <w:t xml:space="preserve">Design the three-box email in Campaigns, as a draft for Kate.</w:t>
      </w:r>
    </w:p>
    <w:p>
      <w:pPr>
        <w:pStyle w:val="Compact"/>
        <w:numPr>
          <w:ilvl w:val="1"/>
          <w:numId w:val="1011"/>
        </w:numPr>
      </w:pPr>
      <w:r>
        <w:rPr>
          <w:rFonts w:ascii="Franklin Gothic Book" w:hAnsi="Franklin Gothic Book" w:cs="Franklin Gothic Book" w:eastAsia="Franklin Gothic Book"/>
        </w:rPr>
        <w:t xml:space="preserve">Build the Campaigns workflow: send, wait, then per-link branches that Update Field and Push Data to CRM, plus an unsubscribe branch that pushes Email Opt Out.</w:t>
      </w:r>
    </w:p>
    <w:p>
      <w:pPr>
        <w:pStyle w:val="Compact"/>
        <w:numPr>
          <w:ilvl w:val="1"/>
          <w:numId w:val="1011"/>
        </w:numPr>
      </w:pPr>
      <w:r>
        <w:rPr>
          <w:rFonts w:ascii="Franklin Gothic Book" w:hAnsi="Franklin Gothic Book" w:cs="Franklin Gothic Book" w:eastAsia="Franklin Gothic Book"/>
        </w:rPr>
        <w:t xml:space="preserve">Build three CRM views (SVT Choice = Climate, Lucky, ABM) and three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“from Site Visit”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cadences that start at Touch 2.</w:t>
      </w:r>
    </w:p>
    <w:bookmarkEnd w:id="31"/>
    <w:bookmarkStart w:id="33" w:name="sending-domain-found-2026.09.30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Sending domain (found 2026.09.30)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Campaigns draft saved: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“Site Visit Targeting - Touch 1 - Three Papers,”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subject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“Three things we’ve been working on,”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sender Kate Burda</w:t>
      </w:r>
      <w:r>
        <w:rPr>
          <w:rFonts w:ascii="Franklin Gothic Book" w:hAnsi="Franklin Gothic Book" w:cs="Franklin Gothic Book" w:eastAsia="Franklin Gothic Book"/>
        </w:rPr>
        <w:t xml:space="preserve"> </w:t>
      </w:r>
      <w:hyperlink r:id="rId32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kate@kateburda.com</w:t>
        </w:r>
      </w:hyperlink>
      <w:r>
        <w:rPr>
          <w:rFonts w:ascii="Franklin Gothic Book" w:hAnsi="Franklin Gothic Book" w:cs="Franklin Gothic Book" w:eastAsia="Franklin Gothic Book"/>
        </w:rPr>
        <w:t xml:space="preserve">. Content isn’t loaded yet; Campaigns blocks the next step until the domain is authenticated. The email HTML is in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email/svt-touch-1.html</w:t>
      </w:r>
      <w:r>
        <w:rPr>
          <w:rFonts w:ascii="Franklin Gothic Book" w:hAnsi="Franklin Gothic Book" w:cs="Franklin Gothic Book" w:eastAsia="Franklin Gothic Book"/>
        </w:rP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Campaigns domain authentication for kateburda.com: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SPF shows ✓, DKIM shows ✗. Zoho needs a DKIM TXT record at host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23170._domainkey.kateburda.com</w:t>
      </w:r>
      <w:r>
        <w:rPr>
          <w:rFonts w:ascii="Franklin Gothic Book" w:hAnsi="Franklin Gothic Book" w:cs="Franklin Gothic Book" w:eastAsia="Franklin Gothic Book"/>
        </w:rPr>
        <w:t xml:space="preserve">. The value starts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“k=rsa; p=MIGfMA0…”</w:t>
      </w:r>
      <w:r>
        <w:rPr>
          <w:rFonts w:ascii="Franklin Gothic Book" w:hAnsi="Franklin Gothic Book" w:cs="Franklin Gothic Book" w:eastAsia="Franklin Gothic Book"/>
        </w:rPr>
        <w:t xml:space="preserve">. Copy the full value from Campaigns: Settings, Deliverability, Domain Authentication, Setup.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DNS host: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GoDaddy (ns35/ns36.domaincontrol.com). Mail runs through Proofpoint (MX ppe-hosted.com). DMARC is p=none.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Existing problem: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kateburda.com publishes TWO SPF records,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“v=spf1 a:dispatch-us.ppe-hosted.com include:secureserver.net -all”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“v=spf1 include:zcsend.net ~all.”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Under RFC 7208, more than one SPF record is a permanent error, which can hurt ALL of Kate’s mail delivery, not just Campaigns. The fix is to merge them into one: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v=spf1 a:dispatch-us.ppe-hosted.com include:secureserver.net include:zcsend.net -all</w:t>
      </w:r>
      <w:r>
        <w:rPr>
          <w:rFonts w:ascii="Franklin Gothic Book" w:hAnsi="Franklin Gothic Book" w:cs="Franklin Gothic Book" w:eastAsia="Franklin Gothic Book"/>
        </w:rPr>
        <w:t xml:space="preserve">, and delete the separate zcsend record.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Who changes it: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 or whoever manages GoDaddy DNS. Claude did not change DNS.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DNS fixed by Kate in GoDaddy (2026.09.30), verified from outside:</w:t>
      </w:r>
    </w:p>
    <w:p>
      <w:pPr>
        <w:pStyle w:val="Compact"/>
        <w:numPr>
          <w:ilvl w:val="1"/>
          <w:numId w:val="1013"/>
        </w:numPr>
      </w:pPr>
      <w:r>
        <w:rPr>
          <w:rFonts w:ascii="Franklin Gothic Book" w:hAnsi="Franklin Gothic Book" w:cs="Franklin Gothic Book" w:eastAsia="Franklin Gothic Book"/>
        </w:rPr>
        <w:t xml:space="preserve">SPF is now one merged record,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v=spf1 a:dispatch-us.ppe-hosted.com include:secureserver.net include:zcsend.net -all</w:t>
      </w:r>
      <w:r>
        <w:rPr>
          <w:rFonts w:ascii="Franklin Gothic Book" w:hAnsi="Franklin Gothic Book" w:cs="Franklin Gothic Book" w:eastAsia="Franklin Gothic Book"/>
        </w:rPr>
        <w:t xml:space="preserve">. The separate zcsend record is deleted.</w:t>
      </w:r>
    </w:p>
    <w:p>
      <w:pPr>
        <w:pStyle w:val="Compact"/>
        <w:numPr>
          <w:ilvl w:val="1"/>
          <w:numId w:val="1013"/>
        </w:numPr>
      </w:pPr>
      <w:r>
        <w:rPr>
          <w:rFonts w:ascii="Franklin Gothic Book" w:hAnsi="Franklin Gothic Book" w:cs="Franklin Gothic Book" w:eastAsia="Franklin Gothic Book"/>
        </w:rPr>
        <w:t xml:space="preserve">The DKIM host was corrected from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23170_domainkey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23170._domainkey</w:t>
      </w:r>
      <w:r>
        <w:rPr>
          <w:rFonts w:ascii="Franklin Gothic Book" w:hAnsi="Franklin Gothic Book" w:cs="Franklin Gothic Book" w:eastAsia="Franklin Gothic Book"/>
        </w:rPr>
        <w:t xml:space="preserve">, and it resolves on Google, Cloudflare and Quad9.</w:t>
      </w:r>
    </w:p>
    <w:p>
      <w:pPr>
        <w:pStyle w:val="Compact"/>
        <w:numPr>
          <w:ilvl w:val="1"/>
          <w:numId w:val="1013"/>
        </w:numPr>
      </w:pPr>
      <w:r>
        <w:rPr>
          <w:rFonts w:ascii="Franklin Gothic Book" w:hAnsi="Franklin Gothic Book" w:cs="Franklin Gothic Book" w:eastAsia="Franklin Gothic Book"/>
        </w:rPr>
        <w:t xml:space="preserve">Zoho still showed DKIM ✗ right after the fix. The likely cause is the zone’s 600-second negative cache. Retry Verify.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CRM views created: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Climate”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(id 7527515000002057045),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Lucky,”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ABM”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(id 7527515000002057091). Each filters on SVT Choice and is empty for now.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Zoho Campaigns domain authentication PASSED (2026.09.30):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“You have authenticated all your sender domains.”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SPF ✓, DKIM ✓, DMARC badge green. The first retry failed because of the 10-minute DNS negative cache.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Campaigns draft loaded (2026.09.30):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“Site Visit Targeting - Touch 1 - Three Papers”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(campaign id 1689514000000117637). The first save didn’t stick because of the domain error, so I re-created it. Subject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“Three things we’ve been working on,”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sender Kate Burda</w:t>
      </w:r>
      <w:r>
        <w:rPr>
          <w:rFonts w:ascii="Franklin Gothic Book" w:hAnsi="Franklin Gothic Book" w:cs="Franklin Gothic Book" w:eastAsia="Franklin Gothic Book"/>
        </w:rPr>
        <w:t xml:space="preserve"> </w:t>
      </w:r>
      <w:hyperlink r:id="rId32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kate@kateburda.com</w:t>
        </w:r>
      </w:hyperlink>
      <w:r>
        <w:rPr>
          <w:rFonts w:ascii="Franklin Gothic Book" w:hAnsi="Franklin Gothic Book" w:cs="Franklin Gothic Book" w:eastAsia="Franklin Gothic Book"/>
        </w:rPr>
        <w:t xml:space="preserve">. Content is the approved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email/svt-touch-1.html</w:t>
      </w:r>
      <w:r>
        <w:rPr>
          <w:rFonts w:ascii="Franklin Gothic Book" w:hAnsi="Franklin Gothic Book" w:cs="Franklin Gothic Book" w:eastAsia="Franklin Gothic Book"/>
        </w:rPr>
        <w:t xml:space="preserve">, put in through the HTML Code Editor. 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Draft</w:t>
      </w:r>
      <w:r>
        <w:rPr>
          <w:rFonts w:ascii="Franklin Gothic Book" w:hAnsi="Franklin Gothic Book" w:cs="Franklin Gothic Book" w:eastAsia="Franklin Gothic Book"/>
        </w:rPr>
        <w:t xml:space="preserve">. No recipients chosen, not scheduled, not sent.</w:t>
      </w:r>
    </w:p>
    <w:p>
      <w:pPr>
        <w:pStyle w:val="Compact"/>
        <w:numPr>
          <w:ilvl w:val="1"/>
          <w:numId w:val="1014"/>
        </w:numPr>
      </w:pPr>
      <w:r>
        <w:rPr>
          <w:rFonts w:ascii="Franklin Gothic Book" w:hAnsi="Franklin Gothic Book" w:cs="Franklin Gothic Book" w:eastAsia="Franklin Gothic Book"/>
        </w:rPr>
        <w:t xml:space="preserve">Merge tag fixed: Zoho’s first-name tag is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$[UD:FIRST_NAME||]$</w:t>
      </w:r>
      <w:r>
        <w:rPr>
          <w:rFonts w:ascii="Franklin Gothic Book" w:hAnsi="Franklin Gothic Book" w:cs="Franklin Gothic Book" w:eastAsia="Franklin Gothic Book"/>
        </w:rPr>
        <w:t xml:space="preserve">, not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$[LI:FIRSTNAME]$</w:t>
      </w:r>
      <w:r>
        <w:rPr>
          <w:rFonts w:ascii="Franklin Gothic Book" w:hAnsi="Franklin Gothic Book" w:cs="Franklin Gothic Book" w:eastAsia="Franklin Gothic Book"/>
        </w:rPr>
        <w:t xml:space="preserve">. Fixed in both Zoho and the local file.</w:t>
      </w:r>
    </w:p>
    <w:p>
      <w:pPr>
        <w:pStyle w:val="Compact"/>
        <w:numPr>
          <w:ilvl w:val="1"/>
          <w:numId w:val="101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Opt-out built: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branded line in the black footer reads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“Not useful right now?</w:t>
      </w:r>
      <w:r>
        <w:rPr>
          <w:rFonts w:ascii="Franklin Gothic Book" w:hAnsi="Franklin Gothic Book" w:cs="Franklin Gothic Book" w:eastAsia="Franklin Gothic Book"/>
        </w:rPr>
        <w:t xml:space="preserve"> </w:t>
      </w:r>
      <m:oMath>
        <m:r>
          <m:rPr>
            <m:sty m:val="p"/>
          </m:rPr>
          <m:t>[</m:t>
        </m:r>
        <m:r>
          <m:t>L</m:t>
        </m:r>
        <m:r>
          <m:t>I</m:t>
        </m:r>
        <m:r>
          <m:rPr>
            <m:sty m:val="p"/>
          </m:rPr>
          <m:t>:</m:t>
        </m:r>
        <m:r>
          <m:t>U</m:t>
        </m:r>
        <m:r>
          <m:t>N</m:t>
        </m:r>
        <m:r>
          <m:t>S</m:t>
        </m:r>
        <m:r>
          <m:t>U</m:t>
        </m:r>
        <m:r>
          <m:t>B</m:t>
        </m:r>
        <m:r>
          <m:t>S</m:t>
        </m:r>
        <m:r>
          <m:t>C</m:t>
        </m:r>
        <m:r>
          <m:t>R</m:t>
        </m:r>
        <m:r>
          <m:t>I</m:t>
        </m:r>
        <m:r>
          <m:t>B</m:t>
        </m:r>
        <m:r>
          <m:t>E</m:t>
        </m:r>
        <m:r>
          <m:rPr>
            <m:sty m:val="p"/>
          </m:rPr>
          <m:t>]</m:t>
        </m:r>
      </m:oMath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 we won’t send more.”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followed by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$[HF:ORGADDRESS]$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for CAN-SPAM. Zoho accepted it, so its default footer won’t be added. It applies to ZoomInfo-sourced contacts the same as anyone else.</w:t>
      </w:r>
    </w:p>
    <w:p>
      <w:pPr>
        <w:pStyle w:val="Compact"/>
        <w:numPr>
          <w:ilvl w:val="1"/>
          <w:numId w:val="1014"/>
        </w:numPr>
      </w:pPr>
      <w:r>
        <w:rPr>
          <w:rFonts w:ascii="Franklin Gothic Book" w:hAnsi="Franklin Gothic Book" w:cs="Franklin Gothic Book" w:eastAsia="Franklin Gothic Book"/>
        </w:rPr>
        <w:t xml:space="preserve">Three distinct paper links confirmed in the saved content (Climate, Lucky, ABM PDFs).</w:t>
      </w:r>
    </w:p>
    <w:p>
      <w:pPr>
        <w:pStyle w:val="Compact"/>
        <w:numPr>
          <w:ilvl w:val="1"/>
          <w:numId w:val="1014"/>
        </w:numPr>
      </w:pPr>
      <w:r>
        <w:rPr>
          <w:rFonts w:ascii="Franklin Gothic Book" w:hAnsi="Franklin Gothic Book" w:cs="Franklin Gothic Book" w:eastAsia="Franklin Gothic Book"/>
        </w:rPr>
        <w:t xml:space="preserve">Still to check: that the Company Address set in Campaigns settings is the one Kate wants shown, and a test send to Kate. Merge tags don’t render in Zoho’s preview; they only fill in on a real send.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Footer change (Kate, 2026.09.30):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“I don’t want the address… put Dallas.”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$[HF:ORGADDRESS]$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replaced with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“Dallas, Texas”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in Zoho and the local file. Checked by reloading the saved draft. Note: CAN-SPAM asks for a full postal address, so a city on its own is Kate’s call.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Test email sent to kate@kateburda.com (2026.09.30), with Kate’s yes.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Zoho doesn’t fill merge tags in test sends, so the name and unsubscribe link show as raw code in the test.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Click-routing workflows built in Zoho Campaigns (2026.09.30), all saved and NOT activated:</w:t>
      </w:r>
    </w:p>
    <w:p>
      <w:pPr>
        <w:pStyle w:val="Compact"/>
        <w:numPr>
          <w:ilvl w:val="1"/>
          <w:numId w:val="1015"/>
        </w:numPr>
      </w:pPr>
      <w:r>
        <w:rPr>
          <w:rFonts w:ascii="Franklin Gothic Book" w:hAnsi="Franklin Gothic Book" w:cs="Franklin Gothic Book" w:eastAsia="Franklin Gothic Book"/>
        </w:rPr>
        <w:t xml:space="preserve">Campaigns contact field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(text) created. It maps to CRM Contacts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Choice”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(SVT_Choice).</w:t>
      </w:r>
    </w:p>
    <w:p>
      <w:pPr>
        <w:pStyle w:val="Compact"/>
        <w:numPr>
          <w:ilvl w:val="1"/>
          <w:numId w:val="1015"/>
        </w:numPr>
      </w:pPr>
      <w:r>
        <w:rPr>
          <w:rFonts w:ascii="Franklin Gothic Book" w:hAnsi="Franklin Gothic Book" w:cs="Franklin Gothic Book" w:eastAsia="Franklin Gothic Book"/>
        </w:rPr>
        <w:t xml:space="preserve">Zoho allows one link per click trigger, so there are three workflows instead of one. Each runs: Email Action trigger (Touch 1 campaign, specific link clicked), then Update Field SVT Choice, then Push to CRM (Contacts, update existing contacts only, matched by email, SVT Choice to SVT Choice).</w:t>
      </w:r>
    </w:p>
    <w:p>
      <w:pPr>
        <w:pStyle w:val="Compact"/>
        <w:numPr>
          <w:ilvl w:val="2"/>
          <w:numId w:val="101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SVT Router - Climate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(1689514000000117686): Built-for-the-Climate PDF, sets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“Climate”</w:t>
      </w:r>
    </w:p>
    <w:p>
      <w:pPr>
        <w:pStyle w:val="Compact"/>
        <w:numPr>
          <w:ilvl w:val="2"/>
          <w:numId w:val="101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SVT Router - Lucky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(1689514000000117714): right-or-just-lucky PDF, sets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“Lucky”</w:t>
      </w:r>
    </w:p>
    <w:p>
      <w:pPr>
        <w:pStyle w:val="Compact"/>
        <w:numPr>
          <w:ilvl w:val="2"/>
          <w:numId w:val="101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SVT Router - ABM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(1689514000000117734): Thoughtware-Before-Software PDF, sets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“ABM”</w:t>
      </w:r>
    </w:p>
    <w:p>
      <w:pPr>
        <w:pStyle w:val="Compact"/>
        <w:numPr>
          <w:ilvl w:val="1"/>
          <w:numId w:val="1015"/>
        </w:numPr>
      </w:pPr>
      <w:r>
        <w:rPr>
          <w:rFonts w:ascii="Franklin Gothic Book" w:hAnsi="Franklin Gothic Book" w:cs="Franklin Gothic Book" w:eastAsia="Franklin Gothic Book"/>
        </w:rPr>
        <w:t xml:space="preserve">Each trigger link and value was checked after saving. The CRM views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“SVT Chose Climate / Lucky / ABM”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already filter on these values.</w:t>
      </w:r>
    </w:p>
    <w:p>
      <w:pPr>
        <w:pStyle w:val="Compact"/>
        <w:numPr>
          <w:ilvl w:val="1"/>
          <w:numId w:val="1015"/>
        </w:numPr>
      </w:pPr>
      <w:r>
        <w:rPr>
          <w:rFonts w:ascii="Franklin Gothic Book" w:hAnsi="Franklin Gothic Book" w:cs="Franklin Gothic Book" w:eastAsia="Franklin Gothic Book"/>
        </w:rPr>
        <w:t xml:space="preserve">“Update existing only”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means the workflow can’t create duplicate CRM contacts.</w:t>
      </w:r>
    </w:p>
    <w:p>
      <w:pPr>
        <w:pStyle w:val="Compact"/>
        <w:numPr>
          <w:ilvl w:val="1"/>
          <w:numId w:val="1015"/>
        </w:numPr>
      </w:pPr>
      <w:r>
        <w:rPr>
          <w:rFonts w:ascii="Franklin Gothic Book" w:hAnsi="Franklin Gothic Book" w:cs="Franklin Gothic Book" w:eastAsia="Franklin Gothic Book"/>
        </w:rPr>
        <w:t xml:space="preserve">If someone clicks two papers, the last click sets the field.</w:t>
      </w:r>
    </w:p>
    <w:p>
      <w:pPr>
        <w:pStyle w:val="Compact"/>
        <w:numPr>
          <w:ilvl w:val="1"/>
          <w:numId w:val="1015"/>
        </w:numPr>
      </w:pPr>
      <w:r>
        <w:rPr>
          <w:rFonts w:ascii="Franklin Gothic Book" w:hAnsi="Franklin Gothic Book" w:cs="Franklin Gothic Book" w:eastAsia="Franklin Gothic Book"/>
        </w:rPr>
        <w:t xml:space="preserve">Still open: (1) activate the three workflows before the campaign sends, with Kate’s yes; (2) build the three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“from Site Visit”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CRM cadences starting at Touch 2; (3) confirm unsubscribes flow back to CRM Email Opt Out through the Campaigns-CRM integration.</w:t>
      </w:r>
    </w:p>
    <w:p>
      <w:pPr>
        <w:pStyle w:val="Compact"/>
        <w:numPr>
          <w:ilvl w:val="0"/>
          <w:numId w:val="101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Clicker cadences built in Zoho CRM (2026.09.30), all saved as unpublished drafts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(Kate: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“I want to make it simple but not break what we have and keep it automatic”</w:t>
      </w:r>
      <w:r>
        <w:rPr>
          <w:rFonts w:ascii="Franklin Gothic Book" w:hAnsi="Franklin Gothic Book" w:cs="Franklin Gothic Book" w:eastAsia="Franklin Gothic Book"/>
        </w:rPr>
        <w:t xml:space="preserve">):</w:t>
      </w:r>
    </w:p>
    <w:p>
      <w:pPr>
        <w:pStyle w:val="Compact"/>
        <w:numPr>
          <w:ilvl w:val="1"/>
          <w:numId w:val="1017"/>
        </w:numPr>
      </w:pPr>
      <w:r>
        <w:rPr>
          <w:rFonts w:ascii="Franklin Gothic Book" w:hAnsi="Franklin Gothic Book" w:cs="Franklin Gothic Book" w:eastAsia="Franklin Gothic Book"/>
        </w:rPr>
        <w:t xml:space="preserve">Why they exist: Zoho can’t start a contact at step 2 of an existing cadence, and Touch 1 of each live cadence is the form/landing-page intro, which clickers don’t need. Each is a clone of the live Auto-Enroll cadence, minus the intro, using the same shared email templates. Template edits reach both automatically; timing or step changes would need making in both.</w:t>
      </w:r>
    </w:p>
    <w:p>
      <w:pPr>
        <w:pStyle w:val="Compact"/>
        <w:numPr>
          <w:ilvl w:val="1"/>
          <w:numId w:val="1017"/>
        </w:numPr>
      </w:pPr>
      <w:r>
        <w:rPr>
          <w:rFonts w:ascii="Franklin Gothic Book" w:hAnsi="Franklin Gothic Book" w:cs="Franklin Gothic Book" w:eastAsia="Franklin Gothic Book"/>
        </w:rPr>
        <w:t xml:space="preserve">Each auto-enrolls from its view (</w:t>
      </w:r>
      <w:r>
        <w:rPr>
          <w:rFonts w:ascii="Franklin Gothic Book" w:hAnsi="Franklin Gothic Book" w:cs="Franklin Gothic Book" w:eastAsia="Franklin Gothic Book"/>
        </w:rPr>
        <w:t xml:space="preserve">“When they meet custom view criteria”</w:t>
      </w:r>
      <w:r>
        <w:rPr>
          <w:rFonts w:ascii="Franklin Gothic Book" w:hAnsi="Franklin Gothic Book" w:cs="Franklin Gothic Book" w:eastAsia="Franklin Gothic Book"/>
        </w:rPr>
        <w:t xml:space="preserve">). The first email goes 7 days after the click, then every 7 days.</w:t>
      </w:r>
    </w:p>
    <w:p>
      <w:pPr>
        <w:pStyle w:val="Compact"/>
        <w:numPr>
          <w:ilvl w:val="2"/>
          <w:numId w:val="1018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Sales Intelligence - From Site Visit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(7527515000002057127), view SVT Chose Lucky: SI Touch 2, 3, 4, 5</w:t>
      </w:r>
    </w:p>
    <w:p>
      <w:pPr>
        <w:pStyle w:val="Compact"/>
        <w:numPr>
          <w:ilvl w:val="2"/>
          <w:numId w:val="1018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 Transformation - From Site Visit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(7527515000002057197), view SVT Chose Climate: BT Touch 2, 3, 4, 5</w:t>
      </w:r>
    </w:p>
    <w:p>
      <w:pPr>
        <w:pStyle w:val="Compact"/>
        <w:numPr>
          <w:ilvl w:val="2"/>
          <w:numId w:val="1018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ABM - From Site Visit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(7527515000002057270), view SVT Chose ABM: Aware Carousel, Article, Webinar Part 1, Webinar Part 2 (same send order as the live ABM cadence, minus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“What the Best Do Differently”</w:t>
      </w:r>
      <w:r>
        <w:rPr>
          <w:rFonts w:ascii="Franklin Gothic Book" w:hAnsi="Franklin Gothic Book" w:cs="Franklin Gothic Book" w:eastAsia="Franklin Gothic Book"/>
        </w:rPr>
        <w:t xml:space="preserve">)</w:t>
      </w:r>
    </w:p>
    <w:p>
      <w:pPr>
        <w:pStyle w:val="Compact"/>
        <w:numPr>
          <w:ilvl w:val="1"/>
          <w:numId w:val="1017"/>
        </w:numPr>
      </w:pPr>
      <w:r>
        <w:rPr>
          <w:rFonts w:ascii="Franklin Gothic Book" w:hAnsi="Franklin Gothic Book" w:cs="Franklin Gothic Book" w:eastAsia="Franklin Gothic Book"/>
        </w:rPr>
        <w:t xml:space="preserve">The live cadences (SI/BT/ABM Auto-Enroll and manual ABM) weren’t touched. Steps were verified from the page after saving.</w:t>
      </w:r>
    </w:p>
    <w:p>
      <w:pPr>
        <w:pStyle w:val="Compact"/>
        <w:numPr>
          <w:ilvl w:val="1"/>
          <w:numId w:val="1017"/>
        </w:numPr>
      </w:pPr>
      <w:r>
        <w:rPr>
          <w:rFonts w:ascii="Franklin Gothic Book" w:hAnsi="Franklin Gothic Book" w:cs="Franklin Gothic Book" w:eastAsia="Franklin Gothic Book"/>
        </w:rPr>
        <w:t xml:space="preserve">Noticed, not changed: (1) in the live ABM cadences, step 2 is labeled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“Touch 3 - Aware Carousel”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 step 3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“Touch 2 - Article,”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so the send order may not match the intended order; (2) the CRM warns that kateburda.com isn’t authenticated for CRM-sent email, so Zoho CRM sends through its own domain. That’s separate from the Campaigns domain fix and affects every cadence.</w:t>
      </w:r>
    </w:p>
    <w:p>
      <w:pPr>
        <w:pStyle w:val="Compact"/>
        <w:numPr>
          <w:ilvl w:val="1"/>
          <w:numId w:val="1017"/>
        </w:numPr>
      </w:pPr>
      <w:r>
        <w:rPr>
          <w:rFonts w:ascii="Franklin Gothic Book" w:hAnsi="Franklin Gothic Book" w:cs="Franklin Gothic Book" w:eastAsia="Franklin Gothic Book"/>
        </w:rPr>
        <w:t xml:space="preserve">Switch-on order when Kate says go: publish the 3 clicker cadences, then activate the 3 Campaigns router workflows, then send the Campaigns email.</w:t>
      </w:r>
    </w:p>
    <w:bookmarkEnd w:id="33"/>
    <w:bookmarkEnd w:id="34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32" Type="http://schemas.openxmlformats.org/officeDocument/2006/relationships/hyperlink" Target="mailto:kate@kateburda.com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mailto:kate@kateburda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2026-09-30T19:27:57Z</dcterms:created>
  <dcterms:modified xsi:type="dcterms:W3CDTF">2026-09-30T19:27:57Z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