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703937" w14:textId="77777777" w:rsidR="009165CC" w:rsidRPr="009165CC" w:rsidRDefault="009165CC" w:rsidP="009165CC">
      <w:pPr>
        <w:rPr>
          <w:b/>
          <w:bCs/>
        </w:rPr>
      </w:pPr>
      <w:r w:rsidRPr="009165CC">
        <w:rPr>
          <w:b/>
          <w:bCs/>
        </w:rPr>
        <w:t>Strategic Synergy: Aligning Vision, Strategy, and Execution</w:t>
      </w:r>
    </w:p>
    <w:p w14:paraId="4C480393" w14:textId="77777777" w:rsidR="009165CC" w:rsidRDefault="009165CC" w:rsidP="009165CC"/>
    <w:p w14:paraId="404FEE6D" w14:textId="4155E196" w:rsidR="009165CC" w:rsidRPr="009165CC" w:rsidRDefault="009165CC" w:rsidP="009165CC">
      <w:r w:rsidRPr="009165CC">
        <w:t xml:space="preserve">Is your company's vision aligned with its day-to-day execution? If not, it's time to ask why. Strategic alignment is your organization's secret weapon in a business landscape where the only constant is change. </w:t>
      </w:r>
      <w:r w:rsidR="00D3076A" w:rsidRPr="005F660A">
        <w:t>Yet, many organizations struggle to bridge the gap between high-level strategic visions and the practical execution of sales and marketing plans. Understanding and mastering this alignment can transform your company from a reactive entity into a proactive market leader.</w:t>
      </w:r>
    </w:p>
    <w:p w14:paraId="01677EDD" w14:textId="77777777" w:rsidR="009165CC" w:rsidRDefault="009165CC" w:rsidP="009165CC">
      <w:pPr>
        <w:rPr>
          <w:b/>
          <w:bCs/>
        </w:rPr>
      </w:pPr>
    </w:p>
    <w:p w14:paraId="557A9BFF" w14:textId="65EAF28A" w:rsidR="009165CC" w:rsidRPr="009165CC" w:rsidRDefault="009165CC" w:rsidP="009165CC">
      <w:pPr>
        <w:rPr>
          <w:b/>
          <w:bCs/>
        </w:rPr>
      </w:pPr>
      <w:r w:rsidRPr="009165CC">
        <w:rPr>
          <w:b/>
          <w:bCs/>
        </w:rPr>
        <w:t>Understanding Strategic Alignment</w:t>
      </w:r>
    </w:p>
    <w:p w14:paraId="5BBF5BA7" w14:textId="393CA0A0" w:rsidR="009165CC" w:rsidRDefault="009165CC" w:rsidP="009165CC">
      <w:r w:rsidRPr="009165CC">
        <w:t>Strategic alignment isn't a one-time event; it's an ongoing, dynamic process. At its core, strategic alignment means ensuring that every facet of your organization, from the boardroom to the breakroom, operates harmoniously with your company's overarching goals and vision. It requires more than just setting objectives; it demands a meticulous integration of strategic planning with everyday actions across departments.</w:t>
      </w:r>
    </w:p>
    <w:p w14:paraId="1B2A8350" w14:textId="77777777" w:rsidR="00D3076A" w:rsidRPr="009165CC" w:rsidRDefault="00D3076A" w:rsidP="009165CC"/>
    <w:p w14:paraId="572C0396" w14:textId="77777777" w:rsidR="009165CC" w:rsidRPr="009165CC" w:rsidRDefault="009165CC" w:rsidP="009165CC">
      <w:r w:rsidRPr="009165CC">
        <w:t>The significance of strategic alignment cannot be overstated. Companies that achieve this elusive synergy between vision, strategy, and execution report a staggering 60% improvement in their ability to meet business objectives. Yet, a mere 14% of employees grasp their company's strategy—a glaring disconnect that often spells missed opportunities and inefficiency.</w:t>
      </w:r>
    </w:p>
    <w:p w14:paraId="60BC7761" w14:textId="77777777" w:rsidR="009165CC" w:rsidRDefault="009165CC" w:rsidP="009165CC">
      <w:pPr>
        <w:rPr>
          <w:b/>
          <w:bCs/>
        </w:rPr>
      </w:pPr>
    </w:p>
    <w:p w14:paraId="4E927D3D" w14:textId="24C97C90" w:rsidR="009165CC" w:rsidRPr="009165CC" w:rsidRDefault="009165CC" w:rsidP="009165CC">
      <w:pPr>
        <w:rPr>
          <w:b/>
          <w:bCs/>
        </w:rPr>
      </w:pPr>
      <w:r w:rsidRPr="009165CC">
        <w:rPr>
          <w:b/>
          <w:bCs/>
        </w:rPr>
        <w:t>The Significance of Strategic Alignment</w:t>
      </w:r>
    </w:p>
    <w:p w14:paraId="64DB6EA4" w14:textId="0D663344" w:rsidR="009165CC" w:rsidRPr="009165CC" w:rsidRDefault="009165CC" w:rsidP="009165CC">
      <w:r>
        <w:t>The</w:t>
      </w:r>
      <w:r w:rsidRPr="009165CC">
        <w:t xml:space="preserve"> </w:t>
      </w:r>
      <w:r>
        <w:t>digital</w:t>
      </w:r>
      <w:r w:rsidRPr="009165CC">
        <w:t xml:space="preserve"> e</w:t>
      </w:r>
      <w:r>
        <w:t>cosystem's</w:t>
      </w:r>
      <w:r w:rsidRPr="009165CC">
        <w:t xml:space="preserve"> </w:t>
      </w:r>
      <w:r>
        <w:t>complexity</w:t>
      </w:r>
      <w:r w:rsidRPr="009165CC">
        <w:t xml:space="preserve"> </w:t>
      </w:r>
      <w:r>
        <w:t>poses</w:t>
      </w:r>
      <w:r w:rsidRPr="009165CC">
        <w:t xml:space="preserve"> </w:t>
      </w:r>
      <w:r>
        <w:t>challenges</w:t>
      </w:r>
      <w:r w:rsidRPr="009165CC">
        <w:t xml:space="preserve"> a</w:t>
      </w:r>
      <w:r>
        <w:t>nd</w:t>
      </w:r>
      <w:r w:rsidRPr="009165CC">
        <w:t xml:space="preserve"> </w:t>
      </w:r>
      <w:r>
        <w:t>opportunities</w:t>
      </w:r>
      <w:r w:rsidRPr="009165CC">
        <w:t xml:space="preserve"> </w:t>
      </w:r>
      <w:r>
        <w:t>in</w:t>
      </w:r>
      <w:r w:rsidRPr="009165CC">
        <w:t xml:space="preserve"> </w:t>
      </w:r>
      <w:r>
        <w:t>an</w:t>
      </w:r>
      <w:r w:rsidRPr="009165CC">
        <w:t xml:space="preserve"> </w:t>
      </w:r>
      <w:r>
        <w:t>era</w:t>
      </w:r>
      <w:r w:rsidRPr="009165CC">
        <w:t xml:space="preserve"> </w:t>
      </w:r>
      <w:r>
        <w:t>of</w:t>
      </w:r>
      <w:r w:rsidRPr="009165CC">
        <w:t xml:space="preserve"> </w:t>
      </w:r>
      <w:r>
        <w:t>rapid</w:t>
      </w:r>
      <w:r w:rsidRPr="009165CC">
        <w:t xml:space="preserve"> </w:t>
      </w:r>
      <w:r>
        <w:t>technological</w:t>
      </w:r>
      <w:r w:rsidRPr="009165CC">
        <w:t xml:space="preserve"> </w:t>
      </w:r>
      <w:r>
        <w:t>advancement</w:t>
      </w:r>
      <w:r w:rsidRPr="009165CC">
        <w:t>. While 80% of CEOs express concern about the pace of technological change, many fail to recognize that technology can be an ally in the quest for alignment. Data analytics and digital tools have the potential to transform strategic alignment from a nebulous concept into a measurable, actionable reality.</w:t>
      </w:r>
    </w:p>
    <w:p w14:paraId="0173CBA6" w14:textId="77777777" w:rsidR="009165CC" w:rsidRDefault="009165CC" w:rsidP="009165CC">
      <w:pPr>
        <w:rPr>
          <w:b/>
          <w:bCs/>
        </w:rPr>
      </w:pPr>
    </w:p>
    <w:p w14:paraId="51306F7B" w14:textId="4A142247" w:rsidR="009165CC" w:rsidRPr="00D3076A" w:rsidRDefault="009165CC" w:rsidP="00D3076A">
      <w:pPr>
        <w:pStyle w:val="ListParagraph"/>
        <w:numPr>
          <w:ilvl w:val="0"/>
          <w:numId w:val="23"/>
        </w:numPr>
        <w:rPr>
          <w:b/>
          <w:bCs/>
        </w:rPr>
      </w:pPr>
      <w:r w:rsidRPr="00D3076A">
        <w:rPr>
          <w:b/>
          <w:bCs/>
        </w:rPr>
        <w:t>Increased Efficiency and Decision-Making Capabilities</w:t>
      </w:r>
    </w:p>
    <w:p w14:paraId="4A319CB9" w14:textId="77777777" w:rsidR="009165CC" w:rsidRPr="009165CC" w:rsidRDefault="009165CC" w:rsidP="00D3076A">
      <w:pPr>
        <w:pStyle w:val="ListParagraph"/>
      </w:pPr>
      <w:r w:rsidRPr="009165CC">
        <w:t>When alignment is achieved, the benefits extend far beyond the bottom line. Decision-making becomes more efficient and effective as employees at all levels share a common understanding of the company's goals. With a unified vision, cross-functional collaboration becomes second nature, eliminating silos that may previously have hindered progress. The result? A more agile organization that can adapt to changes swiftly and decisively.</w:t>
      </w:r>
    </w:p>
    <w:p w14:paraId="7951D45C" w14:textId="77777777" w:rsidR="009165CC" w:rsidRDefault="009165CC" w:rsidP="009165CC">
      <w:pPr>
        <w:rPr>
          <w:b/>
          <w:bCs/>
        </w:rPr>
      </w:pPr>
    </w:p>
    <w:p w14:paraId="44960394" w14:textId="1DB14A82" w:rsidR="009165CC" w:rsidRPr="00D3076A" w:rsidRDefault="009165CC" w:rsidP="00D3076A">
      <w:pPr>
        <w:pStyle w:val="ListParagraph"/>
        <w:numPr>
          <w:ilvl w:val="0"/>
          <w:numId w:val="23"/>
        </w:numPr>
        <w:rPr>
          <w:b/>
          <w:bCs/>
        </w:rPr>
      </w:pPr>
      <w:r w:rsidRPr="00D3076A">
        <w:rPr>
          <w:b/>
          <w:bCs/>
        </w:rPr>
        <w:t>Revenue Growth and Market Success</w:t>
      </w:r>
    </w:p>
    <w:p w14:paraId="41FA3556" w14:textId="534CCE5F" w:rsidR="009165CC" w:rsidRPr="009165CC" w:rsidRDefault="009165CC" w:rsidP="00D3076A">
      <w:pPr>
        <w:pStyle w:val="ListParagraph"/>
      </w:pPr>
      <w:r w:rsidRPr="009165CC">
        <w:t>Perhaps most importantly, strategic alignment is a catalyst for revenue growth. When sales and marketing strategies are seamlessly integrated with the company's vision, market share increases, and customer satisfaction soars; consider the case of a global software company that undertook a realignment process, focusing on synchronizing its sales strategy with product development and support. The outcome? A remarkable 15% increase in market share over a single year.</w:t>
      </w:r>
    </w:p>
    <w:p w14:paraId="0EBC9D03" w14:textId="77777777" w:rsidR="009165CC" w:rsidRDefault="009165CC" w:rsidP="009165CC">
      <w:pPr>
        <w:rPr>
          <w:b/>
          <w:bCs/>
        </w:rPr>
      </w:pPr>
    </w:p>
    <w:p w14:paraId="36DCF88A" w14:textId="3E063218" w:rsidR="009165CC" w:rsidRPr="009165CC" w:rsidRDefault="009165CC" w:rsidP="009165CC">
      <w:pPr>
        <w:rPr>
          <w:b/>
          <w:bCs/>
        </w:rPr>
      </w:pPr>
      <w:r w:rsidRPr="009165CC">
        <w:rPr>
          <w:b/>
          <w:bCs/>
        </w:rPr>
        <w:t>Addressing Industry Challenges</w:t>
      </w:r>
    </w:p>
    <w:p w14:paraId="29C9CE90" w14:textId="77777777" w:rsidR="009165CC" w:rsidRDefault="009165CC" w:rsidP="009165CC"/>
    <w:p w14:paraId="563786DF" w14:textId="2A12AED4" w:rsidR="009165CC" w:rsidRDefault="009165CC" w:rsidP="009165CC">
      <w:r w:rsidRPr="009165CC">
        <w:t>Despite the clear advantages of strategic alignment, achieving it is no small feat. CEOs and business leaders face several key challenges:</w:t>
      </w:r>
    </w:p>
    <w:p w14:paraId="69FA3349" w14:textId="77777777" w:rsidR="009165CC" w:rsidRPr="009165CC" w:rsidRDefault="009165CC" w:rsidP="009165CC"/>
    <w:p w14:paraId="2B3DF074" w14:textId="65B85B89" w:rsidR="009165CC" w:rsidRPr="009165CC" w:rsidRDefault="009165CC" w:rsidP="009165CC">
      <w:pPr>
        <w:numPr>
          <w:ilvl w:val="0"/>
          <w:numId w:val="1"/>
        </w:numPr>
      </w:pPr>
      <w:r w:rsidRPr="009165CC">
        <w:rPr>
          <w:b/>
          <w:bCs/>
        </w:rPr>
        <w:t>Communication and Engagement</w:t>
      </w:r>
      <w:r w:rsidRPr="009165CC">
        <w:t xml:space="preserve">: </w:t>
      </w:r>
      <w:r>
        <w:t>O</w:t>
      </w:r>
      <w:r w:rsidRPr="009165CC">
        <w:t xml:space="preserve">nly 14% of employees understand their company's strategy, </w:t>
      </w:r>
      <w:r>
        <w:t xml:space="preserve">so </w:t>
      </w:r>
      <w:r w:rsidRPr="009165CC">
        <w:t xml:space="preserve">clear communication is paramount. Leaders must </w:t>
      </w:r>
      <w:r>
        <w:t xml:space="preserve">foster a culture of transparency and engagement to </w:t>
      </w:r>
      <w:r w:rsidRPr="009165CC">
        <w:t>bridge the gap between high-level strategic decisions and everyday execution.</w:t>
      </w:r>
    </w:p>
    <w:p w14:paraId="023E6B02" w14:textId="20B222F7" w:rsidR="009165CC" w:rsidRPr="009165CC" w:rsidRDefault="009165CC" w:rsidP="009165CC">
      <w:pPr>
        <w:numPr>
          <w:ilvl w:val="0"/>
          <w:numId w:val="2"/>
        </w:numPr>
      </w:pPr>
      <w:r w:rsidRPr="009165CC">
        <w:rPr>
          <w:b/>
          <w:bCs/>
        </w:rPr>
        <w:t>Navigating Digital Complexity</w:t>
      </w:r>
      <w:r w:rsidRPr="009165CC">
        <w:t xml:space="preserve">: The digital landscape constantly evolves, and maintaining alignment amid technological change is a common concern. Leaders must leverage the power of data analytics and digital tools to stay ahead </w:t>
      </w:r>
      <w:r>
        <w:t>and ensure</w:t>
      </w:r>
      <w:r w:rsidRPr="009165CC">
        <w:t xml:space="preserve"> that their strategies remain relevant and effective.</w:t>
      </w:r>
    </w:p>
    <w:p w14:paraId="2F9BEF8A" w14:textId="77777777" w:rsidR="009165CC" w:rsidRPr="009165CC" w:rsidRDefault="009165CC" w:rsidP="009165CC">
      <w:pPr>
        <w:numPr>
          <w:ilvl w:val="0"/>
          <w:numId w:val="3"/>
        </w:numPr>
      </w:pPr>
      <w:r w:rsidRPr="009165CC">
        <w:rPr>
          <w:b/>
          <w:bCs/>
        </w:rPr>
        <w:t>Measuring Alignment</w:t>
      </w:r>
      <w:r w:rsidRPr="009165CC">
        <w:t>: Metrics and KPIs are essential for monitoring alignment, yet only 56% of businesses feel confident measuring it effectively. Leaders must use the right tools and processes to track their progress and make data-driven adjustments.</w:t>
      </w:r>
    </w:p>
    <w:p w14:paraId="4D3AF204" w14:textId="77777777" w:rsidR="009165CC" w:rsidRDefault="009165CC" w:rsidP="009165CC">
      <w:pPr>
        <w:rPr>
          <w:b/>
          <w:bCs/>
        </w:rPr>
      </w:pPr>
    </w:p>
    <w:p w14:paraId="0C414360" w14:textId="7A3E9083" w:rsidR="009165CC" w:rsidRPr="009165CC" w:rsidRDefault="009165CC" w:rsidP="009165CC">
      <w:pPr>
        <w:rPr>
          <w:b/>
          <w:bCs/>
        </w:rPr>
      </w:pPr>
      <w:r w:rsidRPr="009165CC">
        <w:rPr>
          <w:b/>
          <w:bCs/>
        </w:rPr>
        <w:t>Case Studies in Successful Strategic Alignment</w:t>
      </w:r>
    </w:p>
    <w:p w14:paraId="25E781EF" w14:textId="77777777" w:rsidR="009165CC" w:rsidRDefault="009165CC" w:rsidP="009165CC"/>
    <w:p w14:paraId="3EC273DF" w14:textId="69636A07" w:rsidR="009165CC" w:rsidRDefault="009165CC" w:rsidP="009165CC">
      <w:r w:rsidRPr="009165CC">
        <w:t>Real-world examples abound of companies that have reaped the rewards of strategic alignment:</w:t>
      </w:r>
    </w:p>
    <w:p w14:paraId="1F7EE88A" w14:textId="77777777" w:rsidR="009165CC" w:rsidRPr="009165CC" w:rsidRDefault="009165CC" w:rsidP="009165CC"/>
    <w:p w14:paraId="009AB34A" w14:textId="77777777" w:rsidR="00D3076A" w:rsidRPr="00D3076A" w:rsidRDefault="00D3076A" w:rsidP="00D3076A">
      <w:pPr>
        <w:pStyle w:val="ListParagraph"/>
        <w:numPr>
          <w:ilvl w:val="0"/>
          <w:numId w:val="23"/>
        </w:numPr>
        <w:rPr>
          <w:b/>
          <w:bCs/>
        </w:rPr>
      </w:pPr>
      <w:r w:rsidRPr="00D3076A">
        <w:rPr>
          <w:b/>
          <w:bCs/>
        </w:rPr>
        <w:t>Best Buy's "Renew Blue" Transformation</w:t>
      </w:r>
    </w:p>
    <w:p w14:paraId="49DCC572" w14:textId="0702C6E9" w:rsidR="00D3076A" w:rsidRPr="005F660A" w:rsidRDefault="00D3076A" w:rsidP="00D3076A">
      <w:pPr>
        <w:pStyle w:val="ListParagraph"/>
      </w:pPr>
      <w:r w:rsidRPr="005F660A">
        <w:t xml:space="preserve">Faced with intense competition from online retailers, Best Buy launched its "Renew Blue" transformation strategy in 2012. By aligning its financial </w:t>
      </w:r>
      <w:r>
        <w:t>plan</w:t>
      </w:r>
      <w:r w:rsidRPr="005F660A">
        <w:t>, vision, and execution, Best Buy achieved five consecutive years of comparable sales growth, increased profitability, and improved customer satisfaction. The alignment between financial goals, strategic vision, and sales and marketing tactics allowed Best Buy to reinvent itself and compete effectively.</w:t>
      </w:r>
    </w:p>
    <w:p w14:paraId="358F7CA9" w14:textId="77777777" w:rsidR="00D3076A" w:rsidRPr="00D3076A" w:rsidRDefault="00D3076A" w:rsidP="00D3076A">
      <w:pPr>
        <w:pStyle w:val="ListParagraph"/>
        <w:numPr>
          <w:ilvl w:val="0"/>
          <w:numId w:val="23"/>
        </w:numPr>
        <w:rPr>
          <w:b/>
          <w:bCs/>
        </w:rPr>
      </w:pPr>
      <w:r w:rsidRPr="00D3076A">
        <w:rPr>
          <w:b/>
          <w:bCs/>
        </w:rPr>
        <w:t>Origin Bank's Strategic Realignment</w:t>
      </w:r>
    </w:p>
    <w:p w14:paraId="5CAE20F5" w14:textId="380BA27A" w:rsidR="00D3076A" w:rsidRPr="005F660A" w:rsidRDefault="00D3076A" w:rsidP="00D3076A">
      <w:pPr>
        <w:pStyle w:val="ListParagraph"/>
      </w:pPr>
      <w:r w:rsidRPr="005F660A">
        <w:t xml:space="preserve">Origin Bank's strategic realignment showcases the benefits of a comprehensive approach to alignment. </w:t>
      </w:r>
      <w:r>
        <w:t>Origin Bank improved profitability, customer service, and internal collaboration b</w:t>
      </w:r>
      <w:r w:rsidRPr="005F660A">
        <w:t>y breaking down high-level goals into actionable items and establishing regular performance evaluations. The bank's commitment to alignment empowered employees at all levels to contribute to its strategic direction, driving tangible improvements in financial performance and customer satisfaction.</w:t>
      </w:r>
    </w:p>
    <w:p w14:paraId="6EBED588" w14:textId="77777777" w:rsidR="009165CC" w:rsidRDefault="009165CC" w:rsidP="009165CC"/>
    <w:p w14:paraId="1FF7FC5B" w14:textId="62ABAAA8" w:rsidR="009165CC" w:rsidRPr="009165CC" w:rsidRDefault="009165CC" w:rsidP="009165CC">
      <w:r w:rsidRPr="009165CC">
        <w:t>These success stories demonstrate that strategic alignment is not just a theoretical concept but a tangible driver of business success.</w:t>
      </w:r>
    </w:p>
    <w:p w14:paraId="0CAD951F" w14:textId="77777777" w:rsidR="009165CC" w:rsidRDefault="009165CC" w:rsidP="009165CC">
      <w:pPr>
        <w:rPr>
          <w:b/>
          <w:bCs/>
        </w:rPr>
      </w:pPr>
    </w:p>
    <w:p w14:paraId="0798E622" w14:textId="5990377D" w:rsidR="009165CC" w:rsidRPr="009165CC" w:rsidRDefault="009165CC" w:rsidP="009165CC">
      <w:pPr>
        <w:rPr>
          <w:b/>
          <w:bCs/>
        </w:rPr>
      </w:pPr>
      <w:r w:rsidRPr="009165CC">
        <w:rPr>
          <w:b/>
          <w:bCs/>
        </w:rPr>
        <w:t>Fostering a Culture of Alignment</w:t>
      </w:r>
    </w:p>
    <w:p w14:paraId="42F8B04C" w14:textId="77777777" w:rsidR="009165CC" w:rsidRDefault="009165CC" w:rsidP="009165CC"/>
    <w:p w14:paraId="0FC16D3D" w14:textId="765200E1" w:rsidR="009165CC" w:rsidRPr="009165CC" w:rsidRDefault="009165CC" w:rsidP="009165CC">
      <w:r w:rsidRPr="009165CC">
        <w:lastRenderedPageBreak/>
        <w:t>Leadership is pivotal in fostering a culture of alignment and continuous improvement. Visionary leaders understand that strategic alignment starts at the top and permeates throughout the organization. By championing alignment and engaging employees at all levels, leaders create an environment where everyone is invested in the company's success.</w:t>
      </w:r>
    </w:p>
    <w:p w14:paraId="63B3730F" w14:textId="77777777" w:rsidR="009165CC" w:rsidRDefault="009165CC" w:rsidP="009165CC"/>
    <w:p w14:paraId="0A886A32" w14:textId="650DF66C" w:rsidR="009165CC" w:rsidRPr="009165CC" w:rsidRDefault="009165CC" w:rsidP="009165CC">
      <w:r w:rsidRPr="009165CC">
        <w:t>Practical steps for fostering alignment include:</w:t>
      </w:r>
    </w:p>
    <w:p w14:paraId="2E5EBA03" w14:textId="77777777" w:rsidR="009165CC" w:rsidRPr="009165CC" w:rsidRDefault="009165CC" w:rsidP="009165CC">
      <w:pPr>
        <w:numPr>
          <w:ilvl w:val="0"/>
          <w:numId w:val="7"/>
        </w:numPr>
      </w:pPr>
      <w:r w:rsidRPr="009165CC">
        <w:rPr>
          <w:b/>
          <w:bCs/>
        </w:rPr>
        <w:t>Regular Communication</w:t>
      </w:r>
      <w:r w:rsidRPr="009165CC">
        <w:t>: Hold regular meetings to communicate strategic goals and progress. Encourage feedback and collaboration from employees at all levels.</w:t>
      </w:r>
    </w:p>
    <w:p w14:paraId="0312C143" w14:textId="77777777" w:rsidR="009165CC" w:rsidRPr="009165CC" w:rsidRDefault="009165CC" w:rsidP="009165CC">
      <w:pPr>
        <w:numPr>
          <w:ilvl w:val="0"/>
          <w:numId w:val="8"/>
        </w:numPr>
      </w:pPr>
      <w:r w:rsidRPr="009165CC">
        <w:rPr>
          <w:b/>
          <w:bCs/>
        </w:rPr>
        <w:t>Empowerment and Accountability</w:t>
      </w:r>
      <w:r w:rsidRPr="009165CC">
        <w:t>: Empower employees to take ownership of their roles and responsibilities. Provide them with the resources and support they need to align their actions with the company's goals.</w:t>
      </w:r>
    </w:p>
    <w:p w14:paraId="018CD55A" w14:textId="77777777" w:rsidR="009165CC" w:rsidRPr="009165CC" w:rsidRDefault="009165CC" w:rsidP="009165CC">
      <w:pPr>
        <w:numPr>
          <w:ilvl w:val="0"/>
          <w:numId w:val="9"/>
        </w:numPr>
      </w:pPr>
      <w:r w:rsidRPr="009165CC">
        <w:rPr>
          <w:b/>
          <w:bCs/>
        </w:rPr>
        <w:t>Digital Tools and Data</w:t>
      </w:r>
      <w:r w:rsidRPr="009165CC">
        <w:t>: Leverage digital tools and data analytics to monitor alignment and track progress. Use data-driven insights to make informed decisions and adjust strategies as needed.</w:t>
      </w:r>
    </w:p>
    <w:p w14:paraId="12E17F0B" w14:textId="36F822C1" w:rsidR="009165CC" w:rsidRPr="009165CC" w:rsidRDefault="009165CC" w:rsidP="009165CC">
      <w:pPr>
        <w:numPr>
          <w:ilvl w:val="0"/>
          <w:numId w:val="10"/>
        </w:numPr>
      </w:pPr>
      <w:r w:rsidRPr="009165CC">
        <w:rPr>
          <w:b/>
          <w:bCs/>
        </w:rPr>
        <w:t>Continuous Improvement</w:t>
      </w:r>
      <w:r w:rsidRPr="009165CC">
        <w:t xml:space="preserve">: </w:t>
      </w:r>
      <w:r w:rsidR="00364783">
        <w:t>Encourage</w:t>
      </w:r>
      <w:r w:rsidRPr="009165CC">
        <w:t xml:space="preserve"> </w:t>
      </w:r>
      <w:r w:rsidR="00364783">
        <w:t>innovation</w:t>
      </w:r>
      <w:r w:rsidRPr="009165CC">
        <w:t xml:space="preserve"> </w:t>
      </w:r>
      <w:r w:rsidR="00364783">
        <w:t>and</w:t>
      </w:r>
      <w:r w:rsidRPr="009165CC">
        <w:t xml:space="preserve"> </w:t>
      </w:r>
      <w:r w:rsidR="00364783">
        <w:t>adaptation</w:t>
      </w:r>
      <w:r w:rsidRPr="009165CC">
        <w:t xml:space="preserve"> </w:t>
      </w:r>
      <w:r w:rsidR="00364783">
        <w:t>to</w:t>
      </w:r>
      <w:r w:rsidRPr="009165CC">
        <w:t xml:space="preserve"> </w:t>
      </w:r>
      <w:r w:rsidR="00364783">
        <w:t>foster</w:t>
      </w:r>
      <w:r w:rsidRPr="009165CC">
        <w:t xml:space="preserve"> </w:t>
      </w:r>
      <w:r w:rsidR="00364783">
        <w:t>a</w:t>
      </w:r>
      <w:r w:rsidRPr="009165CC">
        <w:t xml:space="preserve"> </w:t>
      </w:r>
      <w:r w:rsidR="00364783">
        <w:t>culture</w:t>
      </w:r>
      <w:r w:rsidRPr="009165CC">
        <w:t xml:space="preserve"> </w:t>
      </w:r>
      <w:r w:rsidR="00364783">
        <w:t>of</w:t>
      </w:r>
      <w:r w:rsidRPr="009165CC">
        <w:t xml:space="preserve"> </w:t>
      </w:r>
      <w:r w:rsidR="00364783">
        <w:t>continuous</w:t>
      </w:r>
      <w:r w:rsidRPr="009165CC">
        <w:t xml:space="preserve"> </w:t>
      </w:r>
      <w:r w:rsidR="00364783">
        <w:t>improvement</w:t>
      </w:r>
      <w:r w:rsidRPr="009165CC">
        <w:t>. Regularly assess alignment and make necessary adjustments to stay ahead of the competition.</w:t>
      </w:r>
    </w:p>
    <w:p w14:paraId="6CDB24FE" w14:textId="77777777" w:rsidR="009165CC" w:rsidRDefault="009165CC" w:rsidP="009165CC">
      <w:pPr>
        <w:rPr>
          <w:b/>
          <w:bCs/>
        </w:rPr>
      </w:pPr>
    </w:p>
    <w:p w14:paraId="6FD38CF3" w14:textId="3690D228" w:rsidR="009165CC" w:rsidRPr="009165CC" w:rsidRDefault="009165CC" w:rsidP="009165CC">
      <w:pPr>
        <w:rPr>
          <w:b/>
          <w:bCs/>
        </w:rPr>
      </w:pPr>
      <w:r w:rsidRPr="009165CC">
        <w:rPr>
          <w:b/>
          <w:bCs/>
        </w:rPr>
        <w:t>Conclusion</w:t>
      </w:r>
    </w:p>
    <w:p w14:paraId="21D329B1" w14:textId="77777777" w:rsidR="009165CC" w:rsidRPr="009165CC" w:rsidRDefault="009165CC" w:rsidP="009165CC">
      <w:r w:rsidRPr="009165CC">
        <w:t>In today's fast-paced business environment, strategic alignment is no longer a luxury—it's a necessity. By aligning vision, strategy, and execution, organizations can achieve operational efficiency, drive revenue growth, and position themselves as industry leaders.</w:t>
      </w:r>
    </w:p>
    <w:p w14:paraId="29C426B7" w14:textId="77777777" w:rsidR="009165CC" w:rsidRDefault="009165CC" w:rsidP="009165CC"/>
    <w:p w14:paraId="3CF32811" w14:textId="2E2703A9" w:rsidR="009165CC" w:rsidRPr="009165CC" w:rsidRDefault="009165CC" w:rsidP="009165CC">
      <w:r w:rsidRPr="009165CC">
        <w:t>Don't miss the opportunity to learn more about strategic alignment best practices. Join our upcoming webinar, where industry experts will share insights and practical strategies for achieving alignment in your organization. Register today and take the first step toward unlocking your company's full potential.</w:t>
      </w:r>
    </w:p>
    <w:p w14:paraId="6C91C996" w14:textId="77777777" w:rsidR="00CE04D0" w:rsidRDefault="00CE04D0" w:rsidP="009165CC"/>
    <w:p w14:paraId="0DED8697" w14:textId="33461063" w:rsidR="00CE04D0" w:rsidRDefault="009165CC" w:rsidP="00CE04D0">
      <w:r w:rsidRPr="009165CC">
        <w:t>Strategic alignment is your secret weapon. Harness its power and lead your organization to new heights.</w:t>
      </w:r>
    </w:p>
    <w:sectPr w:rsidR="00CE0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C1692"/>
    <w:multiLevelType w:val="multilevel"/>
    <w:tmpl w:val="48460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02D86"/>
    <w:multiLevelType w:val="multilevel"/>
    <w:tmpl w:val="690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163A9"/>
    <w:multiLevelType w:val="multilevel"/>
    <w:tmpl w:val="0F1A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84F15"/>
    <w:multiLevelType w:val="multilevel"/>
    <w:tmpl w:val="2AA69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82197"/>
    <w:multiLevelType w:val="multilevel"/>
    <w:tmpl w:val="BC5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213EA"/>
    <w:multiLevelType w:val="multilevel"/>
    <w:tmpl w:val="7C58BB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E01FF"/>
    <w:multiLevelType w:val="multilevel"/>
    <w:tmpl w:val="818A0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481FE5"/>
    <w:multiLevelType w:val="multilevel"/>
    <w:tmpl w:val="9B3C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574F7"/>
    <w:multiLevelType w:val="hybridMultilevel"/>
    <w:tmpl w:val="D5DC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32141"/>
    <w:multiLevelType w:val="multilevel"/>
    <w:tmpl w:val="F000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8B3947"/>
    <w:multiLevelType w:val="multilevel"/>
    <w:tmpl w:val="2E1E7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005B9"/>
    <w:multiLevelType w:val="multilevel"/>
    <w:tmpl w:val="587266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2D13745"/>
    <w:multiLevelType w:val="multilevel"/>
    <w:tmpl w:val="4386B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05A2E"/>
    <w:multiLevelType w:val="multilevel"/>
    <w:tmpl w:val="A746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15899"/>
    <w:multiLevelType w:val="multilevel"/>
    <w:tmpl w:val="5DC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66084"/>
    <w:multiLevelType w:val="multilevel"/>
    <w:tmpl w:val="FDA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730176">
    <w:abstractNumId w:val="9"/>
    <w:lvlOverride w:ilvl="0">
      <w:startOverride w:val="1"/>
    </w:lvlOverride>
  </w:num>
  <w:num w:numId="2" w16cid:durableId="1639147209">
    <w:abstractNumId w:val="9"/>
    <w:lvlOverride w:ilvl="0">
      <w:startOverride w:val="2"/>
    </w:lvlOverride>
  </w:num>
  <w:num w:numId="3" w16cid:durableId="566767259">
    <w:abstractNumId w:val="9"/>
    <w:lvlOverride w:ilvl="0">
      <w:startOverride w:val="3"/>
    </w:lvlOverride>
  </w:num>
  <w:num w:numId="4" w16cid:durableId="125002885">
    <w:abstractNumId w:val="13"/>
    <w:lvlOverride w:ilvl="0">
      <w:startOverride w:val="1"/>
    </w:lvlOverride>
  </w:num>
  <w:num w:numId="5" w16cid:durableId="549540876">
    <w:abstractNumId w:val="13"/>
    <w:lvlOverride w:ilvl="0">
      <w:startOverride w:val="2"/>
    </w:lvlOverride>
  </w:num>
  <w:num w:numId="6" w16cid:durableId="2041978588">
    <w:abstractNumId w:val="13"/>
    <w:lvlOverride w:ilvl="0">
      <w:startOverride w:val="3"/>
    </w:lvlOverride>
  </w:num>
  <w:num w:numId="7" w16cid:durableId="1823498015">
    <w:abstractNumId w:val="4"/>
    <w:lvlOverride w:ilvl="0">
      <w:startOverride w:val="1"/>
    </w:lvlOverride>
  </w:num>
  <w:num w:numId="8" w16cid:durableId="324280079">
    <w:abstractNumId w:val="4"/>
    <w:lvlOverride w:ilvl="0">
      <w:startOverride w:val="2"/>
    </w:lvlOverride>
  </w:num>
  <w:num w:numId="9" w16cid:durableId="1635914945">
    <w:abstractNumId w:val="4"/>
    <w:lvlOverride w:ilvl="0">
      <w:startOverride w:val="3"/>
    </w:lvlOverride>
  </w:num>
  <w:num w:numId="10" w16cid:durableId="1915123919">
    <w:abstractNumId w:val="4"/>
    <w:lvlOverride w:ilvl="0">
      <w:startOverride w:val="4"/>
    </w:lvlOverride>
  </w:num>
  <w:num w:numId="11" w16cid:durableId="133372002">
    <w:abstractNumId w:val="11"/>
  </w:num>
  <w:num w:numId="12" w16cid:durableId="119539830">
    <w:abstractNumId w:val="2"/>
  </w:num>
  <w:num w:numId="13" w16cid:durableId="2027830190">
    <w:abstractNumId w:val="7"/>
  </w:num>
  <w:num w:numId="14" w16cid:durableId="1709069039">
    <w:abstractNumId w:val="3"/>
  </w:num>
  <w:num w:numId="15" w16cid:durableId="995767672">
    <w:abstractNumId w:val="10"/>
  </w:num>
  <w:num w:numId="16" w16cid:durableId="1429736104">
    <w:abstractNumId w:val="15"/>
  </w:num>
  <w:num w:numId="17" w16cid:durableId="1236624626">
    <w:abstractNumId w:val="0"/>
  </w:num>
  <w:num w:numId="18" w16cid:durableId="943535893">
    <w:abstractNumId w:val="12"/>
  </w:num>
  <w:num w:numId="19" w16cid:durableId="1653557850">
    <w:abstractNumId w:val="14"/>
  </w:num>
  <w:num w:numId="20" w16cid:durableId="2114402151">
    <w:abstractNumId w:val="5"/>
  </w:num>
  <w:num w:numId="21" w16cid:durableId="1277827967">
    <w:abstractNumId w:val="6"/>
  </w:num>
  <w:num w:numId="22" w16cid:durableId="156578587">
    <w:abstractNumId w:val="1"/>
  </w:num>
  <w:num w:numId="23" w16cid:durableId="8890778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CC"/>
    <w:rsid w:val="00364783"/>
    <w:rsid w:val="00581778"/>
    <w:rsid w:val="009165CC"/>
    <w:rsid w:val="00CE04D0"/>
    <w:rsid w:val="00D3076A"/>
    <w:rsid w:val="00DE0B39"/>
    <w:rsid w:val="00DF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D2B538"/>
  <w15:chartTrackingRefBased/>
  <w15:docId w15:val="{23807A5A-02E8-B443-9C6B-E764DF36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5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5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5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5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5CC"/>
    <w:rPr>
      <w:rFonts w:eastAsiaTheme="majorEastAsia" w:cstheme="majorBidi"/>
      <w:color w:val="272727" w:themeColor="text1" w:themeTint="D8"/>
    </w:rPr>
  </w:style>
  <w:style w:type="paragraph" w:styleId="Title">
    <w:name w:val="Title"/>
    <w:basedOn w:val="Normal"/>
    <w:next w:val="Normal"/>
    <w:link w:val="TitleChar"/>
    <w:uiPriority w:val="10"/>
    <w:qFormat/>
    <w:rsid w:val="009165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5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5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65CC"/>
    <w:rPr>
      <w:i/>
      <w:iCs/>
      <w:color w:val="404040" w:themeColor="text1" w:themeTint="BF"/>
    </w:rPr>
  </w:style>
  <w:style w:type="paragraph" w:styleId="ListParagraph">
    <w:name w:val="List Paragraph"/>
    <w:basedOn w:val="Normal"/>
    <w:uiPriority w:val="34"/>
    <w:qFormat/>
    <w:rsid w:val="009165CC"/>
    <w:pPr>
      <w:ind w:left="720"/>
      <w:contextualSpacing/>
    </w:pPr>
  </w:style>
  <w:style w:type="character" w:styleId="IntenseEmphasis">
    <w:name w:val="Intense Emphasis"/>
    <w:basedOn w:val="DefaultParagraphFont"/>
    <w:uiPriority w:val="21"/>
    <w:qFormat/>
    <w:rsid w:val="009165CC"/>
    <w:rPr>
      <w:i/>
      <w:iCs/>
      <w:color w:val="0F4761" w:themeColor="accent1" w:themeShade="BF"/>
    </w:rPr>
  </w:style>
  <w:style w:type="paragraph" w:styleId="IntenseQuote">
    <w:name w:val="Intense Quote"/>
    <w:basedOn w:val="Normal"/>
    <w:next w:val="Normal"/>
    <w:link w:val="IntenseQuoteChar"/>
    <w:uiPriority w:val="30"/>
    <w:qFormat/>
    <w:rsid w:val="00916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5CC"/>
    <w:rPr>
      <w:i/>
      <w:iCs/>
      <w:color w:val="0F4761" w:themeColor="accent1" w:themeShade="BF"/>
    </w:rPr>
  </w:style>
  <w:style w:type="character" w:styleId="IntenseReference">
    <w:name w:val="Intense Reference"/>
    <w:basedOn w:val="DefaultParagraphFont"/>
    <w:uiPriority w:val="32"/>
    <w:qFormat/>
    <w:rsid w:val="009165CC"/>
    <w:rPr>
      <w:b/>
      <w:bCs/>
      <w:smallCaps/>
      <w:color w:val="0F4761" w:themeColor="accent1" w:themeShade="BF"/>
      <w:spacing w:val="5"/>
    </w:rPr>
  </w:style>
  <w:style w:type="character" w:styleId="Hyperlink">
    <w:name w:val="Hyperlink"/>
    <w:basedOn w:val="DefaultParagraphFont"/>
    <w:uiPriority w:val="99"/>
    <w:unhideWhenUsed/>
    <w:rsid w:val="00CE04D0"/>
    <w:rPr>
      <w:color w:val="467886" w:themeColor="hyperlink"/>
      <w:u w:val="single"/>
    </w:rPr>
  </w:style>
  <w:style w:type="character" w:styleId="UnresolvedMention">
    <w:name w:val="Unresolved Mention"/>
    <w:basedOn w:val="DefaultParagraphFont"/>
    <w:uiPriority w:val="99"/>
    <w:semiHidden/>
    <w:unhideWhenUsed/>
    <w:rsid w:val="00CE04D0"/>
    <w:rPr>
      <w:color w:val="605E5C"/>
      <w:shd w:val="clear" w:color="auto" w:fill="E1DFDD"/>
    </w:rPr>
  </w:style>
  <w:style w:type="character" w:styleId="FollowedHyperlink">
    <w:name w:val="FollowedHyperlink"/>
    <w:basedOn w:val="DefaultParagraphFont"/>
    <w:uiPriority w:val="99"/>
    <w:semiHidden/>
    <w:unhideWhenUsed/>
    <w:rsid w:val="00CE04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463802">
      <w:bodyDiv w:val="1"/>
      <w:marLeft w:val="0"/>
      <w:marRight w:val="0"/>
      <w:marTop w:val="0"/>
      <w:marBottom w:val="0"/>
      <w:divBdr>
        <w:top w:val="none" w:sz="0" w:space="0" w:color="auto"/>
        <w:left w:val="none" w:sz="0" w:space="0" w:color="auto"/>
        <w:bottom w:val="none" w:sz="0" w:space="0" w:color="auto"/>
        <w:right w:val="none" w:sz="0" w:space="0" w:color="auto"/>
      </w:divBdr>
      <w:divsChild>
        <w:div w:id="1145052393">
          <w:marLeft w:val="0"/>
          <w:marRight w:val="0"/>
          <w:marTop w:val="0"/>
          <w:marBottom w:val="0"/>
          <w:divBdr>
            <w:top w:val="single" w:sz="2" w:space="0" w:color="auto"/>
            <w:left w:val="single" w:sz="2" w:space="4" w:color="auto"/>
            <w:bottom w:val="single" w:sz="2" w:space="0" w:color="auto"/>
            <w:right w:val="single" w:sz="2" w:space="4" w:color="auto"/>
          </w:divBdr>
        </w:div>
        <w:div w:id="116946751">
          <w:marLeft w:val="0"/>
          <w:marRight w:val="0"/>
          <w:marTop w:val="0"/>
          <w:marBottom w:val="0"/>
          <w:divBdr>
            <w:top w:val="single" w:sz="2" w:space="0" w:color="auto"/>
            <w:left w:val="single" w:sz="2" w:space="4" w:color="auto"/>
            <w:bottom w:val="single" w:sz="2" w:space="0" w:color="auto"/>
            <w:right w:val="single" w:sz="2" w:space="4" w:color="auto"/>
          </w:divBdr>
        </w:div>
        <w:div w:id="671447405">
          <w:marLeft w:val="0"/>
          <w:marRight w:val="0"/>
          <w:marTop w:val="0"/>
          <w:marBottom w:val="0"/>
          <w:divBdr>
            <w:top w:val="single" w:sz="2" w:space="0" w:color="auto"/>
            <w:left w:val="single" w:sz="2" w:space="4" w:color="auto"/>
            <w:bottom w:val="single" w:sz="2" w:space="0" w:color="auto"/>
            <w:right w:val="single" w:sz="2" w:space="4" w:color="auto"/>
          </w:divBdr>
        </w:div>
        <w:div w:id="1286696881">
          <w:marLeft w:val="0"/>
          <w:marRight w:val="0"/>
          <w:marTop w:val="0"/>
          <w:marBottom w:val="0"/>
          <w:divBdr>
            <w:top w:val="single" w:sz="2" w:space="0" w:color="auto"/>
            <w:left w:val="single" w:sz="2" w:space="4" w:color="auto"/>
            <w:bottom w:val="single" w:sz="2" w:space="0" w:color="auto"/>
            <w:right w:val="single" w:sz="2" w:space="4" w:color="auto"/>
          </w:divBdr>
        </w:div>
      </w:divsChild>
    </w:div>
    <w:div w:id="743602951">
      <w:bodyDiv w:val="1"/>
      <w:marLeft w:val="0"/>
      <w:marRight w:val="0"/>
      <w:marTop w:val="0"/>
      <w:marBottom w:val="0"/>
      <w:divBdr>
        <w:top w:val="none" w:sz="0" w:space="0" w:color="auto"/>
        <w:left w:val="none" w:sz="0" w:space="0" w:color="auto"/>
        <w:bottom w:val="none" w:sz="0" w:space="0" w:color="auto"/>
        <w:right w:val="none" w:sz="0" w:space="0" w:color="auto"/>
      </w:divBdr>
    </w:div>
    <w:div w:id="1104573404">
      <w:bodyDiv w:val="1"/>
      <w:marLeft w:val="0"/>
      <w:marRight w:val="0"/>
      <w:marTop w:val="0"/>
      <w:marBottom w:val="0"/>
      <w:divBdr>
        <w:top w:val="none" w:sz="0" w:space="0" w:color="auto"/>
        <w:left w:val="none" w:sz="0" w:space="0" w:color="auto"/>
        <w:bottom w:val="none" w:sz="0" w:space="0" w:color="auto"/>
        <w:right w:val="none" w:sz="0" w:space="0" w:color="auto"/>
      </w:divBdr>
    </w:div>
    <w:div w:id="1326979353">
      <w:bodyDiv w:val="1"/>
      <w:marLeft w:val="0"/>
      <w:marRight w:val="0"/>
      <w:marTop w:val="0"/>
      <w:marBottom w:val="0"/>
      <w:divBdr>
        <w:top w:val="none" w:sz="0" w:space="0" w:color="auto"/>
        <w:left w:val="none" w:sz="0" w:space="0" w:color="auto"/>
        <w:bottom w:val="none" w:sz="0" w:space="0" w:color="auto"/>
        <w:right w:val="none" w:sz="0" w:space="0" w:color="auto"/>
      </w:divBdr>
    </w:div>
    <w:div w:id="1639993618">
      <w:bodyDiv w:val="1"/>
      <w:marLeft w:val="0"/>
      <w:marRight w:val="0"/>
      <w:marTop w:val="0"/>
      <w:marBottom w:val="0"/>
      <w:divBdr>
        <w:top w:val="none" w:sz="0" w:space="0" w:color="auto"/>
        <w:left w:val="none" w:sz="0" w:space="0" w:color="auto"/>
        <w:bottom w:val="none" w:sz="0" w:space="0" w:color="auto"/>
        <w:right w:val="none" w:sz="0" w:space="0" w:color="auto"/>
      </w:divBdr>
      <w:divsChild>
        <w:div w:id="940913151">
          <w:marLeft w:val="0"/>
          <w:marRight w:val="0"/>
          <w:marTop w:val="0"/>
          <w:marBottom w:val="0"/>
          <w:divBdr>
            <w:top w:val="single" w:sz="2" w:space="0" w:color="auto"/>
            <w:left w:val="single" w:sz="2" w:space="4" w:color="auto"/>
            <w:bottom w:val="single" w:sz="2" w:space="0" w:color="auto"/>
            <w:right w:val="single" w:sz="2" w:space="4" w:color="auto"/>
          </w:divBdr>
        </w:div>
        <w:div w:id="264700428">
          <w:marLeft w:val="0"/>
          <w:marRight w:val="0"/>
          <w:marTop w:val="0"/>
          <w:marBottom w:val="0"/>
          <w:divBdr>
            <w:top w:val="single" w:sz="2" w:space="0" w:color="auto"/>
            <w:left w:val="single" w:sz="2" w:space="4" w:color="auto"/>
            <w:bottom w:val="single" w:sz="2" w:space="0" w:color="auto"/>
            <w:right w:val="single" w:sz="2" w:space="4" w:color="auto"/>
          </w:divBdr>
        </w:div>
        <w:div w:id="579412201">
          <w:marLeft w:val="0"/>
          <w:marRight w:val="0"/>
          <w:marTop w:val="0"/>
          <w:marBottom w:val="0"/>
          <w:divBdr>
            <w:top w:val="single" w:sz="2" w:space="0" w:color="auto"/>
            <w:left w:val="single" w:sz="2" w:space="4" w:color="auto"/>
            <w:bottom w:val="single" w:sz="2" w:space="0" w:color="auto"/>
            <w:right w:val="single" w:sz="2" w:space="4" w:color="auto"/>
          </w:divBdr>
        </w:div>
        <w:div w:id="2126846173">
          <w:marLeft w:val="0"/>
          <w:marRight w:val="0"/>
          <w:marTop w:val="0"/>
          <w:marBottom w:val="0"/>
          <w:divBdr>
            <w:top w:val="single" w:sz="2" w:space="0" w:color="auto"/>
            <w:left w:val="single" w:sz="2" w:space="4" w:color="auto"/>
            <w:bottom w:val="single" w:sz="2" w:space="0" w:color="auto"/>
            <w:right w:val="single" w:sz="2" w:space="4" w:color="auto"/>
          </w:divBdr>
        </w:div>
      </w:divsChild>
    </w:div>
    <w:div w:id="165356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1041</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Garrard</dc:creator>
  <cp:keywords/>
  <dc:description/>
  <cp:lastModifiedBy>David Garrard</cp:lastModifiedBy>
  <cp:revision>3</cp:revision>
  <dcterms:created xsi:type="dcterms:W3CDTF">2024-11-14T15:26:00Z</dcterms:created>
  <dcterms:modified xsi:type="dcterms:W3CDTF">2024-11-14T16:09:00Z</dcterms:modified>
</cp:coreProperties>
</file>