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BF686" w14:textId="77777777" w:rsidR="009B6149" w:rsidRPr="00911E76" w:rsidRDefault="00911E76">
      <w:pPr>
        <w:pStyle w:val="Heading2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Transient Guest Customer Journey Map</w:t>
      </w:r>
    </w:p>
    <w:p w14:paraId="139D445B" w14:textId="77777777" w:rsidR="009B6149" w:rsidRPr="00911E76" w:rsidRDefault="00911E76">
      <w:pPr>
        <w:pStyle w:val="Heading3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1. Buyer Overview</w:t>
      </w:r>
    </w:p>
    <w:p w14:paraId="13540A16" w14:textId="77777777" w:rsidR="009B6149" w:rsidRPr="00911E76" w:rsidRDefault="00911E76">
      <w:pPr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Segment:</w:t>
      </w:r>
      <w:r w:rsidRPr="00911E76">
        <w:rPr>
          <w:rFonts w:ascii="Franklin Gothic Book" w:eastAsia="Arial" w:hAnsi="Franklin Gothic Book" w:cs="Arial"/>
          <w:sz w:val="22"/>
          <w:szCs w:val="22"/>
        </w:rPr>
        <w:t>Individual leisure travelers, couples, families, solo explorers, business/‘bleisure’ guests—regional, national, occasional cross-border/Canadian.</w:t>
      </w:r>
    </w:p>
    <w:p w14:paraId="1A13BC38" w14:textId="77777777" w:rsidR="009B6149" w:rsidRPr="00911E76" w:rsidRDefault="00911E76">
      <w:pPr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Primary Goals:</w:t>
      </w:r>
      <w:r w:rsidRPr="00911E76">
        <w:rPr>
          <w:rFonts w:ascii="Franklin Gothic Book" w:eastAsia="Arial" w:hAnsi="Franklin Gothic Book" w:cs="Arial"/>
          <w:sz w:val="22"/>
          <w:szCs w:val="22"/>
        </w:rPr>
        <w:t>Escape, relaxation, memorable experiences, a place that feels like a discovery, sometimes efficiency/convenience for work.</w:t>
      </w:r>
    </w:p>
    <w:p w14:paraId="02287C1A" w14:textId="77777777" w:rsidR="009B6149" w:rsidRPr="00911E76" w:rsidRDefault="00911E76">
      <w:pPr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Key Pains/Fears:</w:t>
      </w:r>
      <w:r w:rsidRPr="00911E76">
        <w:rPr>
          <w:rFonts w:ascii="Franklin Gothic Book" w:eastAsia="Arial" w:hAnsi="Franklin Gothic Book" w:cs="Arial"/>
          <w:sz w:val="22"/>
          <w:szCs w:val="22"/>
        </w:rPr>
        <w:t>Booking regret (“wish we’d picked somewhere more special”), overcrowded or impersonal hotels, hidden costs, surprise fees, hassle with change/cancellations, underwhelming amenities, inability to unplug or connect meaningfully.</w:t>
      </w:r>
    </w:p>
    <w:p w14:paraId="662D970F" w14:textId="77777777" w:rsidR="009B6149" w:rsidRPr="00911E76" w:rsidRDefault="00911E76">
      <w:pPr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Gains:</w:t>
      </w:r>
      <w:r w:rsidRPr="00911E76">
        <w:rPr>
          <w:rFonts w:ascii="Franklin Gothic Book" w:eastAsia="Arial" w:hAnsi="Franklin Gothic Book" w:cs="Arial"/>
          <w:sz w:val="22"/>
          <w:szCs w:val="22"/>
        </w:rPr>
        <w:t>Feeling like a valued guest—not just a “room number,” having a story to share (“hidden gem” moment), beautiful setting, attentive service, restful stay, positive surprise.</w:t>
      </w:r>
    </w:p>
    <w:p w14:paraId="7E08FB55" w14:textId="77777777" w:rsidR="009B6149" w:rsidRPr="00911E76" w:rsidRDefault="00911E76">
      <w:pPr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Care-Abouts:</w:t>
      </w:r>
      <w:r w:rsidRPr="00911E76">
        <w:rPr>
          <w:rFonts w:ascii="Franklin Gothic Book" w:eastAsia="Arial" w:hAnsi="Franklin Gothic Book" w:cs="Arial"/>
          <w:sz w:val="22"/>
          <w:szCs w:val="22"/>
        </w:rPr>
        <w:t>Genuine warmth; “discover something new”; visual appeal/Instagrammability; amenities that fit trip (spa, pool, dining, nature, workspace); ease and flexibility; transparent value for spend.</w:t>
      </w:r>
    </w:p>
    <w:p w14:paraId="399ED767" w14:textId="77777777" w:rsidR="009B6149" w:rsidRPr="00911E76" w:rsidRDefault="00911E76">
      <w:pPr>
        <w:pStyle w:val="Heading3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2. Customer Journey Stages</w:t>
      </w:r>
    </w:p>
    <w:p w14:paraId="1DBA5712" w14:textId="77777777" w:rsidR="009B6149" w:rsidRPr="00911E76" w:rsidRDefault="00911E76">
      <w:pPr>
        <w:pStyle w:val="Heading4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A. Unaware Stage</w:t>
      </w:r>
    </w:p>
    <w:p w14:paraId="10AB206A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Pain Points:</w:t>
      </w:r>
    </w:p>
    <w:p w14:paraId="100731F1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Monotony of chain hotels; rare sense of “surprise &amp; delight”</w:t>
      </w:r>
    </w:p>
    <w:p w14:paraId="7F139D33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Limited time to research; skeptical of hype</w:t>
      </w:r>
    </w:p>
    <w:p w14:paraId="2E82A5A4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</w:p>
    <w:p w14:paraId="65193EA5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Find something unique without risk; shake up “the usual”</w:t>
      </w:r>
    </w:p>
    <w:p w14:paraId="14853761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</w:p>
    <w:p w14:paraId="55AA4C3E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Early trip planning; anniversary/special trip; new business route; friends’ recommendations</w:t>
      </w:r>
    </w:p>
    <w:p w14:paraId="013BD5B9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Objections:</w:t>
      </w:r>
    </w:p>
    <w:p w14:paraId="6F82BC99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“Is this just another place with pretty pictures?” “Will it be worth it?”</w:t>
      </w:r>
    </w:p>
    <w:p w14:paraId="058A21BD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Key Messages:</w:t>
      </w:r>
    </w:p>
    <w:p w14:paraId="1F3CFABF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“Hidden club, unforgettable stay—discover the best-kept secret in Colorado Springs.”</w:t>
      </w:r>
    </w:p>
    <w:p w14:paraId="016C35E0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“Not just another hotel—fly home with a story, not a receipt.”</w:t>
      </w:r>
    </w:p>
    <w:p w14:paraId="2F5B869A" w14:textId="77777777" w:rsidR="009B6149" w:rsidRPr="00911E76" w:rsidRDefault="00911E76">
      <w:pPr>
        <w:pStyle w:val="Heading4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B. Problem-Aware Stage</w:t>
      </w:r>
    </w:p>
    <w:p w14:paraId="65478C93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Pain Points:</w:t>
      </w:r>
    </w:p>
    <w:p w14:paraId="04E8C573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Fear of overcrowding, impersonal service, bland generic amenities.</w:t>
      </w:r>
    </w:p>
    <w:p w14:paraId="70EB8712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Concerns about travel flexibility (road/flight changes, border issues, refund headaches).</w:t>
      </w:r>
    </w:p>
    <w:p w14:paraId="16A9A385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lastRenderedPageBreak/>
        <w:t>Goals:</w:t>
      </w:r>
    </w:p>
    <w:p w14:paraId="04F2E10A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Easy booking, peace-of-mind for changes/cancel, assurance of real care.</w:t>
      </w:r>
    </w:p>
    <w:p w14:paraId="74AFE730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</w:p>
    <w:p w14:paraId="1B45233C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Looking up reviews, seeking friend recommendations, browsing for specials.</w:t>
      </w:r>
    </w:p>
    <w:p w14:paraId="466585F2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Objections:</w:t>
      </w:r>
    </w:p>
    <w:p w14:paraId="3FD063E4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“Can I get my money’s worth?” “Will the staff actually care—or just check me in?”</w:t>
      </w:r>
    </w:p>
    <w:p w14:paraId="3894E68A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Key Messages:</w:t>
      </w:r>
    </w:p>
    <w:p w14:paraId="435D0543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“Book confidently: flexible changes, guest-first service, and only stories—never hassle—to take home.”</w:t>
      </w:r>
    </w:p>
    <w:p w14:paraId="629FBFF7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“Welcomed by name, not just number—at Flying Horse, guests become regulars for a reason.”</w:t>
      </w:r>
    </w:p>
    <w:p w14:paraId="259464C3" w14:textId="77777777" w:rsidR="009B6149" w:rsidRPr="00911E76" w:rsidRDefault="00911E76">
      <w:pPr>
        <w:pStyle w:val="Heading4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C. Solution-Aware Stage</w:t>
      </w:r>
    </w:p>
    <w:p w14:paraId="48EA543F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Pain Points:</w:t>
      </w:r>
    </w:p>
    <w:p w14:paraId="60AED2B2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Comparison overload: many options, similar amenities, unclear differences.</w:t>
      </w:r>
    </w:p>
    <w:p w14:paraId="2DD5E064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Worry about rigid policies or hidden fees.</w:t>
      </w:r>
    </w:p>
    <w:p w14:paraId="010E1B1F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</w:p>
    <w:p w14:paraId="15332FFC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Find the “goldilocks” property: beautiful, welcoming, and fair.</w:t>
      </w:r>
    </w:p>
    <w:p w14:paraId="67C4811B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</w:p>
    <w:p w14:paraId="7899D4BD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Comparing prices, scanning Instagram for true-to-life visuals, chatting with possible venues.</w:t>
      </w:r>
    </w:p>
    <w:p w14:paraId="40835CC8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Objections:</w:t>
      </w:r>
    </w:p>
    <w:p w14:paraId="0A8B43E5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“Will my stay feel meaningfully different?” “Are there surprise charges?”</w:t>
      </w:r>
    </w:p>
    <w:p w14:paraId="1BB85680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Key Messages:</w:t>
      </w:r>
    </w:p>
    <w:p w14:paraId="09DB29B8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“Visual wow, real warmth—see why guests call us their favorite Colorado story.”</w:t>
      </w:r>
    </w:p>
    <w:p w14:paraId="37DC3AAE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“Unwind your way—spa, pool, golf, or just magic moments to remember.”</w:t>
      </w:r>
    </w:p>
    <w:p w14:paraId="16C3FFF4" w14:textId="77777777" w:rsidR="009B6149" w:rsidRPr="00911E76" w:rsidRDefault="00911E76">
      <w:pPr>
        <w:pStyle w:val="Heading4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D. Product-Aware Stage</w:t>
      </w:r>
    </w:p>
    <w:p w14:paraId="783EE5D7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Pain Points:</w:t>
      </w:r>
    </w:p>
    <w:p w14:paraId="20045DC5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Nervous about booking (commitment), fear of regret, last-minute changes/travel issues.</w:t>
      </w:r>
    </w:p>
    <w:p w14:paraId="628E215C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</w:p>
    <w:p w14:paraId="01A2BB9D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Lock in best deal, get all questions answered, confirm value.</w:t>
      </w:r>
    </w:p>
    <w:p w14:paraId="5B042CCE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</w:p>
    <w:p w14:paraId="4A37D292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Final decision; booking site or direct call/chat; confirming details (dining, wellness, nearby attractions).</w:t>
      </w:r>
    </w:p>
    <w:p w14:paraId="5A961A62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Objections:</w:t>
      </w:r>
    </w:p>
    <w:p w14:paraId="4B7EF84B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“Can I change/cancel without penalty?” “Will the reality match the photos?” “Can you help us celebrate something special?”</w:t>
      </w:r>
    </w:p>
    <w:p w14:paraId="61083527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Key Messages:</w:t>
      </w:r>
    </w:p>
    <w:p w14:paraId="12EC0631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“Last-minute change? No problem—hospitality here means making your trip easy, not rigid.”</w:t>
      </w:r>
    </w:p>
    <w:p w14:paraId="03B6444C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“From champagne on arrival to that perfect sunset, let’s make your story—and your photos—unforgettable.”</w:t>
      </w:r>
    </w:p>
    <w:p w14:paraId="0266B775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lastRenderedPageBreak/>
        <w:t>“Why settle for ordinary when you could ‘find’ Flying Horse?”</w:t>
      </w:r>
    </w:p>
    <w:p w14:paraId="3998BE8C" w14:textId="77777777" w:rsidR="009B6149" w:rsidRPr="00911E76" w:rsidRDefault="00911E76">
      <w:pPr>
        <w:pStyle w:val="Heading4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E. Most-Aware Stage</w:t>
      </w:r>
    </w:p>
    <w:p w14:paraId="33D2DFCC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Pain Points:</w:t>
      </w:r>
    </w:p>
    <w:p w14:paraId="3BE064E9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Pre-stay anxiety (have I made the right choice?), concern about on-site experience.</w:t>
      </w:r>
    </w:p>
    <w:p w14:paraId="2A8C0348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Goals:</w:t>
      </w:r>
    </w:p>
    <w:p w14:paraId="5866A351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Get the warmest welcome, discover something memorable, leave raving (and sharing).</w:t>
      </w:r>
    </w:p>
    <w:p w14:paraId="7494432C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Triggers:</w:t>
      </w:r>
    </w:p>
    <w:p w14:paraId="76E1ECA3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Arrival, first moments at property, check-in, dining/spa, surprise touches.</w:t>
      </w:r>
    </w:p>
    <w:p w14:paraId="54401A95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Objections:</w:t>
      </w:r>
    </w:p>
    <w:p w14:paraId="3A48993A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“Will anyone notice I’m here?” “Is there help if I need it?”</w:t>
      </w:r>
    </w:p>
    <w:p w14:paraId="0E2B0A69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Key Messages:</w:t>
      </w:r>
    </w:p>
    <w:p w14:paraId="243B046F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“You’re not just welcomed—you're remembered. Every detail is designed for your best story yet.”</w:t>
      </w:r>
    </w:p>
    <w:p w14:paraId="0725E933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“It only feels like a secret until you arrive—then it feels like yours.”</w:t>
      </w:r>
    </w:p>
    <w:p w14:paraId="546FF8F5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“Looking for recommendations? Our team makes you a local, not just a visitor.”</w:t>
      </w:r>
    </w:p>
    <w:p w14:paraId="66AEA804" w14:textId="77777777" w:rsidR="009B6149" w:rsidRPr="00911E76" w:rsidRDefault="00911E76">
      <w:pPr>
        <w:pStyle w:val="Heading3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3. Post-Stay/Advocacy</w:t>
      </w:r>
    </w:p>
    <w:p w14:paraId="55709990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Pains:</w:t>
      </w:r>
    </w:p>
    <w:p w14:paraId="5BC009AB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Post-stay friction (billing surprises, follow-up misses)</w:t>
      </w:r>
    </w:p>
    <w:p w14:paraId="713FD596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Desires:</w:t>
      </w:r>
    </w:p>
    <w:p w14:paraId="38F1CDFC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Continued warmth, thank-you notes, requests for honest reviews/return, sense of being known should they come again.</w:t>
      </w:r>
    </w:p>
    <w:p w14:paraId="2F780501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b/>
          <w:bCs/>
          <w:sz w:val="22"/>
          <w:szCs w:val="22"/>
        </w:rPr>
        <w:t>Flying Horse Magic:</w:t>
      </w:r>
    </w:p>
    <w:p w14:paraId="2A64C3A4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Follow-up email with a personal thank you, a photo memory, offer/invite for next stay.</w:t>
      </w:r>
    </w:p>
    <w:p w14:paraId="76B240F8" w14:textId="77777777" w:rsidR="009B6149" w:rsidRPr="00911E76" w:rsidRDefault="00911E76">
      <w:pPr>
        <w:pStyle w:val="ListParagraph"/>
        <w:numPr>
          <w:ilvl w:val="1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“We’d love to welcome you back story, not just as another booking.”</w:t>
      </w:r>
    </w:p>
    <w:p w14:paraId="2F73547E" w14:textId="77777777" w:rsidR="009B6149" w:rsidRPr="00911E76" w:rsidRDefault="00911E76">
      <w:pPr>
        <w:pStyle w:val="Heading3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4. Blind Spots</w:t>
      </w:r>
    </w:p>
    <w:p w14:paraId="767D3CE9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Failing to operationalize “welcome” (ALL staff interactions, not just at check-in)</w:t>
      </w:r>
    </w:p>
    <w:p w14:paraId="3D96C05D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Over-indexing on luxury, underdelivering on warmth or flexibility</w:t>
      </w:r>
    </w:p>
    <w:p w14:paraId="5B5E843A" w14:textId="77777777" w:rsidR="009B6149" w:rsidRPr="00911E76" w:rsidRDefault="00911E76">
      <w:pPr>
        <w:pStyle w:val="ListParagraph"/>
        <w:numPr>
          <w:ilvl w:val="0"/>
          <w:numId w:val="1"/>
        </w:numPr>
        <w:spacing w:before="30" w:after="30" w:line="276" w:lineRule="auto"/>
        <w:rPr>
          <w:rFonts w:ascii="Franklin Gothic Book" w:hAnsi="Franklin Gothic Book"/>
          <w:sz w:val="22"/>
          <w:szCs w:val="22"/>
        </w:rPr>
      </w:pPr>
      <w:r w:rsidRPr="00911E76">
        <w:rPr>
          <w:rFonts w:ascii="Franklin Gothic Book" w:eastAsia="Arial" w:hAnsi="Franklin Gothic Book" w:cs="Arial"/>
          <w:sz w:val="22"/>
          <w:szCs w:val="22"/>
        </w:rPr>
        <w:t>Not addressing post-stay; letting new or solo travelers “fade” after they leave.</w:t>
      </w:r>
    </w:p>
    <w:sectPr w:rsidR="009B6149" w:rsidRPr="00911E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03D61"/>
    <w:multiLevelType w:val="hybridMultilevel"/>
    <w:tmpl w:val="D4D2F91A"/>
    <w:lvl w:ilvl="0" w:tplc="DB7E325C">
      <w:start w:val="1"/>
      <w:numFmt w:val="decimal"/>
      <w:lvlText w:val="%1."/>
      <w:lvlJc w:val="left"/>
      <w:pPr>
        <w:spacing w:before="30" w:after="30"/>
      </w:pPr>
      <w:rPr>
        <w:rFonts w:ascii="Arial" w:eastAsia="Arial" w:hAnsi="Arial" w:cs="Arial"/>
      </w:rPr>
    </w:lvl>
    <w:lvl w:ilvl="1" w:tplc="766A1A22">
      <w:start w:val="1"/>
      <w:numFmt w:val="lowerLetter"/>
      <w:lvlText w:val="%2."/>
      <w:lvlJc w:val="left"/>
      <w:pPr>
        <w:spacing w:before="30" w:after="30"/>
      </w:pPr>
      <w:rPr>
        <w:rFonts w:ascii="Arial" w:eastAsia="Arial" w:hAnsi="Arial" w:cs="Arial"/>
      </w:rPr>
    </w:lvl>
    <w:lvl w:ilvl="2" w:tplc="EC02979C">
      <w:start w:val="1"/>
      <w:numFmt w:val="lowerRoman"/>
      <w:lvlText w:val="%3."/>
      <w:lvlJc w:val="left"/>
      <w:pPr>
        <w:spacing w:before="30" w:after="30"/>
      </w:pPr>
      <w:rPr>
        <w:rFonts w:ascii="Arial" w:eastAsia="Arial" w:hAnsi="Arial" w:cs="Arial"/>
      </w:rPr>
    </w:lvl>
    <w:lvl w:ilvl="3" w:tplc="BA04B9EC">
      <w:start w:val="1"/>
      <w:numFmt w:val="decimal"/>
      <w:lvlText w:val="%4."/>
      <w:lvlJc w:val="left"/>
      <w:pPr>
        <w:spacing w:before="30" w:after="30"/>
      </w:pPr>
      <w:rPr>
        <w:rFonts w:ascii="Arial" w:eastAsia="Arial" w:hAnsi="Arial" w:cs="Arial"/>
      </w:rPr>
    </w:lvl>
    <w:lvl w:ilvl="4" w:tplc="09C2B756">
      <w:start w:val="1"/>
      <w:numFmt w:val="decimal"/>
      <w:lvlText w:val="%5."/>
      <w:lvlJc w:val="left"/>
      <w:pPr>
        <w:spacing w:before="30" w:after="30"/>
      </w:pPr>
      <w:rPr>
        <w:rFonts w:ascii="Arial" w:eastAsia="Arial" w:hAnsi="Arial" w:cs="Arial"/>
      </w:rPr>
    </w:lvl>
    <w:lvl w:ilvl="5" w:tplc="D9901164">
      <w:start w:val="1"/>
      <w:numFmt w:val="decimal"/>
      <w:lvlText w:val="%6."/>
      <w:lvlJc w:val="left"/>
      <w:pPr>
        <w:spacing w:before="30" w:after="30"/>
      </w:pPr>
      <w:rPr>
        <w:rFonts w:ascii="Arial" w:eastAsia="Arial" w:hAnsi="Arial" w:cs="Arial"/>
      </w:rPr>
    </w:lvl>
    <w:lvl w:ilvl="6" w:tplc="9774E120">
      <w:start w:val="1"/>
      <w:numFmt w:val="lowerLetter"/>
      <w:lvlText w:val="%7."/>
      <w:lvlJc w:val="left"/>
      <w:pPr>
        <w:spacing w:before="30" w:after="30"/>
      </w:pPr>
      <w:rPr>
        <w:rFonts w:ascii="Arial" w:eastAsia="Arial" w:hAnsi="Arial" w:cs="Arial"/>
      </w:rPr>
    </w:lvl>
    <w:lvl w:ilvl="7" w:tplc="33FCCB82">
      <w:start w:val="1"/>
      <w:numFmt w:val="lowerRoman"/>
      <w:lvlText w:val="%8."/>
      <w:lvlJc w:val="left"/>
      <w:pPr>
        <w:spacing w:before="30" w:after="30"/>
      </w:pPr>
      <w:rPr>
        <w:rFonts w:ascii="Arial" w:eastAsia="Arial" w:hAnsi="Arial" w:cs="Arial"/>
      </w:rPr>
    </w:lvl>
    <w:lvl w:ilvl="8" w:tplc="F3EA2110">
      <w:start w:val="1"/>
      <w:numFmt w:val="decimal"/>
      <w:lvlText w:val="%9."/>
      <w:lvlJc w:val="left"/>
      <w:pPr>
        <w:spacing w:before="30" w:after="30"/>
      </w:pPr>
      <w:rPr>
        <w:rFonts w:ascii="Arial" w:eastAsia="Arial" w:hAnsi="Arial" w:cs="Arial"/>
      </w:rPr>
    </w:lvl>
  </w:abstractNum>
  <w:abstractNum w:abstractNumId="1" w15:restartNumberingAfterBreak="0">
    <w:nsid w:val="71CC60D2"/>
    <w:multiLevelType w:val="hybridMultilevel"/>
    <w:tmpl w:val="496041D2"/>
    <w:lvl w:ilvl="0" w:tplc="9C865A38">
      <w:start w:val="1"/>
      <w:numFmt w:val="bullet"/>
      <w:lvlText w:val="●"/>
      <w:lvlJc w:val="left"/>
      <w:pPr>
        <w:ind w:left="720" w:hanging="360"/>
      </w:pPr>
    </w:lvl>
    <w:lvl w:ilvl="1" w:tplc="6C4033DA">
      <w:start w:val="1"/>
      <w:numFmt w:val="bullet"/>
      <w:lvlText w:val="○"/>
      <w:lvlJc w:val="left"/>
      <w:pPr>
        <w:ind w:left="1440" w:hanging="360"/>
      </w:pPr>
    </w:lvl>
    <w:lvl w:ilvl="2" w:tplc="856E6FD6">
      <w:start w:val="1"/>
      <w:numFmt w:val="bullet"/>
      <w:lvlText w:val="■"/>
      <w:lvlJc w:val="left"/>
      <w:pPr>
        <w:ind w:left="2160" w:hanging="360"/>
      </w:pPr>
    </w:lvl>
    <w:lvl w:ilvl="3" w:tplc="E222E34C">
      <w:start w:val="1"/>
      <w:numFmt w:val="bullet"/>
      <w:lvlText w:val="●"/>
      <w:lvlJc w:val="left"/>
      <w:pPr>
        <w:ind w:left="2880" w:hanging="360"/>
      </w:pPr>
    </w:lvl>
    <w:lvl w:ilvl="4" w:tplc="55260DCA">
      <w:start w:val="1"/>
      <w:numFmt w:val="bullet"/>
      <w:lvlText w:val="○"/>
      <w:lvlJc w:val="left"/>
      <w:pPr>
        <w:ind w:left="3600" w:hanging="360"/>
      </w:pPr>
    </w:lvl>
    <w:lvl w:ilvl="5" w:tplc="75468570">
      <w:start w:val="1"/>
      <w:numFmt w:val="bullet"/>
      <w:lvlText w:val="■"/>
      <w:lvlJc w:val="left"/>
      <w:pPr>
        <w:ind w:left="4320" w:hanging="360"/>
      </w:pPr>
    </w:lvl>
    <w:lvl w:ilvl="6" w:tplc="88743474">
      <w:start w:val="1"/>
      <w:numFmt w:val="bullet"/>
      <w:lvlText w:val="●"/>
      <w:lvlJc w:val="left"/>
      <w:pPr>
        <w:ind w:left="5040" w:hanging="360"/>
      </w:pPr>
    </w:lvl>
    <w:lvl w:ilvl="7" w:tplc="D5F0EF96">
      <w:start w:val="1"/>
      <w:numFmt w:val="bullet"/>
      <w:lvlText w:val="●"/>
      <w:lvlJc w:val="left"/>
      <w:pPr>
        <w:ind w:left="5760" w:hanging="360"/>
      </w:pPr>
    </w:lvl>
    <w:lvl w:ilvl="8" w:tplc="EEBEB76C">
      <w:start w:val="1"/>
      <w:numFmt w:val="bullet"/>
      <w:lvlText w:val="●"/>
      <w:lvlJc w:val="left"/>
      <w:pPr>
        <w:ind w:left="6480" w:hanging="360"/>
      </w:pPr>
    </w:lvl>
  </w:abstractNum>
  <w:num w:numId="1" w16cid:durableId="10592086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149"/>
    <w:rsid w:val="003B0518"/>
    <w:rsid w:val="00911E76"/>
    <w:rsid w:val="009B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577C1"/>
  <w15:docId w15:val="{2209AA7A-4FC7-3B44-A747-57C34837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25" w:after="225" w:line="450" w:lineRule="auto"/>
      <w:outlineLvl w:val="0"/>
    </w:pPr>
    <w:rPr>
      <w:b/>
      <w:bCs/>
      <w:sz w:val="45"/>
      <w:szCs w:val="45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80" w:after="1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50" w:after="150" w:line="450" w:lineRule="auto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next w:val="Normal"/>
    <w:uiPriority w:val="9"/>
    <w:unhideWhenUsed/>
    <w:qFormat/>
    <w:pPr>
      <w:spacing w:before="140" w:after="140" w:line="420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100" w:after="100" w:line="30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Burda</cp:lastModifiedBy>
  <cp:revision>2</cp:revision>
  <dcterms:created xsi:type="dcterms:W3CDTF">2025-07-09T23:01:00Z</dcterms:created>
  <dcterms:modified xsi:type="dcterms:W3CDTF">2025-07-09T23:01:00Z</dcterms:modified>
</cp:coreProperties>
</file>