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65FF5C" w14:textId="77777777" w:rsidR="002725C8" w:rsidRDefault="007A1379" w:rsidP="0095514C">
      <w:pPr>
        <w:rPr>
          <w:b/>
          <w:sz w:val="32"/>
        </w:rPr>
      </w:pPr>
      <w:r>
        <w:rPr>
          <w:b/>
          <w:noProof/>
          <w:sz w:val="32"/>
        </w:rPr>
        <mc:AlternateContent>
          <mc:Choice Requires="wps">
            <w:drawing>
              <wp:anchor distT="0" distB="0" distL="114300" distR="114300" simplePos="0" relativeHeight="251658240" behindDoc="0" locked="0" layoutInCell="1" allowOverlap="1" wp14:anchorId="58B069CB" wp14:editId="02D767D1">
                <wp:simplePos x="0" y="0"/>
                <wp:positionH relativeFrom="column">
                  <wp:posOffset>-914400</wp:posOffset>
                </wp:positionH>
                <wp:positionV relativeFrom="paragraph">
                  <wp:posOffset>-228600</wp:posOffset>
                </wp:positionV>
                <wp:extent cx="7772400" cy="3429000"/>
                <wp:effectExtent l="0" t="0" r="0" b="0"/>
                <wp:wrapTight wrapText="bothSides">
                  <wp:wrapPolygon edited="0">
                    <wp:start x="176" y="400"/>
                    <wp:lineTo x="176" y="21120"/>
                    <wp:lineTo x="21388" y="21120"/>
                    <wp:lineTo x="21388" y="400"/>
                    <wp:lineTo x="176" y="400"/>
                  </wp:wrapPolygon>
                </wp:wrapTight>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772400" cy="3429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525763" w14:textId="2B2FADA5" w:rsidR="00486077" w:rsidRPr="00C46241" w:rsidRDefault="00486077" w:rsidP="007A1379">
                            <w:pPr>
                              <w:jc w:val="center"/>
                              <w:rPr>
                                <w:b/>
                                <w:sz w:val="80"/>
                              </w:rPr>
                            </w:pP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B069CB" id="_x0000_t202" coordsize="21600,21600" o:spt="202" path="m,l,21600r21600,l21600,xe">
                <v:stroke joinstyle="miter"/>
                <v:path gradientshapeok="t" o:connecttype="rect"/>
              </v:shapetype>
              <v:shape id="Text Box 3" o:spid="_x0000_s1026" type="#_x0000_t202" style="position:absolute;margin-left:-1in;margin-top:-18pt;width:612pt;height:27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" filled="f" stroked="f">
                <v:path arrowok="t"/>
                <v:textbox inset=",7.2pt,,7.2pt">
                  <w:txbxContent>
                    <w:p w14:paraId="50525763" w14:textId="2B2FADA5" w:rsidR="00486077" w:rsidRPr="00C46241" w:rsidRDefault="00486077" w:rsidP="007A1379">
                      <w:pPr>
                        <w:jc w:val="center"/>
                        <w:rPr>
                          <w:b/>
                          <w:sz w:val="80"/>
                        </w:rPr>
                      </w:pPr>
                    </w:p>
                  </w:txbxContent>
                </v:textbox>
                <w10:wrap type="tight"/>
              </v:shape>
            </w:pict>
          </mc:Fallback>
        </mc:AlternateContent>
      </w:r>
      <w:r>
        <w:rPr>
          <w:b/>
          <w:noProof/>
          <w:sz w:val="32"/>
        </w:rPr>
        <mc:AlternateContent>
          <mc:Choice Requires="wps">
            <w:drawing>
              <wp:anchor distT="0" distB="0" distL="114300" distR="114300" simplePos="0" relativeHeight="251659264" behindDoc="0" locked="0" layoutInCell="1" allowOverlap="1" wp14:anchorId="1CB672F4" wp14:editId="7A1DE82D">
                <wp:simplePos x="0" y="0"/>
                <wp:positionH relativeFrom="column">
                  <wp:posOffset>-914400</wp:posOffset>
                </wp:positionH>
                <wp:positionV relativeFrom="paragraph">
                  <wp:posOffset>3657600</wp:posOffset>
                </wp:positionV>
                <wp:extent cx="7772400" cy="1143000"/>
                <wp:effectExtent l="0" t="0" r="0" b="0"/>
                <wp:wrapTight wrapText="bothSides">
                  <wp:wrapPolygon edited="0">
                    <wp:start x="176" y="1200"/>
                    <wp:lineTo x="176" y="20160"/>
                    <wp:lineTo x="21388" y="20160"/>
                    <wp:lineTo x="21388" y="1200"/>
                    <wp:lineTo x="176" y="1200"/>
                  </wp:wrapPolygon>
                </wp:wrapTight>
                <wp:docPr id="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772400" cy="1143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5450AE" w14:textId="1F489135" w:rsidR="007A1379" w:rsidRDefault="00744FBF" w:rsidP="00486077">
                            <w:pPr>
                              <w:jc w:val="center"/>
                              <w:rPr>
                                <w:color w:val="7F7F7F" w:themeColor="text1" w:themeTint="80"/>
                                <w:sz w:val="34"/>
                              </w:rPr>
                            </w:pPr>
                            <w:r>
                              <w:rPr>
                                <w:color w:val="7F7F7F" w:themeColor="text1" w:themeTint="80"/>
                                <w:sz w:val="34"/>
                              </w:rPr>
                              <w:t xml:space="preserve">Case </w:t>
                            </w:r>
                            <w:r>
                              <w:rPr>
                                <w:color w:val="7F7F7F" w:themeColor="text1" w:themeTint="80"/>
                                <w:sz w:val="34"/>
                              </w:rPr>
                              <w:t>Stud</w:t>
                            </w:r>
                            <w:r w:rsidR="00225FDA">
                              <w:rPr>
                                <w:color w:val="7F7F7F" w:themeColor="text1" w:themeTint="80"/>
                                <w:sz w:val="34"/>
                              </w:rPr>
                              <w:t>y</w:t>
                            </w:r>
                            <w:r w:rsidR="00FE7500">
                              <w:rPr>
                                <w:color w:val="7F7F7F" w:themeColor="text1" w:themeTint="80"/>
                                <w:sz w:val="34"/>
                              </w:rPr>
                              <w:t>-</w:t>
                            </w:r>
                            <w:bookmarkStart w:id="0" w:name="_GoBack"/>
                            <w:bookmarkEnd w:id="0"/>
                          </w:p>
                          <w:p w14:paraId="01F0767F" w14:textId="00779AD2" w:rsidR="00225FDA" w:rsidRPr="00486077" w:rsidRDefault="00225FDA" w:rsidP="00486077">
                            <w:pPr>
                              <w:jc w:val="center"/>
                              <w:rPr>
                                <w:color w:val="7F7F7F" w:themeColor="text1" w:themeTint="80"/>
                                <w:sz w:val="34"/>
                              </w:rPr>
                            </w:pPr>
                            <w:r>
                              <w:rPr>
                                <w:color w:val="7F7F7F" w:themeColor="text1" w:themeTint="80"/>
                                <w:sz w:val="34"/>
                              </w:rPr>
                              <w:t>Sales Effectiveness</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B672F4" id="_x0000_t202" coordsize="21600,21600" o:spt="202" path="m,l,21600r21600,l21600,xe">
                <v:stroke joinstyle="miter"/>
                <v:path gradientshapeok="t" o:connecttype="rect"/>
              </v:shapetype>
              <v:shape id="Text Box 4" o:spid="_x0000_s1027" type="#_x0000_t202" style="position:absolute;margin-left:-1in;margin-top:4in;width:612pt;height:9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" filled="f" stroked="f">
                <v:path arrowok="t"/>
                <v:textbox inset=",7.2pt,,7.2pt">
                  <w:txbxContent>
                    <w:p w14:paraId="395450AE" w14:textId="1F489135" w:rsidR="007A1379" w:rsidRDefault="00744FBF" w:rsidP="00486077">
                      <w:pPr>
                        <w:jc w:val="center"/>
                        <w:rPr>
                          <w:color w:val="7F7F7F" w:themeColor="text1" w:themeTint="80"/>
                          <w:sz w:val="34"/>
                        </w:rPr>
                      </w:pPr>
                      <w:r>
                        <w:rPr>
                          <w:color w:val="7F7F7F" w:themeColor="text1" w:themeTint="80"/>
                          <w:sz w:val="34"/>
                        </w:rPr>
                        <w:t xml:space="preserve">Case </w:t>
                      </w:r>
                      <w:r>
                        <w:rPr>
                          <w:color w:val="7F7F7F" w:themeColor="text1" w:themeTint="80"/>
                          <w:sz w:val="34"/>
                        </w:rPr>
                        <w:t>Stud</w:t>
                      </w:r>
                      <w:r w:rsidR="00225FDA">
                        <w:rPr>
                          <w:color w:val="7F7F7F" w:themeColor="text1" w:themeTint="80"/>
                          <w:sz w:val="34"/>
                        </w:rPr>
                        <w:t>y</w:t>
                      </w:r>
                      <w:r w:rsidR="00FE7500">
                        <w:rPr>
                          <w:color w:val="7F7F7F" w:themeColor="text1" w:themeTint="80"/>
                          <w:sz w:val="34"/>
                        </w:rPr>
                        <w:t>-</w:t>
                      </w:r>
                      <w:bookmarkStart w:id="1" w:name="_GoBack"/>
                      <w:bookmarkEnd w:id="1"/>
                    </w:p>
                    <w:p w14:paraId="01F0767F" w14:textId="00779AD2" w:rsidR="00225FDA" w:rsidRPr="00486077" w:rsidRDefault="00225FDA" w:rsidP="00486077">
                      <w:pPr>
                        <w:jc w:val="center"/>
                        <w:rPr>
                          <w:color w:val="7F7F7F" w:themeColor="text1" w:themeTint="80"/>
                          <w:sz w:val="34"/>
                        </w:rPr>
                      </w:pPr>
                      <w:r>
                        <w:rPr>
                          <w:color w:val="7F7F7F" w:themeColor="text1" w:themeTint="80"/>
                          <w:sz w:val="34"/>
                        </w:rPr>
                        <w:t>Sales Effectiveness</w:t>
                      </w:r>
                    </w:p>
                  </w:txbxContent>
                </v:textbox>
                <w10:wrap type="tight"/>
              </v:shape>
            </w:pict>
          </mc:Fallback>
        </mc:AlternateContent>
      </w:r>
    </w:p>
    <w:p w14:paraId="26024750" w14:textId="77777777" w:rsidR="002725C8" w:rsidRDefault="002725C8" w:rsidP="0095514C">
      <w:pPr>
        <w:rPr>
          <w:b/>
          <w:sz w:val="32"/>
        </w:rPr>
      </w:pPr>
    </w:p>
    <w:p w14:paraId="40768834" w14:textId="77777777" w:rsidR="002725C8" w:rsidRDefault="002725C8" w:rsidP="0095514C">
      <w:pPr>
        <w:rPr>
          <w:b/>
          <w:sz w:val="32"/>
        </w:rPr>
      </w:pPr>
    </w:p>
    <w:p w14:paraId="1E53F8F3" w14:textId="77777777" w:rsidR="002725C8" w:rsidRDefault="002725C8" w:rsidP="0095514C">
      <w:pPr>
        <w:rPr>
          <w:b/>
          <w:sz w:val="32"/>
        </w:rPr>
      </w:pPr>
    </w:p>
    <w:p w14:paraId="168255C0" w14:textId="77777777" w:rsidR="002725C8" w:rsidRDefault="002725C8" w:rsidP="0095514C">
      <w:pPr>
        <w:rPr>
          <w:b/>
          <w:sz w:val="32"/>
        </w:rPr>
      </w:pPr>
    </w:p>
    <w:p w14:paraId="21206791" w14:textId="77777777" w:rsidR="002725C8" w:rsidRDefault="002725C8" w:rsidP="0095514C">
      <w:pPr>
        <w:rPr>
          <w:b/>
          <w:sz w:val="32"/>
        </w:rPr>
      </w:pPr>
    </w:p>
    <w:p w14:paraId="7331DDB8" w14:textId="77777777" w:rsidR="002725C8" w:rsidRDefault="002725C8" w:rsidP="0095514C">
      <w:pPr>
        <w:rPr>
          <w:b/>
          <w:sz w:val="32"/>
        </w:rPr>
      </w:pPr>
    </w:p>
    <w:p w14:paraId="5B13D6F3" w14:textId="77777777" w:rsidR="002725C8" w:rsidRDefault="002725C8" w:rsidP="0095514C">
      <w:pPr>
        <w:rPr>
          <w:b/>
          <w:sz w:val="32"/>
        </w:rPr>
      </w:pPr>
    </w:p>
    <w:p w14:paraId="232A12E7" w14:textId="77777777" w:rsidR="002725C8" w:rsidRDefault="002725C8" w:rsidP="0095514C">
      <w:pPr>
        <w:rPr>
          <w:b/>
          <w:sz w:val="32"/>
        </w:rPr>
      </w:pPr>
    </w:p>
    <w:p w14:paraId="2023ED9B" w14:textId="77777777" w:rsidR="002725C8" w:rsidRDefault="002725C8" w:rsidP="0095514C">
      <w:pPr>
        <w:rPr>
          <w:b/>
          <w:sz w:val="32"/>
        </w:rPr>
      </w:pPr>
    </w:p>
    <w:p w14:paraId="1D5F03F1" w14:textId="77777777" w:rsidR="002725C8" w:rsidRDefault="002725C8" w:rsidP="0095514C">
      <w:pPr>
        <w:rPr>
          <w:b/>
          <w:sz w:val="32"/>
        </w:rPr>
      </w:pPr>
    </w:p>
    <w:p w14:paraId="6126E39B" w14:textId="77777777" w:rsidR="002725C8" w:rsidRDefault="002725C8" w:rsidP="0095514C">
      <w:pPr>
        <w:rPr>
          <w:b/>
          <w:sz w:val="32"/>
        </w:rPr>
      </w:pPr>
    </w:p>
    <w:p w14:paraId="2BF68DD9" w14:textId="77777777" w:rsidR="002725C8" w:rsidRDefault="002725C8" w:rsidP="0095514C">
      <w:pPr>
        <w:rPr>
          <w:b/>
          <w:sz w:val="32"/>
        </w:rPr>
      </w:pPr>
    </w:p>
    <w:p w14:paraId="2CAC7DD3" w14:textId="77777777" w:rsidR="002725C8" w:rsidRDefault="002725C8" w:rsidP="0095514C">
      <w:pPr>
        <w:rPr>
          <w:b/>
          <w:sz w:val="32"/>
        </w:rPr>
      </w:pPr>
    </w:p>
    <w:p w14:paraId="7063BFC5" w14:textId="77777777" w:rsidR="002725C8" w:rsidRDefault="002725C8" w:rsidP="0095514C">
      <w:pPr>
        <w:rPr>
          <w:b/>
          <w:sz w:val="32"/>
        </w:rPr>
      </w:pPr>
    </w:p>
    <w:p w14:paraId="3DC0EAA4" w14:textId="77777777" w:rsidR="002725C8" w:rsidRDefault="002725C8" w:rsidP="0095514C">
      <w:pPr>
        <w:rPr>
          <w:b/>
          <w:sz w:val="32"/>
        </w:rPr>
      </w:pPr>
    </w:p>
    <w:p w14:paraId="2CF67C02" w14:textId="77777777" w:rsidR="002725C8" w:rsidRDefault="002725C8" w:rsidP="0095514C">
      <w:pPr>
        <w:rPr>
          <w:b/>
          <w:sz w:val="32"/>
        </w:rPr>
      </w:pPr>
    </w:p>
    <w:p w14:paraId="070017D2" w14:textId="77777777" w:rsidR="002725C8" w:rsidRDefault="002725C8" w:rsidP="0095514C">
      <w:pPr>
        <w:rPr>
          <w:b/>
          <w:sz w:val="32"/>
        </w:rPr>
      </w:pPr>
    </w:p>
    <w:p w14:paraId="299E8485" w14:textId="77777777" w:rsidR="002725C8" w:rsidRDefault="002725C8" w:rsidP="0095514C">
      <w:pPr>
        <w:rPr>
          <w:b/>
          <w:sz w:val="32"/>
        </w:rPr>
      </w:pPr>
    </w:p>
    <w:p w14:paraId="414EA2C1" w14:textId="77777777" w:rsidR="002725C8" w:rsidRDefault="002725C8" w:rsidP="0095514C">
      <w:pPr>
        <w:rPr>
          <w:b/>
          <w:sz w:val="32"/>
        </w:rPr>
      </w:pPr>
    </w:p>
    <w:p w14:paraId="00C6A80C" w14:textId="77777777" w:rsidR="002725C8" w:rsidRDefault="002725C8" w:rsidP="0095514C">
      <w:pPr>
        <w:rPr>
          <w:b/>
          <w:sz w:val="32"/>
        </w:rPr>
      </w:pPr>
    </w:p>
    <w:p w14:paraId="60299758" w14:textId="77777777" w:rsidR="002725C8" w:rsidRDefault="002725C8" w:rsidP="0095514C">
      <w:pPr>
        <w:rPr>
          <w:b/>
          <w:sz w:val="32"/>
        </w:rPr>
      </w:pPr>
    </w:p>
    <w:p w14:paraId="369FF3A5" w14:textId="77777777" w:rsidR="00486077" w:rsidRDefault="00486077" w:rsidP="0095514C"/>
    <w:p w14:paraId="3152DCBB" w14:textId="77777777" w:rsidR="00CD7B3F" w:rsidRDefault="00CD7B3F" w:rsidP="00CD7B3F">
      <w:pPr>
        <w:rPr>
          <w:sz w:val="32"/>
        </w:rPr>
      </w:pPr>
    </w:p>
    <w:p w14:paraId="52EAB8F7" w14:textId="77777777" w:rsidR="00CD7B3F" w:rsidRDefault="00CD7B3F" w:rsidP="00CD7B3F">
      <w:pPr>
        <w:rPr>
          <w:sz w:val="32"/>
        </w:rPr>
      </w:pPr>
    </w:p>
    <w:p w14:paraId="11C6BD11" w14:textId="27106966" w:rsidR="00CD7B3F" w:rsidRDefault="00CD7B3F" w:rsidP="00CD7B3F">
      <w:pPr>
        <w:rPr>
          <w:sz w:val="24"/>
        </w:rPr>
      </w:pPr>
    </w:p>
    <w:p w14:paraId="3BA8486B" w14:textId="77777777" w:rsidR="00E70A96" w:rsidRDefault="00E70A96" w:rsidP="00CD7B3F">
      <w:pPr>
        <w:rPr>
          <w:sz w:val="24"/>
        </w:rPr>
      </w:pPr>
    </w:p>
    <w:p w14:paraId="41EF0CF5" w14:textId="77777777" w:rsidR="00E70A96" w:rsidRDefault="00E70A96" w:rsidP="00CD7B3F">
      <w:pPr>
        <w:rPr>
          <w:sz w:val="24"/>
        </w:rPr>
      </w:pPr>
    </w:p>
    <w:p w14:paraId="0AD0F5EA" w14:textId="77777777" w:rsidR="00E70A96" w:rsidRDefault="00E70A96" w:rsidP="00CD7B3F">
      <w:pPr>
        <w:rPr>
          <w:sz w:val="24"/>
        </w:rPr>
      </w:pPr>
    </w:p>
    <w:p w14:paraId="0D76BC7F" w14:textId="77777777" w:rsidR="00E70A96" w:rsidRDefault="00E70A96" w:rsidP="00CD7B3F">
      <w:pPr>
        <w:rPr>
          <w:sz w:val="24"/>
        </w:rPr>
      </w:pPr>
    </w:p>
    <w:p w14:paraId="1F2A073D" w14:textId="77777777" w:rsidR="00E70A96" w:rsidRDefault="00E70A96" w:rsidP="00CD7B3F">
      <w:pPr>
        <w:rPr>
          <w:sz w:val="24"/>
        </w:rPr>
      </w:pPr>
    </w:p>
    <w:p w14:paraId="2A64845B" w14:textId="77777777" w:rsidR="00E70A96" w:rsidRDefault="00E70A96" w:rsidP="00CD7B3F">
      <w:pPr>
        <w:rPr>
          <w:sz w:val="24"/>
        </w:rPr>
      </w:pPr>
    </w:p>
    <w:p w14:paraId="59DB78A7" w14:textId="77777777" w:rsidR="00E70A96" w:rsidRDefault="00E70A96" w:rsidP="00CD7B3F">
      <w:pPr>
        <w:rPr>
          <w:sz w:val="24"/>
        </w:rPr>
      </w:pPr>
    </w:p>
    <w:p w14:paraId="728092F4" w14:textId="77777777" w:rsidR="00385F52" w:rsidRDefault="00744FBF" w:rsidP="00CD7B3F">
      <w:pPr>
        <w:rPr>
          <w:sz w:val="24"/>
        </w:rPr>
      </w:pPr>
      <w:r>
        <w:rPr>
          <w:sz w:val="24"/>
        </w:rPr>
        <w:t xml:space="preserve">Revenue Acceleration- </w:t>
      </w:r>
      <w:r w:rsidR="001E525D">
        <w:rPr>
          <w:sz w:val="24"/>
        </w:rPr>
        <w:t>Sales Effectiveness</w:t>
      </w:r>
      <w:r w:rsidR="00500AD4">
        <w:rPr>
          <w:sz w:val="24"/>
        </w:rPr>
        <w:t xml:space="preserve">- </w:t>
      </w:r>
      <w:r>
        <w:rPr>
          <w:sz w:val="24"/>
        </w:rPr>
        <w:t xml:space="preserve"> </w:t>
      </w:r>
    </w:p>
    <w:p w14:paraId="23701C25" w14:textId="27BC010A" w:rsidR="00E70A96" w:rsidRDefault="00744FBF" w:rsidP="00CD7B3F">
      <w:pPr>
        <w:rPr>
          <w:sz w:val="24"/>
        </w:rPr>
      </w:pPr>
      <w:r>
        <w:rPr>
          <w:sz w:val="24"/>
        </w:rPr>
        <w:t>Chesapeake Hospitality</w:t>
      </w:r>
      <w:r w:rsidR="00500AD4">
        <w:rPr>
          <w:sz w:val="24"/>
        </w:rPr>
        <w:t>, Management Company</w:t>
      </w:r>
    </w:p>
    <w:p w14:paraId="0CAC0E36" w14:textId="5034101B" w:rsidR="00500AD4" w:rsidRDefault="00500AD4" w:rsidP="00CD7B3F">
      <w:pPr>
        <w:rPr>
          <w:sz w:val="24"/>
        </w:rPr>
      </w:pPr>
      <w:r>
        <w:rPr>
          <w:sz w:val="24"/>
        </w:rPr>
        <w:t xml:space="preserve">Engagement focused on entire </w:t>
      </w:r>
      <w:r w:rsidR="00385F52">
        <w:rPr>
          <w:sz w:val="24"/>
        </w:rPr>
        <w:t>estate;  Sales Leadership through Sales Managers</w:t>
      </w:r>
    </w:p>
    <w:p w14:paraId="5E4B4C52" w14:textId="463EFACD" w:rsidR="00E37E80" w:rsidRDefault="00E37E80" w:rsidP="00CD7B3F">
      <w:pPr>
        <w:rPr>
          <w:sz w:val="24"/>
        </w:rPr>
      </w:pPr>
      <w:r>
        <w:rPr>
          <w:sz w:val="24"/>
        </w:rPr>
        <w:br/>
        <w:t xml:space="preserve">How your sales and marketing </w:t>
      </w:r>
      <w:proofErr w:type="gramStart"/>
      <w:r>
        <w:rPr>
          <w:sz w:val="24"/>
        </w:rPr>
        <w:t>create</w:t>
      </w:r>
      <w:r w:rsidR="00FE7500">
        <w:rPr>
          <w:sz w:val="24"/>
        </w:rPr>
        <w:t>s</w:t>
      </w:r>
      <w:proofErr w:type="gramEnd"/>
      <w:r>
        <w:rPr>
          <w:sz w:val="24"/>
        </w:rPr>
        <w:t xml:space="preserve"> demand;</w:t>
      </w:r>
    </w:p>
    <w:p w14:paraId="2B1C0D6C" w14:textId="7C3B7BFD" w:rsidR="00E37E80" w:rsidRDefault="00E37E80" w:rsidP="00CD7B3F">
      <w:pPr>
        <w:rPr>
          <w:sz w:val="24"/>
        </w:rPr>
      </w:pPr>
      <w:r>
        <w:rPr>
          <w:sz w:val="24"/>
        </w:rPr>
        <w:t xml:space="preserve">Rather than capturing established demand.  </w:t>
      </w:r>
    </w:p>
    <w:p w14:paraId="16E3FE36" w14:textId="439C1AAF" w:rsidR="00744FBF" w:rsidRDefault="00744FBF" w:rsidP="00CD7B3F">
      <w:pPr>
        <w:rPr>
          <w:sz w:val="24"/>
        </w:rPr>
      </w:pPr>
    </w:p>
    <w:p w14:paraId="56B886D6" w14:textId="6049C8BE" w:rsidR="00744FBF" w:rsidRPr="00225FDA" w:rsidRDefault="00744FBF" w:rsidP="00CD7B3F">
      <w:pPr>
        <w:rPr>
          <w:b/>
          <w:sz w:val="24"/>
          <w:u w:val="single"/>
        </w:rPr>
      </w:pPr>
      <w:r w:rsidRPr="00225FDA">
        <w:rPr>
          <w:b/>
          <w:sz w:val="24"/>
          <w:u w:val="single"/>
        </w:rPr>
        <w:t xml:space="preserve">Situation:  </w:t>
      </w:r>
    </w:p>
    <w:p w14:paraId="09A70043" w14:textId="1B0B02F1" w:rsidR="001E525D" w:rsidRPr="00FE7500" w:rsidRDefault="001E525D" w:rsidP="00CD7B3F">
      <w:pPr>
        <w:rPr>
          <w:sz w:val="21"/>
        </w:rPr>
      </w:pPr>
    </w:p>
    <w:p w14:paraId="7853AF3E" w14:textId="385E43B8" w:rsidR="0094289E" w:rsidRDefault="001E525D" w:rsidP="00500AD4">
      <w:pPr>
        <w:ind w:left="720"/>
        <w:rPr>
          <w:sz w:val="24"/>
        </w:rPr>
      </w:pPr>
      <w:r>
        <w:rPr>
          <w:sz w:val="24"/>
        </w:rPr>
        <w:t>Chesapeake Hospitality saw their revenue decreasing</w:t>
      </w:r>
      <w:r w:rsidR="0094289E">
        <w:rPr>
          <w:sz w:val="24"/>
        </w:rPr>
        <w:t xml:space="preserve">, plans were hazy, and the cost of acquisition was rising.   The ‘wins’ were based upon a race to the bottom in rate, rather than building value.   </w:t>
      </w:r>
      <w:r w:rsidR="00500AD4">
        <w:rPr>
          <w:sz w:val="24"/>
        </w:rPr>
        <w:t>Revenue Management was doing very well, but there was a lack of demand.</w:t>
      </w:r>
    </w:p>
    <w:p w14:paraId="1469F737" w14:textId="77777777" w:rsidR="0094289E" w:rsidRPr="00FE7500" w:rsidRDefault="0094289E" w:rsidP="00500AD4">
      <w:pPr>
        <w:ind w:left="720"/>
        <w:rPr>
          <w:sz w:val="21"/>
        </w:rPr>
      </w:pPr>
    </w:p>
    <w:p w14:paraId="107CA09C" w14:textId="0189FAD4" w:rsidR="001E525D" w:rsidRDefault="0094289E" w:rsidP="00500AD4">
      <w:pPr>
        <w:ind w:left="720"/>
        <w:rPr>
          <w:sz w:val="24"/>
        </w:rPr>
      </w:pPr>
      <w:r>
        <w:rPr>
          <w:sz w:val="24"/>
        </w:rPr>
        <w:t>W</w:t>
      </w:r>
      <w:r w:rsidR="001E525D">
        <w:rPr>
          <w:sz w:val="24"/>
        </w:rPr>
        <w:t>hen their sales teams did sell it was through third-party meeting planners, CVB’s or the brand.</w:t>
      </w:r>
      <w:r>
        <w:rPr>
          <w:sz w:val="24"/>
        </w:rPr>
        <w:t xml:space="preserve">   The pipeline of business was the sales team relying on other sources than sellin</w:t>
      </w:r>
      <w:r w:rsidR="00FE7500">
        <w:rPr>
          <w:sz w:val="24"/>
        </w:rPr>
        <w:t>g directly to customers.</w:t>
      </w:r>
      <w:r>
        <w:rPr>
          <w:sz w:val="24"/>
        </w:rPr>
        <w:t xml:space="preserve"> </w:t>
      </w:r>
      <w:r w:rsidR="001E525D">
        <w:rPr>
          <w:sz w:val="24"/>
        </w:rPr>
        <w:t>The cost of acquisition was going up, their sales were driven by a price-driven sale</w:t>
      </w:r>
      <w:r w:rsidR="00FE7500">
        <w:rPr>
          <w:sz w:val="24"/>
        </w:rPr>
        <w:t>.</w:t>
      </w:r>
      <w:r w:rsidR="001E525D">
        <w:rPr>
          <w:sz w:val="24"/>
        </w:rPr>
        <w:t xml:space="preserve">  Sales leaders had the same approach that they always had and didn’t know how to do things any different to elicit new results.   </w:t>
      </w:r>
    </w:p>
    <w:p w14:paraId="0ED4784F" w14:textId="08182ADF" w:rsidR="001E525D" w:rsidRPr="00FE7500" w:rsidRDefault="001E525D" w:rsidP="00500AD4">
      <w:pPr>
        <w:ind w:left="720"/>
        <w:rPr>
          <w:sz w:val="21"/>
        </w:rPr>
      </w:pPr>
    </w:p>
    <w:p w14:paraId="22315B05" w14:textId="585CA59B" w:rsidR="001E525D" w:rsidRDefault="001E525D" w:rsidP="00500AD4">
      <w:pPr>
        <w:ind w:left="720"/>
        <w:rPr>
          <w:sz w:val="24"/>
        </w:rPr>
      </w:pPr>
      <w:r>
        <w:rPr>
          <w:sz w:val="24"/>
        </w:rPr>
        <w:t xml:space="preserve">The investors </w:t>
      </w:r>
      <w:r w:rsidR="0094289E">
        <w:rPr>
          <w:sz w:val="24"/>
        </w:rPr>
        <w:t>became</w:t>
      </w:r>
      <w:r>
        <w:rPr>
          <w:sz w:val="24"/>
        </w:rPr>
        <w:t xml:space="preserve"> more </w:t>
      </w:r>
      <w:r w:rsidR="0094289E">
        <w:rPr>
          <w:sz w:val="24"/>
        </w:rPr>
        <w:t xml:space="preserve">disillusioned hearing </w:t>
      </w:r>
      <w:r>
        <w:rPr>
          <w:sz w:val="24"/>
        </w:rPr>
        <w:t xml:space="preserve">the same things over and over, but nothing seemed to make sense on what the team was ‘doing’ to </w:t>
      </w:r>
      <w:r w:rsidR="00FE7500">
        <w:rPr>
          <w:sz w:val="24"/>
        </w:rPr>
        <w:t xml:space="preserve"> attain </w:t>
      </w:r>
      <w:r>
        <w:rPr>
          <w:sz w:val="24"/>
        </w:rPr>
        <w:t>overall financial outcomes.</w:t>
      </w:r>
      <w:r w:rsidR="0094289E">
        <w:rPr>
          <w:sz w:val="24"/>
        </w:rPr>
        <w:t xml:space="preserve">  </w:t>
      </w:r>
      <w:r>
        <w:rPr>
          <w:sz w:val="24"/>
        </w:rPr>
        <w:t xml:space="preserve">There was a great deal of activity, yet hard for all to understand how that related performance against the marketplace.   </w:t>
      </w:r>
    </w:p>
    <w:p w14:paraId="6B28C202" w14:textId="15A7C522" w:rsidR="001E525D" w:rsidRPr="00FE7500" w:rsidRDefault="001E525D" w:rsidP="00500AD4">
      <w:pPr>
        <w:ind w:left="720"/>
        <w:rPr>
          <w:sz w:val="21"/>
        </w:rPr>
      </w:pPr>
    </w:p>
    <w:p w14:paraId="60426D4F" w14:textId="3E57D75E" w:rsidR="001E525D" w:rsidRDefault="001E525D" w:rsidP="00500AD4">
      <w:pPr>
        <w:ind w:left="720"/>
        <w:rPr>
          <w:sz w:val="24"/>
        </w:rPr>
      </w:pPr>
      <w:r>
        <w:rPr>
          <w:sz w:val="24"/>
        </w:rPr>
        <w:t>Lastly, the brands had become less and less a driver to help the individual properties and seemed to be more focused on total brand performance.</w:t>
      </w:r>
      <w:r w:rsidR="0094289E">
        <w:rPr>
          <w:sz w:val="24"/>
        </w:rPr>
        <w:t xml:space="preserve">   </w:t>
      </w:r>
    </w:p>
    <w:p w14:paraId="4AEDF4A9" w14:textId="25CFC41F" w:rsidR="0094289E" w:rsidRPr="00FE7500" w:rsidRDefault="0094289E" w:rsidP="00500AD4">
      <w:pPr>
        <w:ind w:left="720"/>
        <w:rPr>
          <w:sz w:val="21"/>
        </w:rPr>
      </w:pPr>
    </w:p>
    <w:p w14:paraId="2EA3B31A" w14:textId="515203D0" w:rsidR="0094289E" w:rsidRDefault="0094289E" w:rsidP="00500AD4">
      <w:pPr>
        <w:ind w:left="720"/>
        <w:rPr>
          <w:sz w:val="24"/>
        </w:rPr>
      </w:pPr>
      <w:r>
        <w:rPr>
          <w:sz w:val="24"/>
        </w:rPr>
        <w:t xml:space="preserve">Net </w:t>
      </w:r>
      <w:proofErr w:type="spellStart"/>
      <w:r>
        <w:rPr>
          <w:sz w:val="24"/>
        </w:rPr>
        <w:t>net</w:t>
      </w:r>
      <w:proofErr w:type="spellEnd"/>
      <w:r>
        <w:rPr>
          <w:sz w:val="24"/>
        </w:rPr>
        <w:t>: the teams were working hard, but didn’t have the foundation to really effect revenue performance</w:t>
      </w:r>
    </w:p>
    <w:p w14:paraId="46E8FEEC" w14:textId="73888B22" w:rsidR="001E525D" w:rsidRPr="00FE7500" w:rsidRDefault="001E525D" w:rsidP="00CD7B3F">
      <w:pPr>
        <w:rPr>
          <w:sz w:val="21"/>
        </w:rPr>
      </w:pPr>
    </w:p>
    <w:p w14:paraId="584E8AAA" w14:textId="69B7847D" w:rsidR="001E525D" w:rsidRDefault="001E525D" w:rsidP="00CD7B3F">
      <w:pPr>
        <w:rPr>
          <w:sz w:val="24"/>
        </w:rPr>
      </w:pPr>
      <w:r w:rsidRPr="00225FDA">
        <w:rPr>
          <w:b/>
          <w:sz w:val="24"/>
          <w:u w:val="single"/>
        </w:rPr>
        <w:t>Process:</w:t>
      </w:r>
      <w:r w:rsidR="0094289E">
        <w:rPr>
          <w:sz w:val="24"/>
        </w:rPr>
        <w:t xml:space="preserve">    The turnaround for Chesapeake showed results by the following work</w:t>
      </w:r>
    </w:p>
    <w:p w14:paraId="4062B0BD" w14:textId="252309C5" w:rsidR="0094289E" w:rsidRPr="00FE7500" w:rsidRDefault="0094289E" w:rsidP="00CD7B3F">
      <w:pPr>
        <w:rPr>
          <w:sz w:val="21"/>
        </w:rPr>
      </w:pPr>
    </w:p>
    <w:p w14:paraId="54D5B15A" w14:textId="77777777" w:rsidR="00500AD4" w:rsidRDefault="0094289E" w:rsidP="0094289E">
      <w:pPr>
        <w:pStyle w:val="ListParagraph"/>
        <w:numPr>
          <w:ilvl w:val="0"/>
          <w:numId w:val="1"/>
        </w:numPr>
        <w:rPr>
          <w:sz w:val="24"/>
        </w:rPr>
      </w:pPr>
      <w:r>
        <w:rPr>
          <w:sz w:val="24"/>
        </w:rPr>
        <w:t xml:space="preserve">Science &amp; Strategy-  </w:t>
      </w:r>
    </w:p>
    <w:p w14:paraId="42079183" w14:textId="53E01EA9" w:rsidR="00500AD4" w:rsidRDefault="00500AD4" w:rsidP="00225FDA">
      <w:pPr>
        <w:pStyle w:val="ListParagraph"/>
        <w:numPr>
          <w:ilvl w:val="0"/>
          <w:numId w:val="2"/>
        </w:numPr>
        <w:tabs>
          <w:tab w:val="left" w:pos="1710"/>
        </w:tabs>
        <w:ind w:hanging="270"/>
        <w:rPr>
          <w:sz w:val="24"/>
        </w:rPr>
      </w:pPr>
      <w:r>
        <w:rPr>
          <w:sz w:val="24"/>
        </w:rPr>
        <w:t xml:space="preserve">Teams had to have a strategy plan that was aligned to financial goals and then have tactics that contributed to a segment growth plan, rather than a list of ‘To-Do’s or activities.    </w:t>
      </w:r>
    </w:p>
    <w:p w14:paraId="3A5AA2E0" w14:textId="384B7031" w:rsidR="00500AD4" w:rsidRPr="00385F52" w:rsidRDefault="00500AD4" w:rsidP="00225FDA">
      <w:pPr>
        <w:tabs>
          <w:tab w:val="left" w:pos="1710"/>
        </w:tabs>
        <w:ind w:left="1170" w:hanging="270"/>
        <w:rPr>
          <w:sz w:val="16"/>
        </w:rPr>
      </w:pPr>
    </w:p>
    <w:p w14:paraId="411BEBAE" w14:textId="1E032321" w:rsidR="00500AD4" w:rsidRPr="00FE7500" w:rsidRDefault="00225FDA" w:rsidP="00225FDA">
      <w:pPr>
        <w:tabs>
          <w:tab w:val="left" w:pos="1710"/>
        </w:tabs>
        <w:ind w:left="1170" w:hanging="270"/>
        <w:rPr>
          <w:i/>
          <w:sz w:val="24"/>
        </w:rPr>
      </w:pPr>
      <w:r>
        <w:rPr>
          <w:sz w:val="24"/>
        </w:rPr>
        <w:tab/>
      </w:r>
      <w:r w:rsidR="00500AD4" w:rsidRPr="00177FF6">
        <w:rPr>
          <w:sz w:val="24"/>
          <w:u w:val="single"/>
        </w:rPr>
        <w:t>Example:</w:t>
      </w:r>
      <w:r w:rsidR="00500AD4">
        <w:rPr>
          <w:sz w:val="24"/>
        </w:rPr>
        <w:t xml:space="preserve">   In one hotel where a segment was looking to grow 58% in revenue they had no strategy and 4 tactics that were low-level activities</w:t>
      </w:r>
      <w:r w:rsidR="00FE7500">
        <w:rPr>
          <w:sz w:val="24"/>
        </w:rPr>
        <w:t xml:space="preserve">.  </w:t>
      </w:r>
      <w:r w:rsidR="00FE7500" w:rsidRPr="00FE7500">
        <w:rPr>
          <w:i/>
          <w:sz w:val="24"/>
        </w:rPr>
        <w:t>The professional visitor.</w:t>
      </w:r>
    </w:p>
    <w:p w14:paraId="23B52794" w14:textId="77BC2065" w:rsidR="00500AD4" w:rsidRPr="00FE7500" w:rsidRDefault="00500AD4" w:rsidP="00225FDA">
      <w:pPr>
        <w:tabs>
          <w:tab w:val="left" w:pos="1710"/>
        </w:tabs>
        <w:ind w:left="1170" w:hanging="270"/>
        <w:rPr>
          <w:sz w:val="21"/>
        </w:rPr>
      </w:pPr>
    </w:p>
    <w:p w14:paraId="0733B569" w14:textId="55936F0C" w:rsidR="00500AD4" w:rsidRDefault="00225FDA" w:rsidP="00225FDA">
      <w:pPr>
        <w:tabs>
          <w:tab w:val="left" w:pos="1710"/>
        </w:tabs>
        <w:ind w:left="1170" w:hanging="270"/>
        <w:rPr>
          <w:sz w:val="24"/>
        </w:rPr>
      </w:pPr>
      <w:r>
        <w:rPr>
          <w:sz w:val="24"/>
        </w:rPr>
        <w:tab/>
      </w:r>
      <w:r w:rsidR="003E21D2">
        <w:rPr>
          <w:sz w:val="24"/>
          <w:u w:val="single"/>
        </w:rPr>
        <w:t>What we did:</w:t>
      </w:r>
      <w:r w:rsidR="00500AD4">
        <w:rPr>
          <w:sz w:val="24"/>
        </w:rPr>
        <w:t xml:space="preserve">    Aligned strategy where we have a depth of knowledge </w:t>
      </w:r>
      <w:r w:rsidR="00177FF6">
        <w:rPr>
          <w:sz w:val="24"/>
        </w:rPr>
        <w:t xml:space="preserve">of the key stakeholders within companies and organizations that can move the business.  </w:t>
      </w:r>
    </w:p>
    <w:p w14:paraId="623E3D47" w14:textId="77777777" w:rsidR="00225FDA" w:rsidRPr="00385F52" w:rsidRDefault="00225FDA" w:rsidP="00225FDA">
      <w:pPr>
        <w:tabs>
          <w:tab w:val="left" w:pos="1710"/>
        </w:tabs>
        <w:ind w:left="1170" w:hanging="270"/>
        <w:rPr>
          <w:sz w:val="21"/>
        </w:rPr>
      </w:pPr>
    </w:p>
    <w:p w14:paraId="61AE966B" w14:textId="793761FB" w:rsidR="0094289E" w:rsidRDefault="0094289E" w:rsidP="0094289E">
      <w:pPr>
        <w:pStyle w:val="ListParagraph"/>
        <w:numPr>
          <w:ilvl w:val="0"/>
          <w:numId w:val="1"/>
        </w:numPr>
        <w:rPr>
          <w:sz w:val="24"/>
        </w:rPr>
      </w:pPr>
      <w:r>
        <w:rPr>
          <w:sz w:val="24"/>
        </w:rPr>
        <w:t xml:space="preserve">Customer Engagement- </w:t>
      </w:r>
    </w:p>
    <w:p w14:paraId="047449F3" w14:textId="077B14DB" w:rsidR="00177FF6" w:rsidRDefault="00177FF6" w:rsidP="00225FDA">
      <w:pPr>
        <w:pStyle w:val="ListParagraph"/>
        <w:numPr>
          <w:ilvl w:val="0"/>
          <w:numId w:val="2"/>
        </w:numPr>
        <w:ind w:hanging="270"/>
        <w:rPr>
          <w:sz w:val="24"/>
        </w:rPr>
      </w:pPr>
      <w:r>
        <w:rPr>
          <w:sz w:val="24"/>
        </w:rPr>
        <w:lastRenderedPageBreak/>
        <w:t xml:space="preserve">Teams had to have sales and marketing methodology that was higher- order business conversations and focused beyond the product to increase ADR.    </w:t>
      </w:r>
    </w:p>
    <w:p w14:paraId="17DBC044" w14:textId="77777777" w:rsidR="00225FDA" w:rsidRPr="00FE7500" w:rsidRDefault="00225FDA" w:rsidP="00225FDA">
      <w:pPr>
        <w:pStyle w:val="ListParagraph"/>
        <w:ind w:left="2160"/>
        <w:rPr>
          <w:sz w:val="21"/>
        </w:rPr>
      </w:pPr>
    </w:p>
    <w:p w14:paraId="64978E70" w14:textId="6BF48BCE" w:rsidR="00177FF6" w:rsidRDefault="00177FF6" w:rsidP="00177FF6">
      <w:pPr>
        <w:pStyle w:val="ListParagraph"/>
        <w:numPr>
          <w:ilvl w:val="0"/>
          <w:numId w:val="2"/>
        </w:numPr>
        <w:rPr>
          <w:sz w:val="24"/>
        </w:rPr>
      </w:pPr>
      <w:r>
        <w:rPr>
          <w:sz w:val="24"/>
        </w:rPr>
        <w:t xml:space="preserve">Teams had to have a sales process that was relevant to today’s economy, not a process that was developed in 1972.  </w:t>
      </w:r>
    </w:p>
    <w:p w14:paraId="6C0608A7" w14:textId="51723701" w:rsidR="00177FF6" w:rsidRDefault="00177FF6" w:rsidP="00177FF6">
      <w:pPr>
        <w:pStyle w:val="ListParagraph"/>
        <w:ind w:left="2160"/>
        <w:rPr>
          <w:sz w:val="24"/>
        </w:rPr>
      </w:pPr>
      <w:r>
        <w:rPr>
          <w:sz w:val="24"/>
        </w:rPr>
        <w:tab/>
      </w:r>
    </w:p>
    <w:p w14:paraId="25B50EC3" w14:textId="0B1AD5E8" w:rsidR="00177FF6" w:rsidRDefault="00177FF6" w:rsidP="00225FDA">
      <w:pPr>
        <w:pStyle w:val="ListParagraph"/>
        <w:ind w:left="1170"/>
        <w:rPr>
          <w:sz w:val="24"/>
        </w:rPr>
      </w:pPr>
      <w:r w:rsidRPr="00225FDA">
        <w:rPr>
          <w:sz w:val="24"/>
          <w:u w:val="single"/>
        </w:rPr>
        <w:t>Example</w:t>
      </w:r>
      <w:r>
        <w:rPr>
          <w:sz w:val="24"/>
        </w:rPr>
        <w:t xml:space="preserve">:    Sales teams had relationships with those that were order-takers such as </w:t>
      </w:r>
      <w:r w:rsidR="00225FDA">
        <w:rPr>
          <w:sz w:val="24"/>
        </w:rPr>
        <w:t xml:space="preserve">procurement, meeting planners, travel departments where it was a price driven relationship and had little to do with partnership or ability to drive rate.   Sales were reactive and many tools utilized after the stay had happened or post sale (i.e. </w:t>
      </w:r>
      <w:proofErr w:type="spellStart"/>
      <w:r w:rsidR="00225FDA">
        <w:rPr>
          <w:sz w:val="24"/>
        </w:rPr>
        <w:t>Knowland</w:t>
      </w:r>
      <w:proofErr w:type="spellEnd"/>
      <w:r w:rsidR="00225FDA">
        <w:rPr>
          <w:sz w:val="24"/>
        </w:rPr>
        <w:t xml:space="preserve"> Report)</w:t>
      </w:r>
    </w:p>
    <w:p w14:paraId="786B8A8E" w14:textId="50AF61B2" w:rsidR="00225FDA" w:rsidRPr="00385F52" w:rsidRDefault="00225FDA" w:rsidP="00225FDA">
      <w:pPr>
        <w:pStyle w:val="ListParagraph"/>
        <w:ind w:left="1170"/>
        <w:rPr>
          <w:sz w:val="16"/>
        </w:rPr>
      </w:pPr>
    </w:p>
    <w:p w14:paraId="23A7C886" w14:textId="6D46E4DC" w:rsidR="00225FDA" w:rsidRPr="00225FDA" w:rsidRDefault="003E21D2" w:rsidP="00225FDA">
      <w:pPr>
        <w:pStyle w:val="ListParagraph"/>
        <w:ind w:left="1170"/>
        <w:rPr>
          <w:sz w:val="24"/>
        </w:rPr>
      </w:pPr>
      <w:r>
        <w:rPr>
          <w:sz w:val="24"/>
          <w:u w:val="single"/>
        </w:rPr>
        <w:t>What we did:</w:t>
      </w:r>
      <w:r w:rsidR="00225FDA">
        <w:rPr>
          <w:sz w:val="24"/>
        </w:rPr>
        <w:t xml:space="preserve">  Sales approach to vice president and higher-level decision makers where teams built a relationship with those that would move the business.</w:t>
      </w:r>
    </w:p>
    <w:p w14:paraId="7D1AB596" w14:textId="77777777" w:rsidR="00177FF6" w:rsidRPr="00FE7500" w:rsidRDefault="00177FF6" w:rsidP="00177FF6">
      <w:pPr>
        <w:pStyle w:val="ListParagraph"/>
        <w:ind w:left="2160"/>
      </w:pPr>
    </w:p>
    <w:p w14:paraId="5DF90D36" w14:textId="0E69477E" w:rsidR="0094289E" w:rsidRDefault="0094289E" w:rsidP="0094289E">
      <w:pPr>
        <w:pStyle w:val="ListParagraph"/>
        <w:numPr>
          <w:ilvl w:val="0"/>
          <w:numId w:val="1"/>
        </w:numPr>
        <w:rPr>
          <w:sz w:val="24"/>
        </w:rPr>
      </w:pPr>
      <w:r>
        <w:rPr>
          <w:sz w:val="24"/>
        </w:rPr>
        <w:t>Elevating &amp; Sustaining-</w:t>
      </w:r>
    </w:p>
    <w:p w14:paraId="3F4AC44E" w14:textId="19E91EA0" w:rsidR="00225FDA" w:rsidRDefault="00225FDA" w:rsidP="00225FDA">
      <w:pPr>
        <w:pStyle w:val="ListParagraph"/>
        <w:numPr>
          <w:ilvl w:val="0"/>
          <w:numId w:val="3"/>
        </w:numPr>
        <w:ind w:left="1170"/>
        <w:rPr>
          <w:sz w:val="24"/>
        </w:rPr>
      </w:pPr>
      <w:r>
        <w:rPr>
          <w:sz w:val="24"/>
        </w:rPr>
        <w:t>Sales Leaders (both Regional Vice Presidents and Directors of Sales) did not know how to coach effectively to grow team members to be effective.   “You can’t give away what you don’t have”</w:t>
      </w:r>
      <w:r w:rsidR="00FE7500">
        <w:rPr>
          <w:sz w:val="24"/>
        </w:rPr>
        <w:t xml:space="preserve">.  </w:t>
      </w:r>
      <w:r>
        <w:rPr>
          <w:sz w:val="24"/>
        </w:rPr>
        <w:t>They would be within inventory management, but lacked in how to coach strategy (account development and pipeline) and skill coaching (how can we make the sales teams more effective in front of the client).</w:t>
      </w:r>
    </w:p>
    <w:p w14:paraId="16918026" w14:textId="66EDED12" w:rsidR="00225FDA" w:rsidRPr="00385F52" w:rsidRDefault="00225FDA" w:rsidP="00225FDA">
      <w:pPr>
        <w:pStyle w:val="ListParagraph"/>
        <w:ind w:left="1170"/>
        <w:rPr>
          <w:sz w:val="20"/>
        </w:rPr>
      </w:pPr>
    </w:p>
    <w:p w14:paraId="50ACBF61" w14:textId="16DD8331" w:rsidR="00225FDA" w:rsidRDefault="00225FDA" w:rsidP="00225FDA">
      <w:pPr>
        <w:pStyle w:val="ListParagraph"/>
        <w:ind w:left="1170"/>
        <w:rPr>
          <w:sz w:val="24"/>
        </w:rPr>
      </w:pPr>
      <w:r>
        <w:rPr>
          <w:sz w:val="24"/>
          <w:u w:val="single"/>
        </w:rPr>
        <w:t>Example:</w:t>
      </w:r>
      <w:r>
        <w:rPr>
          <w:sz w:val="24"/>
        </w:rPr>
        <w:t xml:space="preserve"> Because there was no process, sales leaders couldn’t coach to develop sales members in how to be more effective in front of the customer, </w:t>
      </w:r>
      <w:r w:rsidRPr="00FB4C7A">
        <w:rPr>
          <w:i/>
          <w:sz w:val="24"/>
        </w:rPr>
        <w:t>where it matters most.</w:t>
      </w:r>
      <w:r w:rsidRPr="00225FDA">
        <w:rPr>
          <w:sz w:val="24"/>
          <w:u w:val="single"/>
        </w:rPr>
        <w:t xml:space="preserve"> </w:t>
      </w:r>
      <w:r>
        <w:rPr>
          <w:sz w:val="24"/>
        </w:rPr>
        <w:t xml:space="preserve"> They sounded good in the meetings, but were subpar in front of the customer.  They didn’t know how to coach and lead their teams.</w:t>
      </w:r>
    </w:p>
    <w:p w14:paraId="4AFEB682" w14:textId="28AC6C8C" w:rsidR="00225FDA" w:rsidRDefault="00225FDA" w:rsidP="00225FDA">
      <w:pPr>
        <w:pStyle w:val="ListParagraph"/>
        <w:ind w:left="1170"/>
        <w:rPr>
          <w:sz w:val="24"/>
        </w:rPr>
      </w:pPr>
    </w:p>
    <w:p w14:paraId="757EDD85" w14:textId="66E32B08" w:rsidR="001E525D" w:rsidRDefault="003E21D2" w:rsidP="00E37E80">
      <w:pPr>
        <w:pStyle w:val="ListParagraph"/>
        <w:ind w:left="1170"/>
        <w:rPr>
          <w:sz w:val="24"/>
        </w:rPr>
      </w:pPr>
      <w:r>
        <w:rPr>
          <w:sz w:val="24"/>
          <w:u w:val="single"/>
        </w:rPr>
        <w:t xml:space="preserve">What we did: </w:t>
      </w:r>
      <w:r w:rsidR="00225FDA">
        <w:rPr>
          <w:sz w:val="24"/>
        </w:rPr>
        <w:t xml:space="preserve">  We installed the learning and then would ‘coach-by-</w:t>
      </w:r>
      <w:r w:rsidR="00FB4C7A">
        <w:rPr>
          <w:sz w:val="24"/>
        </w:rPr>
        <w:t>the-side” enabling two elements: 1- sustaining the learning, and 2- the Regional / DOS learn how to effectively drive strategy and skill coaching.</w:t>
      </w:r>
    </w:p>
    <w:p w14:paraId="0416147E" w14:textId="5E1CE2EA" w:rsidR="001E525D" w:rsidRPr="00FE7500" w:rsidRDefault="001E525D" w:rsidP="00CD7B3F"/>
    <w:p w14:paraId="153A0D3E" w14:textId="14D322DA" w:rsidR="001E525D" w:rsidRPr="001F3C8C" w:rsidRDefault="001E525D" w:rsidP="00CD7B3F">
      <w:pPr>
        <w:rPr>
          <w:b/>
          <w:sz w:val="24"/>
          <w:u w:val="single"/>
        </w:rPr>
      </w:pPr>
      <w:r w:rsidRPr="001F3C8C">
        <w:rPr>
          <w:b/>
          <w:sz w:val="24"/>
          <w:u w:val="single"/>
        </w:rPr>
        <w:t>Outcome:</w:t>
      </w:r>
    </w:p>
    <w:p w14:paraId="02ECC3EA" w14:textId="50249CC2" w:rsidR="0094289E" w:rsidRPr="00FE7500" w:rsidRDefault="0094289E" w:rsidP="00CD7B3F">
      <w:pPr>
        <w:rPr>
          <w:sz w:val="21"/>
        </w:rPr>
      </w:pPr>
    </w:p>
    <w:p w14:paraId="279E9386" w14:textId="1BE03C85" w:rsidR="0094289E" w:rsidRDefault="0094289E" w:rsidP="00CD7B3F">
      <w:pPr>
        <w:rPr>
          <w:sz w:val="24"/>
        </w:rPr>
      </w:pPr>
      <w:r>
        <w:rPr>
          <w:sz w:val="24"/>
        </w:rPr>
        <w:t>Some key outcomes from the “Chesapeake One” work</w:t>
      </w:r>
      <w:r w:rsidR="00385F52">
        <w:rPr>
          <w:sz w:val="24"/>
        </w:rPr>
        <w:t xml:space="preserve"> at some at specific hotels; </w:t>
      </w:r>
    </w:p>
    <w:p w14:paraId="4B2F2BEF" w14:textId="19C62563" w:rsidR="00500AD4" w:rsidRPr="00FE7500" w:rsidRDefault="00500AD4" w:rsidP="00CD7B3F">
      <w:pPr>
        <w:rPr>
          <w:sz w:val="21"/>
        </w:rPr>
      </w:pPr>
    </w:p>
    <w:p w14:paraId="61950D3F" w14:textId="4FE51DC1" w:rsidR="00500AD4" w:rsidRDefault="00500AD4" w:rsidP="00500AD4">
      <w:pPr>
        <w:pStyle w:val="ListParagraph"/>
        <w:numPr>
          <w:ilvl w:val="0"/>
          <w:numId w:val="2"/>
        </w:numPr>
        <w:ind w:left="540" w:hanging="270"/>
        <w:rPr>
          <w:sz w:val="24"/>
        </w:rPr>
      </w:pPr>
      <w:r>
        <w:rPr>
          <w:sz w:val="24"/>
        </w:rPr>
        <w:t xml:space="preserve">In a distressed hotel </w:t>
      </w:r>
      <w:r w:rsidR="00177FF6">
        <w:rPr>
          <w:sz w:val="24"/>
        </w:rPr>
        <w:t xml:space="preserve">(250 rooms) </w:t>
      </w:r>
      <w:r>
        <w:rPr>
          <w:sz w:val="24"/>
        </w:rPr>
        <w:t>the sales team closed an account of $1.3 million dollars by applying the sales methodology</w:t>
      </w:r>
      <w:r w:rsidR="00385F52">
        <w:rPr>
          <w:sz w:val="24"/>
        </w:rPr>
        <w:t xml:space="preserve"> two months after they learned and started applying. </w:t>
      </w:r>
    </w:p>
    <w:p w14:paraId="3B94B08F" w14:textId="1F88BF60" w:rsidR="00177FF6" w:rsidRDefault="00177FF6" w:rsidP="00500AD4">
      <w:pPr>
        <w:pStyle w:val="ListParagraph"/>
        <w:numPr>
          <w:ilvl w:val="0"/>
          <w:numId w:val="2"/>
        </w:numPr>
        <w:ind w:left="540" w:hanging="270"/>
        <w:rPr>
          <w:sz w:val="24"/>
        </w:rPr>
      </w:pPr>
      <w:r>
        <w:rPr>
          <w:sz w:val="24"/>
        </w:rPr>
        <w:t>Ft. Lauderdale hotel received one lead and was able to work through the organization and uncover 5.5x additional roomnights by applying principles.</w:t>
      </w:r>
    </w:p>
    <w:p w14:paraId="5105039C" w14:textId="584D8ED8" w:rsidR="00500AD4" w:rsidRDefault="00500AD4" w:rsidP="00500AD4">
      <w:pPr>
        <w:pStyle w:val="ListParagraph"/>
        <w:numPr>
          <w:ilvl w:val="0"/>
          <w:numId w:val="2"/>
        </w:numPr>
        <w:ind w:left="540" w:hanging="270"/>
        <w:rPr>
          <w:sz w:val="24"/>
        </w:rPr>
      </w:pPr>
      <w:r>
        <w:rPr>
          <w:sz w:val="24"/>
        </w:rPr>
        <w:t>A Detroit hotel that had focused on one account and only known business opportunity had increased their business 4x</w:t>
      </w:r>
      <w:r w:rsidR="00177FF6">
        <w:rPr>
          <w:sz w:val="24"/>
        </w:rPr>
        <w:t xml:space="preserve"> in revenue</w:t>
      </w:r>
      <w:r>
        <w:rPr>
          <w:sz w:val="24"/>
        </w:rPr>
        <w:t xml:space="preserve"> from the same account.</w:t>
      </w:r>
    </w:p>
    <w:p w14:paraId="0935A14B" w14:textId="418CA36B" w:rsidR="00500AD4" w:rsidRPr="00500AD4" w:rsidRDefault="00500AD4" w:rsidP="00500AD4">
      <w:pPr>
        <w:pStyle w:val="ListParagraph"/>
        <w:numPr>
          <w:ilvl w:val="0"/>
          <w:numId w:val="2"/>
        </w:numPr>
        <w:ind w:left="540" w:hanging="270"/>
        <w:rPr>
          <w:sz w:val="24"/>
        </w:rPr>
      </w:pPr>
      <w:r>
        <w:rPr>
          <w:sz w:val="24"/>
        </w:rPr>
        <w:t>Sales teams expected to call on higher-order business executives, rather than purchase orientated positions, e.g.  Travel managers, Meeting planners.</w:t>
      </w:r>
    </w:p>
    <w:p w14:paraId="3FAE42F1" w14:textId="3BE9F812" w:rsidR="00744FBF" w:rsidRPr="00E37E80" w:rsidRDefault="00500AD4" w:rsidP="00CD7B3F">
      <w:pPr>
        <w:pStyle w:val="ListParagraph"/>
        <w:numPr>
          <w:ilvl w:val="0"/>
          <w:numId w:val="2"/>
        </w:numPr>
        <w:ind w:left="540" w:hanging="270"/>
        <w:rPr>
          <w:sz w:val="24"/>
        </w:rPr>
      </w:pPr>
      <w:r>
        <w:rPr>
          <w:sz w:val="24"/>
        </w:rPr>
        <w:t>Chesapeake was abl</w:t>
      </w:r>
      <w:r w:rsidR="00177FF6">
        <w:rPr>
          <w:sz w:val="24"/>
        </w:rPr>
        <w:t>e to align marketing programs and campaigns specifically to targeted customers to increase ROI and booking conversions.</w:t>
      </w:r>
    </w:p>
    <w:p w14:paraId="64554392" w14:textId="77777777" w:rsidR="00E70A96" w:rsidRDefault="00E70A96" w:rsidP="0095514C">
      <w:pPr>
        <w:sectPr w:rsidR="00E70A96" w:rsidSect="00626D33">
          <w:headerReference w:type="even" r:id="rId7"/>
          <w:headerReference w:type="default" r:id="rId8"/>
          <w:footerReference w:type="even" r:id="rId9"/>
          <w:footerReference w:type="default" r:id="rId10"/>
          <w:headerReference w:type="first" r:id="rId11"/>
          <w:footerReference w:type="first" r:id="rId12"/>
          <w:pgSz w:w="12240" w:h="15840"/>
          <w:pgMar w:top="1440" w:right="1440" w:bottom="1296" w:left="1440" w:header="432" w:footer="432" w:gutter="0"/>
          <w:cols w:space="720"/>
          <w:titlePg/>
          <w:docGrid w:linePitch="299"/>
        </w:sectPr>
      </w:pPr>
    </w:p>
    <w:p w14:paraId="360E2BBB" w14:textId="77777777" w:rsidR="00D05553" w:rsidRPr="0095514C" w:rsidRDefault="007A1379" w:rsidP="0095514C">
      <w:r>
        <w:rPr>
          <w:noProof/>
        </w:rPr>
        <w:lastRenderedPageBreak/>
        <mc:AlternateContent>
          <mc:Choice Requires="wps">
            <w:drawing>
              <wp:anchor distT="0" distB="0" distL="114300" distR="114300" simplePos="0" relativeHeight="251660288" behindDoc="0" locked="0" layoutInCell="1" allowOverlap="1" wp14:anchorId="17420009" wp14:editId="070F08C8">
                <wp:simplePos x="0" y="0"/>
                <wp:positionH relativeFrom="column">
                  <wp:posOffset>338455</wp:posOffset>
                </wp:positionH>
                <wp:positionV relativeFrom="paragraph">
                  <wp:posOffset>1370965</wp:posOffset>
                </wp:positionV>
                <wp:extent cx="5214620" cy="1388110"/>
                <wp:effectExtent l="0" t="0" r="0" b="0"/>
                <wp:wrapTight wrapText="bothSides">
                  <wp:wrapPolygon edited="0">
                    <wp:start x="263" y="988"/>
                    <wp:lineTo x="263" y="20553"/>
                    <wp:lineTo x="21305" y="20553"/>
                    <wp:lineTo x="21305" y="988"/>
                    <wp:lineTo x="263" y="988"/>
                  </wp:wrapPolygon>
                </wp:wrapTight>
                <wp:docPr id="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214620" cy="1388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2E553A" w14:textId="0F56B745" w:rsidR="00486077" w:rsidRDefault="00385F52" w:rsidP="00486077">
                            <w:pPr>
                              <w:jc w:val="center"/>
                              <w:rPr>
                                <w:rFonts w:ascii="Times New Roman" w:hAnsi="Times New Roman"/>
                                <w:b/>
                                <w:color w:val="FFFFFF" w:themeColor="background1"/>
                                <w:sz w:val="60"/>
                              </w:rPr>
                            </w:pPr>
                            <w:r>
                              <w:rPr>
                                <w:rFonts w:ascii="Times New Roman" w:hAnsi="Times New Roman"/>
                                <w:b/>
                                <w:color w:val="FFFFFF" w:themeColor="background1"/>
                                <w:sz w:val="60"/>
                              </w:rPr>
                              <w:t>References from this work are available upon request.</w:t>
                            </w:r>
                          </w:p>
                          <w:p w14:paraId="42886EE8" w14:textId="77777777" w:rsidR="002725C8" w:rsidRPr="00486077" w:rsidRDefault="002725C8" w:rsidP="00486077">
                            <w:pPr>
                              <w:jc w:val="center"/>
                              <w:rPr>
                                <w:rFonts w:ascii="Times New Roman" w:hAnsi="Times New Roman"/>
                                <w:b/>
                                <w:color w:val="FFFFFF" w:themeColor="background1"/>
                                <w:sz w:val="60"/>
                              </w:rPr>
                            </w:pP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420009" id="Text Box 5" o:spid="_x0000_s1028" type="#_x0000_t202" style="position:absolute;margin-left:26.65pt;margin-top:107.95pt;width:410.6pt;height:109.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" filled="f" stroked="f">
                <v:path arrowok="t"/>
                <v:textbox inset=",7.2pt,,7.2pt">
                  <w:txbxContent>
                    <w:p w14:paraId="2E2E553A" w14:textId="0F56B745" w:rsidR="00486077" w:rsidRDefault="00385F52" w:rsidP="00486077">
                      <w:pPr>
                        <w:jc w:val="center"/>
                        <w:rPr>
                          <w:rFonts w:ascii="Times New Roman" w:hAnsi="Times New Roman"/>
                          <w:b/>
                          <w:color w:val="FFFFFF" w:themeColor="background1"/>
                          <w:sz w:val="60"/>
                        </w:rPr>
                      </w:pPr>
                      <w:r>
                        <w:rPr>
                          <w:rFonts w:ascii="Times New Roman" w:hAnsi="Times New Roman"/>
                          <w:b/>
                          <w:color w:val="FFFFFF" w:themeColor="background1"/>
                          <w:sz w:val="60"/>
                        </w:rPr>
                        <w:t>References from this work are available upon request.</w:t>
                      </w:r>
                    </w:p>
                    <w:p w14:paraId="42886EE8" w14:textId="77777777" w:rsidR="002725C8" w:rsidRPr="00486077" w:rsidRDefault="002725C8" w:rsidP="00486077">
                      <w:pPr>
                        <w:jc w:val="center"/>
                        <w:rPr>
                          <w:rFonts w:ascii="Times New Roman" w:hAnsi="Times New Roman"/>
                          <w:b/>
                          <w:color w:val="FFFFFF" w:themeColor="background1"/>
                          <w:sz w:val="60"/>
                        </w:rPr>
                      </w:pPr>
                    </w:p>
                  </w:txbxContent>
                </v:textbox>
                <w10:wrap type="tight"/>
              </v:shape>
            </w:pict>
          </mc:Fallback>
        </mc:AlternateContent>
      </w:r>
    </w:p>
    <w:sectPr w:rsidR="00D05553" w:rsidRPr="0095514C" w:rsidSect="00133CAE">
      <w:headerReference w:type="first" r:id="rId13"/>
      <w:pgSz w:w="12240" w:h="15840"/>
      <w:pgMar w:top="3240" w:right="1440" w:bottom="180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B5A3D3" w14:textId="77777777" w:rsidR="00D43640" w:rsidRDefault="00D43640">
      <w:r>
        <w:separator/>
      </w:r>
    </w:p>
  </w:endnote>
  <w:endnote w:type="continuationSeparator" w:id="0">
    <w:p w14:paraId="500DFACE" w14:textId="77777777" w:rsidR="00D43640" w:rsidRDefault="00D436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F267A9" w14:textId="77777777" w:rsidR="00E70A96" w:rsidRDefault="00E70A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794491" w14:textId="77777777" w:rsidR="00E70A96" w:rsidRDefault="00E70A9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FB9725" w14:textId="77777777" w:rsidR="00E70A96" w:rsidRDefault="00E70A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7B3193" w14:textId="77777777" w:rsidR="00D43640" w:rsidRDefault="00D43640">
      <w:r>
        <w:separator/>
      </w:r>
    </w:p>
  </w:footnote>
  <w:footnote w:type="continuationSeparator" w:id="0">
    <w:p w14:paraId="541CB18C" w14:textId="77777777" w:rsidR="00D43640" w:rsidRDefault="00D436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FF06AD" w14:textId="77777777" w:rsidR="00E70A96" w:rsidRDefault="00E70A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8C34E3" w14:textId="77777777" w:rsidR="0095514C" w:rsidRDefault="0095514C">
    <w:pPr>
      <w:pStyle w:val="Header"/>
    </w:pPr>
    <w:r w:rsidRPr="0095514C">
      <w:rPr>
        <w:noProof/>
      </w:rPr>
      <w:drawing>
        <wp:anchor distT="0" distB="0" distL="114300" distR="114300" simplePos="0" relativeHeight="251660288" behindDoc="1" locked="0" layoutInCell="1" allowOverlap="1" wp14:anchorId="70194B00" wp14:editId="649D1D3C">
          <wp:simplePos x="0" y="0"/>
          <wp:positionH relativeFrom="column">
            <wp:posOffset>-916940</wp:posOffset>
          </wp:positionH>
          <wp:positionV relativeFrom="paragraph">
            <wp:posOffset>-274320</wp:posOffset>
          </wp:positionV>
          <wp:extent cx="7783576" cy="10058400"/>
          <wp:effectExtent l="25400" t="0" r="0" b="0"/>
          <wp:wrapNone/>
          <wp:docPr id="9" name="Picture 9"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83576" cy="1005840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E28F27" w14:textId="77777777" w:rsidR="00133CAE" w:rsidRDefault="00133CAE">
    <w:pPr>
      <w:pStyle w:val="Header"/>
    </w:pPr>
    <w:r>
      <w:rPr>
        <w:noProof/>
      </w:rPr>
      <w:drawing>
        <wp:anchor distT="0" distB="0" distL="114300" distR="114300" simplePos="0" relativeHeight="251658240" behindDoc="1" locked="0" layoutInCell="1" allowOverlap="1" wp14:anchorId="00D7CD5A" wp14:editId="71ED9829">
          <wp:simplePos x="0" y="0"/>
          <wp:positionH relativeFrom="column">
            <wp:posOffset>-907288</wp:posOffset>
          </wp:positionH>
          <wp:positionV relativeFrom="paragraph">
            <wp:posOffset>-457200</wp:posOffset>
          </wp:positionV>
          <wp:extent cx="7775937" cy="10062977"/>
          <wp:effectExtent l="25400" t="0" r="0" b="0"/>
          <wp:wrapNone/>
          <wp:docPr id="10" name="Picture 10"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7" cy="10062977"/>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52991D" w14:textId="77777777" w:rsidR="00486077" w:rsidRDefault="00486077">
    <w:pPr>
      <w:pStyle w:val="Header"/>
    </w:pPr>
    <w:r>
      <w:rPr>
        <w:noProof/>
      </w:rPr>
      <w:drawing>
        <wp:anchor distT="0" distB="0" distL="114300" distR="114300" simplePos="0" relativeHeight="251662336" behindDoc="1" locked="0" layoutInCell="1" allowOverlap="1" wp14:anchorId="42F34C04" wp14:editId="0AB802DC">
          <wp:simplePos x="0" y="0"/>
          <wp:positionH relativeFrom="column">
            <wp:posOffset>-907288</wp:posOffset>
          </wp:positionH>
          <wp:positionV relativeFrom="paragraph">
            <wp:posOffset>-457200</wp:posOffset>
          </wp:positionV>
          <wp:extent cx="7775936" cy="10062977"/>
          <wp:effectExtent l="25400" t="0" r="0" b="0"/>
          <wp:wrapNone/>
          <wp:docPr id="3" name="Picture 3"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6" cy="10062977"/>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C3134E6"/>
    <w:multiLevelType w:val="hybridMultilevel"/>
    <w:tmpl w:val="D9A4137E"/>
    <w:lvl w:ilvl="0" w:tplc="0C38FB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CD0EA5"/>
    <w:multiLevelType w:val="hybridMultilevel"/>
    <w:tmpl w:val="F9DACD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7E1A7957"/>
    <w:multiLevelType w:val="hybridMultilevel"/>
    <w:tmpl w:val="86306E1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CAE"/>
    <w:rsid w:val="000961A0"/>
    <w:rsid w:val="00133CAE"/>
    <w:rsid w:val="00177FF6"/>
    <w:rsid w:val="001E525D"/>
    <w:rsid w:val="001F3C8C"/>
    <w:rsid w:val="00225FDA"/>
    <w:rsid w:val="002725C8"/>
    <w:rsid w:val="00385F52"/>
    <w:rsid w:val="003E21D2"/>
    <w:rsid w:val="00486077"/>
    <w:rsid w:val="00500AD4"/>
    <w:rsid w:val="0057329D"/>
    <w:rsid w:val="00626D33"/>
    <w:rsid w:val="006D1CDF"/>
    <w:rsid w:val="007045B1"/>
    <w:rsid w:val="007222FC"/>
    <w:rsid w:val="00744FBF"/>
    <w:rsid w:val="00796793"/>
    <w:rsid w:val="007A1379"/>
    <w:rsid w:val="008721AC"/>
    <w:rsid w:val="008C0D8B"/>
    <w:rsid w:val="0094289E"/>
    <w:rsid w:val="0095514C"/>
    <w:rsid w:val="009B2A7A"/>
    <w:rsid w:val="00A10F1F"/>
    <w:rsid w:val="00C46241"/>
    <w:rsid w:val="00C96605"/>
    <w:rsid w:val="00CD7B3F"/>
    <w:rsid w:val="00D43640"/>
    <w:rsid w:val="00D93828"/>
    <w:rsid w:val="00E37E80"/>
    <w:rsid w:val="00E70A96"/>
    <w:rsid w:val="00F47872"/>
    <w:rsid w:val="00FB4C7A"/>
    <w:rsid w:val="00FE7500"/>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E0CDAF"/>
  <w15:docId w15:val="{D7A8DFEC-7087-1B4E-B9A3-69AD22FE3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05553"/>
    <w:rPr>
      <w:rFonts w:ascii="Franklin Gothic Book" w:hAnsi="Franklin Gothic Boo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33CAE"/>
    <w:pPr>
      <w:tabs>
        <w:tab w:val="center" w:pos="4320"/>
        <w:tab w:val="right" w:pos="8640"/>
      </w:tabs>
    </w:pPr>
  </w:style>
  <w:style w:type="character" w:customStyle="1" w:styleId="HeaderChar">
    <w:name w:val="Header Char"/>
    <w:basedOn w:val="DefaultParagraphFont"/>
    <w:link w:val="Header"/>
    <w:uiPriority w:val="99"/>
    <w:rsid w:val="00133CAE"/>
    <w:rPr>
      <w:rFonts w:ascii="Franklin Gothic Book" w:hAnsi="Franklin Gothic Book"/>
      <w:sz w:val="22"/>
    </w:rPr>
  </w:style>
  <w:style w:type="paragraph" w:styleId="Footer">
    <w:name w:val="footer"/>
    <w:basedOn w:val="Normal"/>
    <w:link w:val="FooterChar"/>
    <w:uiPriority w:val="99"/>
    <w:unhideWhenUsed/>
    <w:rsid w:val="00133CAE"/>
    <w:pPr>
      <w:tabs>
        <w:tab w:val="center" w:pos="4320"/>
        <w:tab w:val="right" w:pos="8640"/>
      </w:tabs>
    </w:pPr>
  </w:style>
  <w:style w:type="character" w:customStyle="1" w:styleId="FooterChar">
    <w:name w:val="Footer Char"/>
    <w:basedOn w:val="DefaultParagraphFont"/>
    <w:link w:val="Footer"/>
    <w:uiPriority w:val="99"/>
    <w:rsid w:val="00133CAE"/>
    <w:rPr>
      <w:rFonts w:ascii="Franklin Gothic Book" w:hAnsi="Franklin Gothic Book"/>
      <w:sz w:val="22"/>
    </w:rPr>
  </w:style>
  <w:style w:type="paragraph" w:styleId="ListParagraph">
    <w:name w:val="List Paragraph"/>
    <w:basedOn w:val="Normal"/>
    <w:uiPriority w:val="34"/>
    <w:qFormat/>
    <w:rsid w:val="009428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711</Words>
  <Characters>4057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Kate Burda &amp; Company</Company>
  <LinksUpToDate>false</LinksUpToDate>
  <CharactersWithSpaces>4759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dc:creator>
  <cp:keywords/>
  <cp:lastModifiedBy>Kate Burda</cp:lastModifiedBy>
  <cp:revision>6</cp:revision>
  <dcterms:created xsi:type="dcterms:W3CDTF">2019-09-09T19:43:00Z</dcterms:created>
  <dcterms:modified xsi:type="dcterms:W3CDTF">2019-09-11T12:45:00Z</dcterms:modified>
</cp:coreProperties>
</file>