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EC14DB" w14:textId="77777777" w:rsidR="009F6345" w:rsidRDefault="009F6345" w:rsidP="009F6345">
      <w:pPr>
        <w:rPr>
          <w:b/>
          <w:bCs/>
        </w:rPr>
      </w:pPr>
      <w:r w:rsidRPr="009F6345">
        <w:rPr>
          <w:b/>
          <w:bCs/>
        </w:rPr>
        <w:t>Synergizing Sales and Marketing for Financial Growth A 5-Step Plan</w:t>
      </w:r>
    </w:p>
    <w:p w14:paraId="5E9DA316" w14:textId="77777777" w:rsidR="009F6345" w:rsidRPr="009F6345" w:rsidRDefault="009F6345" w:rsidP="009F6345">
      <w:pPr>
        <w:rPr>
          <w:b/>
          <w:bCs/>
        </w:rPr>
      </w:pPr>
    </w:p>
    <w:p w14:paraId="6BE8E5E1" w14:textId="12D6F460" w:rsidR="009F6345" w:rsidRDefault="009F6345" w:rsidP="009F6345">
      <w:r>
        <w:t>Finding</w:t>
      </w:r>
      <w:r w:rsidRPr="009F6345">
        <w:t xml:space="preserve"> the right balance between financial strategies and effective sales and marketing isn’t just a nice to have; it’s essential for success. When these areas work harmoniously, companies can drive growth while using their resources best and boosting overall performance. Marketing leaders and financial planners are on the front lines of this challenge, tasked with connecting bold creative ideas with the realities of the budget. So, how can we make this connection work seamlessly?</w:t>
      </w:r>
    </w:p>
    <w:p w14:paraId="00E86E57" w14:textId="77777777" w:rsidR="009F6345" w:rsidRPr="009F6345" w:rsidRDefault="009F6345" w:rsidP="009F6345"/>
    <w:p w14:paraId="60C7DE26" w14:textId="77777777" w:rsidR="009F6345" w:rsidRDefault="009F6345" w:rsidP="009F6345">
      <w:r w:rsidRPr="009F6345">
        <w:t>This guide explores the practical ways to align your company’s financial vision with marketing efforts. Packed with expert insights and real-world case studies, it explains the "how" and explores the "why" behind this crucial alignment. Whether leading a startup or managing a global corporation, you’ll find valuable tips and actionable strategies to refine your approach and enhance your business’s success.</w:t>
      </w:r>
    </w:p>
    <w:p w14:paraId="24D05976" w14:textId="77777777" w:rsidR="009F6345" w:rsidRPr="009F6345" w:rsidRDefault="009F6345" w:rsidP="009F6345"/>
    <w:p w14:paraId="6EA249EB" w14:textId="77777777" w:rsidR="009F6345" w:rsidRPr="009F6345" w:rsidRDefault="009F6345" w:rsidP="009F6345">
      <w:pPr>
        <w:rPr>
          <w:b/>
          <w:bCs/>
        </w:rPr>
      </w:pPr>
      <w:r w:rsidRPr="009F6345">
        <w:rPr>
          <w:b/>
          <w:bCs/>
        </w:rPr>
        <w:t>Understanding the Value of Alignment</w:t>
      </w:r>
    </w:p>
    <w:p w14:paraId="62FAAEB6" w14:textId="77777777" w:rsidR="009F6345" w:rsidRPr="009F6345" w:rsidRDefault="009F6345" w:rsidP="009F6345">
      <w:r w:rsidRPr="009F6345">
        <w:t>Why is it crucial to align your company's sales and marketing efforts with its financial goals? The answer lies in consistency and clarity. When all departments work toward the same objectives, the company operates like a well-oiled machine. This synchronization ensures that marketing campaigns are not only inventive but also financially viable.</w:t>
      </w:r>
    </w:p>
    <w:p w14:paraId="460D5D00" w14:textId="77777777" w:rsidR="009F6345" w:rsidRDefault="009F6345" w:rsidP="009F6345">
      <w:r w:rsidRPr="009F6345">
        <w:t>Financial alignment means more than sticking to a budget. It's about understanding the organization's long-term financial goals and crafting marketing strategies that contribute to these objectives. By doing so, businesses can avoid the common pitfalls of overspending on ineffective campaigns or underfunding high-potential initiatives.</w:t>
      </w:r>
    </w:p>
    <w:p w14:paraId="1CDA0484" w14:textId="77777777" w:rsidR="009F6345" w:rsidRPr="009F6345" w:rsidRDefault="009F6345" w:rsidP="009F6345"/>
    <w:p w14:paraId="09B59D86" w14:textId="77777777" w:rsidR="009F6345" w:rsidRDefault="009F6345" w:rsidP="009F6345">
      <w:r w:rsidRPr="009F6345">
        <w:t>In essence, alignment ensures that every dollar spent on marketing is an investment backed by rigorous financial planning. This integrated approach is essential for achieving sustainable growth and maintaining a competitive edge in the market.</w:t>
      </w:r>
    </w:p>
    <w:p w14:paraId="62698851" w14:textId="77777777" w:rsidR="009F6345" w:rsidRPr="009F6345" w:rsidRDefault="009F6345" w:rsidP="009F6345"/>
    <w:p w14:paraId="1768CCF6" w14:textId="77777777" w:rsidR="009F6345" w:rsidRPr="009F6345" w:rsidRDefault="009F6345" w:rsidP="009F6345">
      <w:pPr>
        <w:rPr>
          <w:b/>
          <w:bCs/>
        </w:rPr>
      </w:pPr>
      <w:r w:rsidRPr="009F6345">
        <w:rPr>
          <w:b/>
          <w:bCs/>
        </w:rPr>
        <w:t>Step 1 Identify Objectives</w:t>
      </w:r>
    </w:p>
    <w:p w14:paraId="2A8BC472" w14:textId="77777777" w:rsidR="009F6345" w:rsidRPr="009F6345" w:rsidRDefault="009F6345" w:rsidP="009F6345">
      <w:r w:rsidRPr="009F6345">
        <w:t>The first step in aligning financial and marketing strategies is identifying shared objectives. This process begins with defining clear goals that both departments can rally behind. By doing so, companies establish a common foundation that guides strategic decisions.</w:t>
      </w:r>
    </w:p>
    <w:p w14:paraId="4EFC2367" w14:textId="77777777" w:rsidR="009F6345" w:rsidRDefault="009F6345" w:rsidP="009F6345">
      <w:r w:rsidRPr="009F6345">
        <w:t>Setting specific and measurable objectives involves more than simply stating the desire for increased revenue. It requires a detailed understanding of market dynamics, customer needs, and competitive positioning. These insights enable the creation of actionable goals that are both ambitious and achievable.</w:t>
      </w:r>
    </w:p>
    <w:p w14:paraId="538BBEDE" w14:textId="77777777" w:rsidR="009F6345" w:rsidRPr="009F6345" w:rsidRDefault="009F6345" w:rsidP="009F6345"/>
    <w:p w14:paraId="39E70607" w14:textId="77777777" w:rsidR="009F6345" w:rsidRDefault="009F6345" w:rsidP="009F6345">
      <w:r w:rsidRPr="009F6345">
        <w:t>For example, SCRIPTS Asia, a corporate reporting startup, set the objective of becoming the primary source of APAC investors' event data. This clear, singular purpose facilitated a focused approach, allowing SCRIPTS Asia to align its marketing and financial strategies effectively.</w:t>
      </w:r>
    </w:p>
    <w:p w14:paraId="5B7A8840" w14:textId="77777777" w:rsidR="009F6345" w:rsidRPr="009F6345" w:rsidRDefault="009F6345" w:rsidP="009F6345"/>
    <w:p w14:paraId="6EDF0BB0" w14:textId="77777777" w:rsidR="009F6345" w:rsidRPr="009F6345" w:rsidRDefault="009F6345" w:rsidP="009F6345">
      <w:pPr>
        <w:rPr>
          <w:b/>
          <w:bCs/>
        </w:rPr>
      </w:pPr>
      <w:r w:rsidRPr="009F6345">
        <w:rPr>
          <w:b/>
          <w:bCs/>
        </w:rPr>
        <w:t>Step 2 Data-Driven Strategies</w:t>
      </w:r>
    </w:p>
    <w:p w14:paraId="7DD05446" w14:textId="77777777" w:rsidR="009F6345" w:rsidRDefault="009F6345" w:rsidP="009F6345">
      <w:r w:rsidRPr="009F6345">
        <w:lastRenderedPageBreak/>
        <w:t>Incorporating data into decision-making processes is crucial for optimizing both marketing and financial strategies. Data-driven approaches enable companies to make informed choices, enhancing efficiency and effectiveness across the board.</w:t>
      </w:r>
    </w:p>
    <w:p w14:paraId="0AB0C0FA" w14:textId="77777777" w:rsidR="009F6345" w:rsidRPr="009F6345" w:rsidRDefault="009F6345" w:rsidP="009F6345"/>
    <w:p w14:paraId="3C3DEC81" w14:textId="77777777" w:rsidR="009F6345" w:rsidRDefault="009F6345" w:rsidP="009F6345">
      <w:r w:rsidRPr="009F6345">
        <w:t>Leveraging data enables marketers to understand customer behavior and preferences, allowing for more targeted campaigns. On the other hand, financial planners use data to analyze past performance and forecast future trends. When combined, these insights facilitate the creation of strategies that are both creative and financially sound.</w:t>
      </w:r>
    </w:p>
    <w:p w14:paraId="111FB6C4" w14:textId="77777777" w:rsidR="009F6345" w:rsidRPr="009F6345" w:rsidRDefault="009F6345" w:rsidP="009F6345"/>
    <w:p w14:paraId="2EA6DA12" w14:textId="77777777" w:rsidR="009F6345" w:rsidRDefault="009F6345" w:rsidP="009F6345">
      <w:proofErr w:type="spellStart"/>
      <w:r w:rsidRPr="009F6345">
        <w:t>Fuze</w:t>
      </w:r>
      <w:proofErr w:type="spellEnd"/>
      <w:r w:rsidRPr="009F6345">
        <w:t>, a cloud communications platform, implemented a marketing finance platform to provide real-time access to financial data, ensuring that accurate insights backed their marketing efforts. This approach improved resource allocation and contributed to overall business growth.</w:t>
      </w:r>
    </w:p>
    <w:p w14:paraId="60956FE5" w14:textId="77777777" w:rsidR="009F6345" w:rsidRPr="009F6345" w:rsidRDefault="009F6345" w:rsidP="009F6345"/>
    <w:p w14:paraId="5208A9C6" w14:textId="77777777" w:rsidR="009F6345" w:rsidRPr="009F6345" w:rsidRDefault="009F6345" w:rsidP="009F6345">
      <w:pPr>
        <w:rPr>
          <w:b/>
          <w:bCs/>
        </w:rPr>
      </w:pPr>
      <w:r w:rsidRPr="009F6345">
        <w:rPr>
          <w:b/>
          <w:bCs/>
        </w:rPr>
        <w:t>Step 3 Integrate Teams</w:t>
      </w:r>
    </w:p>
    <w:p w14:paraId="3165E47A" w14:textId="77777777" w:rsidR="009F6345" w:rsidRDefault="009F6345" w:rsidP="009F6345">
      <w:r w:rsidRPr="009F6345">
        <w:t xml:space="preserve">Cross-departmental collaboration is essential for aligning financial and marketing strategies. By fostering a culture of collaboration, companies can ensure that all teams are working toward the same goals. </w:t>
      </w:r>
    </w:p>
    <w:p w14:paraId="7660B8FD" w14:textId="77777777" w:rsidR="009F6345" w:rsidRPr="009F6345" w:rsidRDefault="009F6345" w:rsidP="009F6345"/>
    <w:p w14:paraId="2CFAE41A" w14:textId="77777777" w:rsidR="009F6345" w:rsidRDefault="009F6345" w:rsidP="009F6345">
      <w:r w:rsidRPr="009F6345">
        <w:t>Integrating teams starts with open communication and regular collaboration. By breaking down silos, organizations can tap into a wealth of diverse perspectives and expertise. This enhances creativity and ensures that financial insights are integrated into marketing strategies from the outset.</w:t>
      </w:r>
    </w:p>
    <w:p w14:paraId="29828D69" w14:textId="77777777" w:rsidR="009F6345" w:rsidRPr="009F6345" w:rsidRDefault="009F6345" w:rsidP="009F6345"/>
    <w:p w14:paraId="300D93BC" w14:textId="77777777" w:rsidR="009F6345" w:rsidRDefault="009F6345" w:rsidP="009F6345">
      <w:r w:rsidRPr="009F6345">
        <w:t>SCRIPTS Asia achieved alignment by facilitating regular sprint meetings between their marketing agency and internal teams. This collaborative approach ensured that financial objectives were reflected in marketing execution, contributing to their successful acquisition by the Japanese Stock Exchange.</w:t>
      </w:r>
    </w:p>
    <w:p w14:paraId="5B755772" w14:textId="77777777" w:rsidR="009F6345" w:rsidRPr="009F6345" w:rsidRDefault="009F6345" w:rsidP="009F6345"/>
    <w:p w14:paraId="13E9686B" w14:textId="77777777" w:rsidR="009F6345" w:rsidRPr="009F6345" w:rsidRDefault="009F6345" w:rsidP="009F6345">
      <w:pPr>
        <w:rPr>
          <w:b/>
          <w:bCs/>
        </w:rPr>
      </w:pPr>
      <w:r w:rsidRPr="009F6345">
        <w:rPr>
          <w:b/>
          <w:bCs/>
        </w:rPr>
        <w:t>Step 4 Implement Tools and Technologies</w:t>
      </w:r>
    </w:p>
    <w:p w14:paraId="7C579188" w14:textId="77777777" w:rsidR="009F6345" w:rsidRDefault="009F6345" w:rsidP="009F6345">
      <w:r w:rsidRPr="009F6345">
        <w:t>Technology plays a pivotal role in maintaining alignment between financial and marketing strategies. By leveraging the right tools and technologies, companies can streamline processes, improve communication, and enhance overall efficiency.</w:t>
      </w:r>
    </w:p>
    <w:p w14:paraId="43FA012D" w14:textId="77777777" w:rsidR="009F6345" w:rsidRPr="009F6345" w:rsidRDefault="009F6345" w:rsidP="009F6345"/>
    <w:p w14:paraId="4677053E" w14:textId="77777777" w:rsidR="009F6345" w:rsidRDefault="009F6345" w:rsidP="009F6345">
      <w:r w:rsidRPr="009F6345">
        <w:t>Automation and data analytics tools empower marketing teams to optimize campaigns, track performance, and make data-driven adjustments. Financial planners benefit from tools that provide real-time insights into cash flow, budgeting, and forecasting.</w:t>
      </w:r>
    </w:p>
    <w:p w14:paraId="0AF2424D" w14:textId="77777777" w:rsidR="009F6345" w:rsidRPr="009F6345" w:rsidRDefault="009F6345" w:rsidP="009F6345"/>
    <w:p w14:paraId="5F10F882" w14:textId="77777777" w:rsidR="009F6345" w:rsidRDefault="009F6345" w:rsidP="009F6345">
      <w:proofErr w:type="spellStart"/>
      <w:r w:rsidRPr="009F6345">
        <w:t>Fuze</w:t>
      </w:r>
      <w:proofErr w:type="spellEnd"/>
      <w:r w:rsidRPr="009F6345">
        <w:t xml:space="preserve"> utilized a marketing performance management platform to track investments and measurements effectively. This technological approach improved alignment and facilitated more strategic resource allocation.</w:t>
      </w:r>
    </w:p>
    <w:p w14:paraId="3FB2E860" w14:textId="77777777" w:rsidR="009F6345" w:rsidRPr="009F6345" w:rsidRDefault="009F6345" w:rsidP="009F6345"/>
    <w:p w14:paraId="291A7D07" w14:textId="77777777" w:rsidR="009F6345" w:rsidRPr="009F6345" w:rsidRDefault="009F6345" w:rsidP="009F6345">
      <w:pPr>
        <w:rPr>
          <w:b/>
          <w:bCs/>
        </w:rPr>
      </w:pPr>
      <w:r w:rsidRPr="009F6345">
        <w:rPr>
          <w:b/>
          <w:bCs/>
        </w:rPr>
        <w:t>Step 5 Monitor and Adjust</w:t>
      </w:r>
    </w:p>
    <w:p w14:paraId="783B3B4C" w14:textId="77777777" w:rsidR="009F6345" w:rsidRDefault="009F6345" w:rsidP="009F6345">
      <w:r w:rsidRPr="009F6345">
        <w:lastRenderedPageBreak/>
        <w:t>Continuous improvement is vital for retaining alignment between financial and marketing strategies. The business landscape is dynamic, and companies must be agile to respond to changing circumstances. Regular monitoring and adjustments ensure that strategies remain relevant and effective.</w:t>
      </w:r>
    </w:p>
    <w:p w14:paraId="31B4DB22" w14:textId="77777777" w:rsidR="009F6345" w:rsidRPr="009F6345" w:rsidRDefault="009F6345" w:rsidP="009F6345"/>
    <w:p w14:paraId="135ED6F0" w14:textId="77777777" w:rsidR="009F6345" w:rsidRDefault="009F6345" w:rsidP="009F6345">
      <w:r w:rsidRPr="009F6345">
        <w:t>By maintaining open communication channels and regularly reviewing performance metrics, companies can identify areas for improvement and make data-driven adjustments. This iterative approach allows flexibility and adaptability, ensuring strategies remain aligned with broader business goals.</w:t>
      </w:r>
    </w:p>
    <w:p w14:paraId="0B708F45" w14:textId="77777777" w:rsidR="009F6345" w:rsidRPr="009F6345" w:rsidRDefault="009F6345" w:rsidP="009F6345"/>
    <w:p w14:paraId="3868601F" w14:textId="77777777" w:rsidR="009F6345" w:rsidRDefault="009F6345" w:rsidP="009F6345">
      <w:r w:rsidRPr="009F6345">
        <w:t xml:space="preserve">Regular performance reviews and feedback loops were critical components of </w:t>
      </w:r>
      <w:proofErr w:type="spellStart"/>
      <w:r w:rsidRPr="009F6345">
        <w:t>Fuze's</w:t>
      </w:r>
      <w:proofErr w:type="spellEnd"/>
      <w:r w:rsidRPr="009F6345">
        <w:t xml:space="preserve"> approach to alignment. Continuously refining strategies and resource allocation improved budget efficiency and fostered trust between departments.</w:t>
      </w:r>
    </w:p>
    <w:p w14:paraId="259ED2C4" w14:textId="77777777" w:rsidR="009F6345" w:rsidRPr="009F6345" w:rsidRDefault="009F6345" w:rsidP="009F6345"/>
    <w:p w14:paraId="173C622D" w14:textId="77777777" w:rsidR="009F6345" w:rsidRPr="009F6345" w:rsidRDefault="009F6345" w:rsidP="009F6345">
      <w:pPr>
        <w:rPr>
          <w:b/>
          <w:bCs/>
        </w:rPr>
      </w:pPr>
      <w:r w:rsidRPr="009F6345">
        <w:rPr>
          <w:b/>
          <w:bCs/>
        </w:rPr>
        <w:t>Case Study SCRIPTS Asia</w:t>
      </w:r>
    </w:p>
    <w:p w14:paraId="028F14D2" w14:textId="77777777" w:rsidR="009F6345" w:rsidRDefault="009F6345" w:rsidP="009F6345">
      <w:r w:rsidRPr="009F6345">
        <w:t>Let's take a closer look at SCRIPTS Asia, a corporate reporting startup that successfully aligned its financial and marketing strategies. Faced with the challenge of reaching institutional investors in a competitive landscape, they implemented a comprehensive approach to achieve harmony.</w:t>
      </w:r>
    </w:p>
    <w:p w14:paraId="323CC0D9" w14:textId="77777777" w:rsidR="009F6345" w:rsidRPr="009F6345" w:rsidRDefault="009F6345" w:rsidP="009F6345"/>
    <w:p w14:paraId="461E5FCE" w14:textId="77777777" w:rsidR="009F6345" w:rsidRDefault="009F6345" w:rsidP="009F6345">
      <w:r w:rsidRPr="009F6345">
        <w:t>SCRIPTS Asia ensured that financial goals were integrated into marketing efforts by defining the objective of becoming a single source of truth for APAC investors' event data. They optimized their approach through data-driven strategies, cross-departmental collaboration, and the use of technology.</w:t>
      </w:r>
    </w:p>
    <w:p w14:paraId="401FD424" w14:textId="77777777" w:rsidR="009F6345" w:rsidRPr="009F6345" w:rsidRDefault="009F6345" w:rsidP="009F6345"/>
    <w:p w14:paraId="164E3F6D" w14:textId="77777777" w:rsidR="009F6345" w:rsidRDefault="009F6345" w:rsidP="009F6345">
      <w:r w:rsidRPr="009F6345">
        <w:t>The result? SCRIPTS Asia is a recognized leader in the financial technology space, which led to its successful acquisition by the Japanese Stock Exchange in 2023. SCRIPTS Asia's story underscores the power of aligning financial and marketing strategies for sustained growth.</w:t>
      </w:r>
    </w:p>
    <w:p w14:paraId="2BF5F27E" w14:textId="77777777" w:rsidR="009F6345" w:rsidRPr="009F6345" w:rsidRDefault="009F6345" w:rsidP="009F6345"/>
    <w:p w14:paraId="52E3FE0E" w14:textId="77777777" w:rsidR="009F6345" w:rsidRPr="009F6345" w:rsidRDefault="009F6345" w:rsidP="009F6345">
      <w:pPr>
        <w:rPr>
          <w:b/>
          <w:bCs/>
        </w:rPr>
      </w:pPr>
      <w:r w:rsidRPr="009F6345">
        <w:rPr>
          <w:b/>
          <w:bCs/>
        </w:rPr>
        <w:t xml:space="preserve">Case Study </w:t>
      </w:r>
      <w:proofErr w:type="spellStart"/>
      <w:r w:rsidRPr="009F6345">
        <w:rPr>
          <w:b/>
          <w:bCs/>
        </w:rPr>
        <w:t>Fuze</w:t>
      </w:r>
      <w:proofErr w:type="spellEnd"/>
    </w:p>
    <w:p w14:paraId="0F96478A" w14:textId="77777777" w:rsidR="009F6345" w:rsidRDefault="009F6345" w:rsidP="009F6345">
      <w:proofErr w:type="spellStart"/>
      <w:r w:rsidRPr="009F6345">
        <w:t>Fuze</w:t>
      </w:r>
      <w:proofErr w:type="spellEnd"/>
      <w:r w:rsidRPr="009F6345">
        <w:t>, a cloud communications platform, provides another compelling example of the benefits of alignment. Focusing on shared goals between marketing and finance improved the relationship between departments and achieved greater budget efficiency.</w:t>
      </w:r>
    </w:p>
    <w:p w14:paraId="4CD13C25" w14:textId="77777777" w:rsidR="009F6345" w:rsidRPr="009F6345" w:rsidRDefault="009F6345" w:rsidP="009F6345"/>
    <w:p w14:paraId="1343348E" w14:textId="77777777" w:rsidR="009F6345" w:rsidRPr="009F6345" w:rsidRDefault="009F6345" w:rsidP="009F6345">
      <w:r w:rsidRPr="009F6345">
        <w:t xml:space="preserve">Implementing a marketing finance platform allowed </w:t>
      </w:r>
      <w:proofErr w:type="spellStart"/>
      <w:r w:rsidRPr="009F6345">
        <w:t>Fuze</w:t>
      </w:r>
      <w:proofErr w:type="spellEnd"/>
      <w:r w:rsidRPr="009F6345">
        <w:t xml:space="preserve"> to ensure accuracy in financial data and foster collaboration. By treating the finance partner as an "honorary marketing team member," they improved resource allocation and drove business growth.</w:t>
      </w:r>
    </w:p>
    <w:p w14:paraId="1443E0A3" w14:textId="77777777" w:rsidR="009F6345" w:rsidRDefault="009F6345" w:rsidP="009F6345">
      <w:r w:rsidRPr="009F6345">
        <w:t xml:space="preserve">The result was more efficient budget allocation and increased trust and understanding between departments. </w:t>
      </w:r>
      <w:proofErr w:type="spellStart"/>
      <w:r w:rsidRPr="009F6345">
        <w:t>Fuze's</w:t>
      </w:r>
      <w:proofErr w:type="spellEnd"/>
      <w:r w:rsidRPr="009F6345">
        <w:t xml:space="preserve"> approach highlights the importance of collaboration and strategic alignment in achieving financial growth.</w:t>
      </w:r>
    </w:p>
    <w:p w14:paraId="38ABF097" w14:textId="77777777" w:rsidR="009F6345" w:rsidRPr="009F6345" w:rsidRDefault="009F6345" w:rsidP="009F6345"/>
    <w:p w14:paraId="0B0D97C6" w14:textId="77777777" w:rsidR="009F6345" w:rsidRPr="009F6345" w:rsidRDefault="009F6345" w:rsidP="009F6345">
      <w:pPr>
        <w:rPr>
          <w:b/>
          <w:bCs/>
        </w:rPr>
      </w:pPr>
      <w:r w:rsidRPr="009F6345">
        <w:rPr>
          <w:b/>
          <w:bCs/>
        </w:rPr>
        <w:t>The Role of Expert Insights</w:t>
      </w:r>
    </w:p>
    <w:p w14:paraId="23843024" w14:textId="77777777" w:rsidR="009F6345" w:rsidRDefault="009F6345" w:rsidP="009F6345">
      <w:r w:rsidRPr="009F6345">
        <w:lastRenderedPageBreak/>
        <w:t>Aligning financial and marketing strategies requires a holistic approach that considers the perspectives of industry experts. Insights from thought leaders provide valuable guidance for achieving harmony between these functions.</w:t>
      </w:r>
    </w:p>
    <w:p w14:paraId="3714A5D7" w14:textId="77777777" w:rsidR="009F6345" w:rsidRPr="009F6345" w:rsidRDefault="009F6345" w:rsidP="009F6345"/>
    <w:p w14:paraId="2137AB2C" w14:textId="77777777" w:rsidR="009F6345" w:rsidRPr="009F6345" w:rsidRDefault="009F6345" w:rsidP="009F6345">
      <w:r w:rsidRPr="009F6345">
        <w:t xml:space="preserve">Ken Evans, Senior Director of Marketing Operations at </w:t>
      </w:r>
      <w:proofErr w:type="spellStart"/>
      <w:r w:rsidRPr="009F6345">
        <w:t>Fuze</w:t>
      </w:r>
      <w:proofErr w:type="spellEnd"/>
      <w:r w:rsidRPr="009F6345">
        <w:t>, emphasizes the importance of speaking each other's language. Marketers must translate strategies into financial metrics, while finance professionals should understand the long-term value of brand building.</w:t>
      </w:r>
    </w:p>
    <w:p w14:paraId="6FAE8582" w14:textId="77777777" w:rsidR="009F6345" w:rsidRDefault="009F6345" w:rsidP="009F6345">
      <w:r w:rsidRPr="009F6345">
        <w:t>Simon Mainwaring, brand futurist and author, highlights the significance of shared goals and metrics. By collaborating on KPIs that reflect both marketing effectiveness and financial health, teams can optimize resource allocation and drive growth.</w:t>
      </w:r>
    </w:p>
    <w:p w14:paraId="43EBC646" w14:textId="77777777" w:rsidR="009F6345" w:rsidRPr="009F6345" w:rsidRDefault="009F6345" w:rsidP="009F6345"/>
    <w:p w14:paraId="1544B3DB" w14:textId="77777777" w:rsidR="009F6345" w:rsidRPr="009F6345" w:rsidRDefault="009F6345" w:rsidP="009F6345">
      <w:pPr>
        <w:rPr>
          <w:b/>
          <w:bCs/>
        </w:rPr>
      </w:pPr>
      <w:r w:rsidRPr="009F6345">
        <w:rPr>
          <w:b/>
          <w:bCs/>
        </w:rPr>
        <w:t>The Significance of Monitoring and Adjusting</w:t>
      </w:r>
    </w:p>
    <w:p w14:paraId="07B49421" w14:textId="77777777" w:rsidR="009F6345" w:rsidRDefault="009F6345" w:rsidP="009F6345">
      <w:r w:rsidRPr="009F6345">
        <w:t>The dynamic nature of the business environment necessitates continuous monitoring and adjustment of strategies. By regularly reviewing performance metrics, companies can identify areas for improvement and make necessary adjustments.</w:t>
      </w:r>
    </w:p>
    <w:p w14:paraId="0A3DE8EE" w14:textId="77777777" w:rsidR="009F6345" w:rsidRPr="009F6345" w:rsidRDefault="009F6345" w:rsidP="009F6345"/>
    <w:p w14:paraId="35A378FA" w14:textId="77777777" w:rsidR="009F6345" w:rsidRDefault="009F6345" w:rsidP="009F6345">
      <w:r w:rsidRPr="009F6345">
        <w:t>Monitoring involves analyzing key performance indicators and assessing the effectiveness of marketing campaigns. Financial planners also review budgets, cash flow, and revenue projections to ensure alignment with broader goals.</w:t>
      </w:r>
    </w:p>
    <w:p w14:paraId="00963850" w14:textId="77777777" w:rsidR="009F6345" w:rsidRPr="009F6345" w:rsidRDefault="009F6345" w:rsidP="009F6345"/>
    <w:p w14:paraId="40C8BBB9" w14:textId="77777777" w:rsidR="009F6345" w:rsidRDefault="009F6345" w:rsidP="009F6345">
      <w:r w:rsidRPr="009F6345">
        <w:t xml:space="preserve">Adjusting strategies based on performance data allows companies to remain agile and responsive to changes. By maintaining open communication and collaboration, organizations can ensure that financial and marketing strategies remain aligned and </w:t>
      </w:r>
    </w:p>
    <w:p w14:paraId="5B64D121" w14:textId="6FD67B90" w:rsidR="009F6345" w:rsidRPr="009F6345" w:rsidRDefault="009F6345" w:rsidP="009F6345">
      <w:r w:rsidRPr="009F6345">
        <w:t>effective.</w:t>
      </w:r>
    </w:p>
    <w:p w14:paraId="34B5413E" w14:textId="77777777" w:rsidR="009F6345" w:rsidRDefault="009F6345" w:rsidP="009F6345">
      <w:pPr>
        <w:rPr>
          <w:b/>
          <w:bCs/>
        </w:rPr>
      </w:pPr>
    </w:p>
    <w:p w14:paraId="45B7D5AD" w14:textId="036E2CB1" w:rsidR="009F6345" w:rsidRPr="009F6345" w:rsidRDefault="009F6345" w:rsidP="009F6345">
      <w:pPr>
        <w:rPr>
          <w:b/>
          <w:bCs/>
        </w:rPr>
      </w:pPr>
      <w:r w:rsidRPr="009F6345">
        <w:rPr>
          <w:b/>
          <w:bCs/>
        </w:rPr>
        <w:t>The Power of Integrated Teams</w:t>
      </w:r>
    </w:p>
    <w:p w14:paraId="388D1CE6" w14:textId="77777777" w:rsidR="009F6345" w:rsidRDefault="009F6345" w:rsidP="009F6345">
      <w:r w:rsidRPr="009F6345">
        <w:t>The integration of teams plays a pivotal role in achieving alignment between financial and marketing strategies. By fostering a culture of collaboration, companies can tap into diverse perspectives and expertise.</w:t>
      </w:r>
    </w:p>
    <w:p w14:paraId="6B5DFA64" w14:textId="77777777" w:rsidR="009F6345" w:rsidRPr="009F6345" w:rsidRDefault="009F6345" w:rsidP="009F6345"/>
    <w:p w14:paraId="189A6F3C" w14:textId="77777777" w:rsidR="009F6345" w:rsidRDefault="009F6345" w:rsidP="009F6345">
      <w:r w:rsidRPr="009F6345">
        <w:t>Cross-departmental collaboration starts with open communication and regular interactions. By breaking down silos, organizations can ensure that financial insights are integrated into marketing strategies from the outset.</w:t>
      </w:r>
    </w:p>
    <w:p w14:paraId="4B68FEB2" w14:textId="77777777" w:rsidR="009F6345" w:rsidRPr="009F6345" w:rsidRDefault="009F6345" w:rsidP="009F6345"/>
    <w:p w14:paraId="77AA15CE" w14:textId="77777777" w:rsidR="009F6345" w:rsidRDefault="009F6345" w:rsidP="009F6345">
      <w:r w:rsidRPr="009F6345">
        <w:t>SCRIPTS Asia's success story exemplifies the power of integrated teams. Regular sprint meetings between the marketing agency and internal teams facilitated alignment and contributed to their successful acquisition.</w:t>
      </w:r>
    </w:p>
    <w:p w14:paraId="0F473A34" w14:textId="77777777" w:rsidR="009F6345" w:rsidRPr="009F6345" w:rsidRDefault="009F6345" w:rsidP="009F6345"/>
    <w:p w14:paraId="531364D7" w14:textId="77777777" w:rsidR="009F6345" w:rsidRPr="009F6345" w:rsidRDefault="009F6345" w:rsidP="009F6345">
      <w:pPr>
        <w:rPr>
          <w:b/>
          <w:bCs/>
        </w:rPr>
      </w:pPr>
      <w:r w:rsidRPr="009F6345">
        <w:rPr>
          <w:b/>
          <w:bCs/>
        </w:rPr>
        <w:t>The Impact of Data-Driven Strategies</w:t>
      </w:r>
    </w:p>
    <w:p w14:paraId="2A106040" w14:textId="77777777" w:rsidR="009F6345" w:rsidRDefault="009F6345" w:rsidP="009F6345">
      <w:r w:rsidRPr="009F6345">
        <w:t>Data-driven strategies are essential for optimizing financial and marketing alignment. By leveraging data analytics, companies can make informed decisions that enhance efficiency and effectiveness.</w:t>
      </w:r>
    </w:p>
    <w:p w14:paraId="5AB6AD03" w14:textId="77777777" w:rsidR="009F6345" w:rsidRPr="009F6345" w:rsidRDefault="009F6345" w:rsidP="009F6345"/>
    <w:p w14:paraId="5149506A" w14:textId="77777777" w:rsidR="009F6345" w:rsidRPr="009F6345" w:rsidRDefault="009F6345" w:rsidP="009F6345">
      <w:r w:rsidRPr="009F6345">
        <w:lastRenderedPageBreak/>
        <w:t>Data-driven approaches enable marketers to understand customer behavior and preferences, allowing for more targeted campaigns. Financial planners use data to analyze past performance and forecast future trends, ensuring alignment with business goals.</w:t>
      </w:r>
    </w:p>
    <w:p w14:paraId="049ED232" w14:textId="77777777" w:rsidR="009F6345" w:rsidRDefault="009F6345" w:rsidP="009F6345">
      <w:proofErr w:type="spellStart"/>
      <w:r w:rsidRPr="009F6345">
        <w:t>Fuze's</w:t>
      </w:r>
      <w:proofErr w:type="spellEnd"/>
      <w:r w:rsidRPr="009F6345">
        <w:t xml:space="preserve"> implementation of a marketing finance platform underscores the value of data-driven strategies. Real-time access to financial data facilitated accurate resource allocation and contributed to overall business growth.</w:t>
      </w:r>
    </w:p>
    <w:p w14:paraId="14EF308E" w14:textId="77777777" w:rsidR="009F6345" w:rsidRPr="009F6345" w:rsidRDefault="009F6345" w:rsidP="009F6345"/>
    <w:p w14:paraId="5BF279EA" w14:textId="77777777" w:rsidR="009F6345" w:rsidRPr="009F6345" w:rsidRDefault="009F6345" w:rsidP="009F6345">
      <w:pPr>
        <w:rPr>
          <w:b/>
          <w:bCs/>
        </w:rPr>
      </w:pPr>
      <w:r w:rsidRPr="009F6345">
        <w:rPr>
          <w:b/>
          <w:bCs/>
        </w:rPr>
        <w:t>The Value of Objectives</w:t>
      </w:r>
    </w:p>
    <w:p w14:paraId="003BF73B" w14:textId="77777777" w:rsidR="009F6345" w:rsidRDefault="009F6345" w:rsidP="009F6345">
      <w:r w:rsidRPr="009F6345">
        <w:t>Setting clear objectives is the foundation of aligning financial and marketing strategies. By defining shared goals, companies establish a common foundation that guides decision-making.</w:t>
      </w:r>
    </w:p>
    <w:p w14:paraId="5953260F" w14:textId="77777777" w:rsidR="009F6345" w:rsidRPr="009F6345" w:rsidRDefault="009F6345" w:rsidP="009F6345"/>
    <w:p w14:paraId="17883128" w14:textId="77777777" w:rsidR="009F6345" w:rsidRDefault="009F6345" w:rsidP="009F6345">
      <w:r w:rsidRPr="009F6345">
        <w:t>Specific and measurable objectives involve understanding market dynamics, customer needs, and competitive positioning. These insights enable the creation of actionable goals that drive growth and optimize resource allocation.</w:t>
      </w:r>
    </w:p>
    <w:p w14:paraId="0E9D9CAB" w14:textId="77777777" w:rsidR="009F6345" w:rsidRPr="009F6345" w:rsidRDefault="009F6345" w:rsidP="009F6345"/>
    <w:p w14:paraId="5ED29124" w14:textId="77777777" w:rsidR="009F6345" w:rsidRDefault="009F6345" w:rsidP="009F6345">
      <w:r w:rsidRPr="009F6345">
        <w:t>SCRIPTS Asia's objective of becoming the primary source of APAC investors' event data exemplifies the power of clear objectives. This focused approach facilitated alignment and contributed to their recognition as a leader in financial technology.</w:t>
      </w:r>
    </w:p>
    <w:p w14:paraId="622803EF" w14:textId="77777777" w:rsidR="009F6345" w:rsidRPr="009F6345" w:rsidRDefault="009F6345" w:rsidP="009F6345"/>
    <w:p w14:paraId="4F16F078" w14:textId="77777777" w:rsidR="009F6345" w:rsidRPr="009F6345" w:rsidRDefault="009F6345" w:rsidP="009F6345">
      <w:pPr>
        <w:rPr>
          <w:b/>
          <w:bCs/>
        </w:rPr>
      </w:pPr>
      <w:r w:rsidRPr="009F6345">
        <w:rPr>
          <w:b/>
          <w:bCs/>
        </w:rPr>
        <w:t>Conclusion</w:t>
      </w:r>
    </w:p>
    <w:p w14:paraId="3E140835" w14:textId="77777777" w:rsidR="009F6345" w:rsidRDefault="009F6345" w:rsidP="009F6345">
      <w:r w:rsidRPr="009F6345">
        <w:t>Achieving harmony between financial and marketing strategies is a strategic imperative for businesses seeking sustainable growth. Companies can optimize their approach by aligning objectives, leveraging data-driven strategies, integrating teams, implementing technology, and continuously monitoring and adjusting.</w:t>
      </w:r>
    </w:p>
    <w:p w14:paraId="0FE7AEF5" w14:textId="77777777" w:rsidR="009F6345" w:rsidRPr="009F6345" w:rsidRDefault="009F6345" w:rsidP="009F6345"/>
    <w:p w14:paraId="218BA037" w14:textId="77777777" w:rsidR="009F6345" w:rsidRDefault="009F6345" w:rsidP="009F6345">
      <w:r w:rsidRPr="009F6345">
        <w:t xml:space="preserve">The success stories of SCRIPTS Asia and </w:t>
      </w:r>
      <w:proofErr w:type="spellStart"/>
      <w:r w:rsidRPr="009F6345">
        <w:t>Fuze</w:t>
      </w:r>
      <w:proofErr w:type="spellEnd"/>
      <w:r w:rsidRPr="009F6345">
        <w:t xml:space="preserve"> highlight the tangible benefits of alignment, from improved resource allocation to increased trust and business performance. Expert insights provide valuable guidance for navigating this complex landscape.</w:t>
      </w:r>
    </w:p>
    <w:p w14:paraId="2B2C8BDE" w14:textId="77777777" w:rsidR="009F6345" w:rsidRPr="009F6345" w:rsidRDefault="009F6345" w:rsidP="009F6345"/>
    <w:p w14:paraId="048E11FC" w14:textId="77777777" w:rsidR="009F6345" w:rsidRPr="009F6345" w:rsidRDefault="009F6345" w:rsidP="009F6345">
      <w:r w:rsidRPr="009F6345">
        <w:t>The path to alignment is clear for marketing executives and financial planners. Accessing comprehensive resources, such as our white paper, offers further insights and actionable strategies to drive financial growth through synergized sales and marketing efforts.</w:t>
      </w:r>
    </w:p>
    <w:p w14:paraId="2AC113AB" w14:textId="77777777" w:rsidR="00DE0B39" w:rsidRDefault="00DE0B39"/>
    <w:sectPr w:rsidR="00DE0B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345"/>
    <w:rsid w:val="00256DE0"/>
    <w:rsid w:val="009F6345"/>
    <w:rsid w:val="00DE0B39"/>
    <w:rsid w:val="00DF6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685A6E"/>
  <w15:chartTrackingRefBased/>
  <w15:docId w15:val="{2526E6EC-4DDB-7646-B657-A10E130D0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3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63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63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63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63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634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34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34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34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3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63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63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63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63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63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3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3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345"/>
    <w:rPr>
      <w:rFonts w:eastAsiaTheme="majorEastAsia" w:cstheme="majorBidi"/>
      <w:color w:val="272727" w:themeColor="text1" w:themeTint="D8"/>
    </w:rPr>
  </w:style>
  <w:style w:type="paragraph" w:styleId="Title">
    <w:name w:val="Title"/>
    <w:basedOn w:val="Normal"/>
    <w:next w:val="Normal"/>
    <w:link w:val="TitleChar"/>
    <w:uiPriority w:val="10"/>
    <w:qFormat/>
    <w:rsid w:val="009F634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3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34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3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34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F6345"/>
    <w:rPr>
      <w:i/>
      <w:iCs/>
      <w:color w:val="404040" w:themeColor="text1" w:themeTint="BF"/>
    </w:rPr>
  </w:style>
  <w:style w:type="paragraph" w:styleId="ListParagraph">
    <w:name w:val="List Paragraph"/>
    <w:basedOn w:val="Normal"/>
    <w:uiPriority w:val="34"/>
    <w:qFormat/>
    <w:rsid w:val="009F6345"/>
    <w:pPr>
      <w:ind w:left="720"/>
      <w:contextualSpacing/>
    </w:pPr>
  </w:style>
  <w:style w:type="character" w:styleId="IntenseEmphasis">
    <w:name w:val="Intense Emphasis"/>
    <w:basedOn w:val="DefaultParagraphFont"/>
    <w:uiPriority w:val="21"/>
    <w:qFormat/>
    <w:rsid w:val="009F6345"/>
    <w:rPr>
      <w:i/>
      <w:iCs/>
      <w:color w:val="0F4761" w:themeColor="accent1" w:themeShade="BF"/>
    </w:rPr>
  </w:style>
  <w:style w:type="paragraph" w:styleId="IntenseQuote">
    <w:name w:val="Intense Quote"/>
    <w:basedOn w:val="Normal"/>
    <w:next w:val="Normal"/>
    <w:link w:val="IntenseQuoteChar"/>
    <w:uiPriority w:val="30"/>
    <w:qFormat/>
    <w:rsid w:val="009F63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6345"/>
    <w:rPr>
      <w:i/>
      <w:iCs/>
      <w:color w:val="0F4761" w:themeColor="accent1" w:themeShade="BF"/>
    </w:rPr>
  </w:style>
  <w:style w:type="character" w:styleId="IntenseReference">
    <w:name w:val="Intense Reference"/>
    <w:basedOn w:val="DefaultParagraphFont"/>
    <w:uiPriority w:val="32"/>
    <w:qFormat/>
    <w:rsid w:val="009F63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0267912">
      <w:bodyDiv w:val="1"/>
      <w:marLeft w:val="0"/>
      <w:marRight w:val="0"/>
      <w:marTop w:val="0"/>
      <w:marBottom w:val="0"/>
      <w:divBdr>
        <w:top w:val="none" w:sz="0" w:space="0" w:color="auto"/>
        <w:left w:val="none" w:sz="0" w:space="0" w:color="auto"/>
        <w:bottom w:val="none" w:sz="0" w:space="0" w:color="auto"/>
        <w:right w:val="none" w:sz="0" w:space="0" w:color="auto"/>
      </w:divBdr>
    </w:div>
    <w:div w:id="1878346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1822</Words>
  <Characters>10386</Characters>
  <Application>Microsoft Office Word</Application>
  <DocSecurity>0</DocSecurity>
  <Lines>86</Lines>
  <Paragraphs>24</Paragraphs>
  <ScaleCrop>false</ScaleCrop>
  <Company/>
  <LinksUpToDate>false</LinksUpToDate>
  <CharactersWithSpaces>12184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Garrard</dc:creator>
  <cp:keywords/>
  <dc:description/>
  <cp:lastModifiedBy>David Garrard</cp:lastModifiedBy>
  <cp:revision>1</cp:revision>
  <dcterms:created xsi:type="dcterms:W3CDTF">2024-11-15T17:41:00Z</dcterms:created>
  <dcterms:modified xsi:type="dcterms:W3CDTF">2024-11-15T17:44:00Z</dcterms:modified>
</cp:coreProperties>
</file>