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4EE9" w14:textId="64F868B8" w:rsidR="00225BBE" w:rsidRPr="001C2FAF" w:rsidRDefault="00EF01F7">
      <w:pPr>
        <w:pStyle w:val="Heading2"/>
        <w:rPr>
          <w:rFonts w:ascii="Franklin Gothic Book" w:hAnsi="Franklin Gothic Book"/>
          <w:lang w:val="fr-FR"/>
        </w:rPr>
      </w:pPr>
      <w:r w:rsidRPr="001C2FAF">
        <w:rPr>
          <w:rFonts w:ascii="Franklin Gothic Book" w:eastAsia="Arial" w:hAnsi="Franklin Gothic Book" w:cs="Arial"/>
          <w:lang w:val="fr-FR"/>
        </w:rPr>
        <w:t>ICP: Transient Guest</w:t>
      </w:r>
    </w:p>
    <w:p w14:paraId="55A601C2" w14:textId="77777777" w:rsidR="00225BBE" w:rsidRPr="001C2FAF" w:rsidRDefault="00EF01F7">
      <w:pPr>
        <w:pStyle w:val="Heading3"/>
        <w:rPr>
          <w:rFonts w:ascii="Franklin Gothic Book" w:hAnsi="Franklin Gothic Book"/>
          <w:lang w:val="fr-FR"/>
        </w:rPr>
      </w:pPr>
      <w:r w:rsidRPr="001C2FAF">
        <w:rPr>
          <w:rFonts w:ascii="Franklin Gothic Book" w:eastAsia="Arial" w:hAnsi="Franklin Gothic Book" w:cs="Arial"/>
          <w:b w:val="0"/>
          <w:bCs w:val="0"/>
          <w:lang w:val="fr-FR"/>
        </w:rPr>
        <w:t xml:space="preserve">1. </w:t>
      </w:r>
      <w:r w:rsidRPr="001C2FAF">
        <w:rPr>
          <w:rFonts w:ascii="Franklin Gothic Book" w:eastAsia="Arial" w:hAnsi="Franklin Gothic Book" w:cs="Arial"/>
          <w:lang w:val="fr-FR"/>
        </w:rPr>
        <w:t>Target Profile</w:t>
      </w:r>
    </w:p>
    <w:p w14:paraId="5C9E4365" w14:textId="77777777" w:rsidR="00225BBE" w:rsidRPr="001C2FAF" w:rsidRDefault="00EF01F7">
      <w:pPr>
        <w:rPr>
          <w:rFonts w:ascii="Franklin Gothic Book" w:hAnsi="Franklin Gothic Book"/>
          <w:lang w:val="fr-FR"/>
        </w:rPr>
      </w:pPr>
      <w:r w:rsidRPr="001C2FAF">
        <w:rPr>
          <w:rFonts w:ascii="Franklin Gothic Book" w:eastAsia="Arial" w:hAnsi="Franklin Gothic Book" w:cs="Arial"/>
          <w:b/>
          <w:bCs/>
          <w:lang w:val="fr-FR"/>
        </w:rPr>
        <w:t>Original:</w:t>
      </w:r>
    </w:p>
    <w:p w14:paraId="3E8C645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Individual travelers, couples, small families (leisure, business, special occasions, local exploring).</w:t>
      </w:r>
    </w:p>
    <w:p w14:paraId="2AF13D1C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Mix of direct bookings/OTAs/referrals, mid-upscale spend, 1–4 night typical stay.</w:t>
      </w:r>
    </w:p>
    <w:p w14:paraId="03C2322B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Seeking a getaway, convenience, unique amenities, “treat yourself” over pure practicality.</w:t>
      </w:r>
    </w:p>
    <w:p w14:paraId="4C0B4AAD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With Comp Set &amp; Market Layer:</w:t>
      </w:r>
    </w:p>
    <w:p w14:paraId="683CAB62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Regional over global:</w:t>
      </w:r>
      <w:r w:rsidRPr="001C2FAF">
        <w:rPr>
          <w:rFonts w:ascii="Franklin Gothic Book" w:eastAsia="Arial" w:hAnsi="Franklin Gothic Book" w:cs="Arial"/>
        </w:rPr>
        <w:t xml:space="preserve"> Volatility (flights, currencies, border rules) drives more guests from Colorado, adjoining states, and “drivable” Canadian/U.S. markets—spontaneous road trips and long-weekend escapes.</w:t>
      </w:r>
    </w:p>
    <w:p w14:paraId="7A87B4F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Segment “splitting”:</w:t>
      </w:r>
      <w:r w:rsidRPr="001C2FAF">
        <w:rPr>
          <w:rFonts w:ascii="Franklin Gothic Book" w:eastAsia="Arial" w:hAnsi="Franklin Gothic Book" w:cs="Arial"/>
        </w:rPr>
        <w:t xml:space="preserve"> Budget-conscious bookers increase for short stays, while “splurge” guests expect real luxury or standout experiences (Instagrammable, wellness, purposeful amenities).</w:t>
      </w:r>
    </w:p>
    <w:p w14:paraId="4335D320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Rise of “bleisure”:</w:t>
      </w:r>
      <w:r w:rsidRPr="001C2FAF">
        <w:rPr>
          <w:rFonts w:ascii="Franklin Gothic Book" w:eastAsia="Arial" w:hAnsi="Franklin Gothic Book" w:cs="Arial"/>
        </w:rPr>
        <w:t xml:space="preserve"> Business travelers blending work and leisure—need workspace, quiet, AND comforts.</w:t>
      </w:r>
    </w:p>
    <w:p w14:paraId="02F14E6B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Family/multi-gen:</w:t>
      </w:r>
      <w:r w:rsidRPr="001C2FAF">
        <w:rPr>
          <w:rFonts w:ascii="Franklin Gothic Book" w:eastAsia="Arial" w:hAnsi="Franklin Gothic Book" w:cs="Arial"/>
        </w:rPr>
        <w:t xml:space="preserve"> Some skip airlines for local/family road trips; accessibility and multi-age amenity demand rises.</w:t>
      </w:r>
    </w:p>
    <w:p w14:paraId="7E59FF89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1C2FAF">
        <w:rPr>
          <w:rFonts w:ascii="Franklin Gothic Book" w:eastAsia="Arial" w:hAnsi="Franklin Gothic Book" w:cs="Arial"/>
        </w:rPr>
        <w:t>Stakeholder Table (with shifts)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503"/>
        <w:gridCol w:w="2172"/>
        <w:gridCol w:w="1855"/>
        <w:gridCol w:w="1545"/>
      </w:tblGrid>
      <w:tr w:rsidR="00225BBE" w:rsidRPr="001C2FAF" w14:paraId="6B4E027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D327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75EE3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What They Care About (with tail/headwinds)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FF4B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Customer’s Customer (if any)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CEB2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What They Care About (adjusted)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6E22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  <w:b/>
                <w:bCs/>
              </w:rPr>
              <w:t>Flying Horse Value Enabler (context tuned)</w:t>
            </w:r>
          </w:p>
        </w:tc>
      </w:tr>
      <w:tr w:rsidR="00225BBE" w:rsidRPr="001C2FAF" w14:paraId="714574F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C0D64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Leisure Traveler/Couple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E9868F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“Hidden gem”/local discovery, easy access, value-for-experience,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safety, wellness, visual impact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DC0633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Partner/friend/fam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E69BB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Being surprised/delighted, memorable snaps, ease—don’t want to “work for fun”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1408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Uncrowded, ultra-caring staff; visually rich settings; aligning packages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(spa/photo/etc.)</w:t>
            </w:r>
          </w:p>
        </w:tc>
      </w:tr>
      <w:tr w:rsidR="00225BBE" w:rsidRPr="001C2FAF" w14:paraId="57B24EB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47C80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Business/Solo Traveler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48F57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Quiet, seamless check-in/out; workspace; good WiFi; relaxation; points/rewards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FDD48F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Employer (sometimes, or self)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D0553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Professional polish, sleep, after-hours food, fast problem solving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6285C2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Fast service, hybrid lounge-work pods, post-pandemic hygiene/security</w:t>
            </w:r>
          </w:p>
        </w:tc>
      </w:tr>
      <w:tr w:rsidR="00225BBE" w:rsidRPr="001C2FAF" w14:paraId="033C493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82001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Family/Multi-gen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A751C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Safe, kid-friendly, “something for everyone”; flexibility for unpredictable plans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B654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Kids/grandparents/fam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EA024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Comfort, fun activities, affordability, ease for dietary/needs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67412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ADA/senior amenities, flexible meal plans, rec/fitness/pool, easy navigation</w:t>
            </w:r>
          </w:p>
        </w:tc>
      </w:tr>
      <w:tr w:rsidR="00225BBE" w:rsidRPr="001C2FAF" w14:paraId="7993851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0C19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Special Occasion/Holiday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9F305E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Personalization, unique perks; easy/hassle-free celebration; “wow” feels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F82AD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Guest(s) for occasion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1522DB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Feeling celebrated, valued, easy to share moments/pics, dining/service that impresses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E6F6B7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Celebrations concierge, creative F&amp;B, surprise-and-delight event touches</w:t>
            </w:r>
          </w:p>
        </w:tc>
      </w:tr>
      <w:tr w:rsidR="00225BBE" w:rsidRPr="001C2FAF" w14:paraId="41316B1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65056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“Explorer”/Local Tourist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C9EEC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 xml:space="preserve">Colorado authenticity, access to outdoor/local highlights, support for </w:t>
            </w:r>
            <w:r w:rsidRPr="001C2FAF">
              <w:rPr>
                <w:rFonts w:ascii="Franklin Gothic Book" w:eastAsia="Arial" w:hAnsi="Franklin Gothic Book" w:cs="Arial"/>
              </w:rPr>
              <w:lastRenderedPageBreak/>
              <w:t>active lifestyles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9BC84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lastRenderedPageBreak/>
              <w:t>Travel companion(s)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20CA9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Real recommendations, feeling like an insider, easy planning/sharing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2CA135" w14:textId="77777777" w:rsidR="00225BBE" w:rsidRPr="001C2FAF" w:rsidRDefault="00EF01F7">
            <w:pPr>
              <w:rPr>
                <w:rFonts w:ascii="Franklin Gothic Book" w:hAnsi="Franklin Gothic Book"/>
              </w:rPr>
            </w:pPr>
            <w:r w:rsidRPr="001C2FAF">
              <w:rPr>
                <w:rFonts w:ascii="Franklin Gothic Book" w:eastAsia="Arial" w:hAnsi="Franklin Gothic Book" w:cs="Arial"/>
              </w:rPr>
              <w:t>Concierge recs, custom guides, local partner perks, seamless experience</w:t>
            </w:r>
          </w:p>
        </w:tc>
      </w:tr>
    </w:tbl>
    <w:p w14:paraId="1FE5F626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1C2FAF">
        <w:rPr>
          <w:rFonts w:ascii="Franklin Gothic Book" w:eastAsia="Arial" w:hAnsi="Franklin Gothic Book" w:cs="Arial"/>
        </w:rPr>
        <w:t>Meaningful Market Forces (Tailwinds/Headwinds/Comp Set)</w:t>
      </w:r>
    </w:p>
    <w:p w14:paraId="5420CA66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Tailwinds:</w:t>
      </w:r>
    </w:p>
    <w:p w14:paraId="0901868C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“Close-to-home luxury” is in; guests celebrate “discoveries” that feel unique but nearby.</w:t>
      </w:r>
    </w:p>
    <w:p w14:paraId="1A93540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Wellness, outdoor access, and local partnerships set apart the best boutique/transient offerings.</w:t>
      </w:r>
    </w:p>
    <w:p w14:paraId="210B0F4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Canadians, especially from Alberta and BC, look for drive-able luxury amid air volatility—emphasize ease and value.</w:t>
      </w:r>
    </w:p>
    <w:p w14:paraId="4055A089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“Splurge” stays happen “because life is uncertain”—packaging and service should feel like an upgrade, never a compromise.</w:t>
      </w:r>
    </w:p>
    <w:p w14:paraId="2FFC72C6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Headwinds:</w:t>
      </w:r>
    </w:p>
    <w:p w14:paraId="02CBE8F4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Price sensitivity is real; inflation makes value perception core, even for upmarket bookers.</w:t>
      </w:r>
    </w:p>
    <w:p w14:paraId="63B4960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Travel caution (especially from Canada): Guests need flexibility for date changes, cancellations, and credible safety/hygiene protocols.</w:t>
      </w:r>
    </w:p>
    <w:p w14:paraId="21EB9B8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OTAs may “own” price shoppers; direct bookers expect incentives and personalized touch.</w:t>
      </w:r>
    </w:p>
    <w:p w14:paraId="66B966FF" w14:textId="77777777" w:rsidR="00225BBE" w:rsidRPr="001C2FAF" w:rsidRDefault="00EF01F7">
      <w:pPr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Comp Set:</w:t>
      </w:r>
    </w:p>
    <w:p w14:paraId="71B13B3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Broadmoor:</w:t>
      </w:r>
      <w:r w:rsidRPr="001C2FAF">
        <w:rPr>
          <w:rFonts w:ascii="Franklin Gothic Book" w:eastAsia="Arial" w:hAnsi="Franklin Gothic Book" w:cs="Arial"/>
        </w:rPr>
        <w:t xml:space="preserve"> For “bucket-list” spenders; can feel too formal or crowded, less “your own.”</w:t>
      </w:r>
    </w:p>
    <w:p w14:paraId="373ACE5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Garden of the Gods:</w:t>
      </w:r>
      <w:r w:rsidRPr="001C2FAF">
        <w:rPr>
          <w:rFonts w:ascii="Franklin Gothic Book" w:eastAsia="Arial" w:hAnsi="Franklin Gothic Book" w:cs="Arial"/>
        </w:rPr>
        <w:t xml:space="preserve"> Wellness/zen; relaxing, but less lively for adventure families/couples.</w:t>
      </w:r>
    </w:p>
    <w:p w14:paraId="660A62D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Cheyenne Mountain:</w:t>
      </w:r>
      <w:r w:rsidRPr="001C2FAF">
        <w:rPr>
          <w:rFonts w:ascii="Franklin Gothic Book" w:eastAsia="Arial" w:hAnsi="Franklin Gothic Book" w:cs="Arial"/>
        </w:rPr>
        <w:t xml:space="preserve"> Great for value-conscious/recreation but not suited to privacy or “Instagram luxury.”</w:t>
      </w:r>
    </w:p>
    <w:p w14:paraId="377E3196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Hotel Polaris:</w:t>
      </w:r>
      <w:r w:rsidRPr="001C2FAF">
        <w:rPr>
          <w:rFonts w:ascii="Franklin Gothic Book" w:eastAsia="Arial" w:hAnsi="Franklin Gothic Book" w:cs="Arial"/>
        </w:rPr>
        <w:t xml:space="preserve"> Urban, tech-forward, modern; lacks nature or sense of escape.</w:t>
      </w:r>
    </w:p>
    <w:p w14:paraId="7F4127C6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1C2FAF">
        <w:rPr>
          <w:rFonts w:ascii="Franklin Gothic Book" w:eastAsia="Arial" w:hAnsi="Franklin Gothic Book" w:cs="Arial"/>
        </w:rPr>
        <w:t>Adjusted Value Enablers</w:t>
      </w:r>
    </w:p>
    <w:p w14:paraId="019FC06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Easy, flexible experience:</w:t>
      </w:r>
      <w:r w:rsidRPr="001C2FAF">
        <w:rPr>
          <w:rFonts w:ascii="Franklin Gothic Book" w:eastAsia="Arial" w:hAnsi="Franklin Gothic Book" w:cs="Arial"/>
        </w:rPr>
        <w:t xml:space="preserve"> Message seamless change/cancellation, direct booker perks (free upgrade, F&amp;B credit, etc.), clear COVID/health policies.</w:t>
      </w:r>
    </w:p>
    <w:p w14:paraId="68A60C35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Instagrammable serenity/kindness:</w:t>
      </w:r>
      <w:r w:rsidRPr="001C2FAF">
        <w:rPr>
          <w:rFonts w:ascii="Franklin Gothic Book" w:eastAsia="Arial" w:hAnsi="Franklin Gothic Book" w:cs="Arial"/>
        </w:rPr>
        <w:t xml:space="preserve"> Package “hidden gem” visuals (sunrise, firepits, local art), reinforce warmth/friendliness of staff.</w:t>
      </w:r>
    </w:p>
    <w:p w14:paraId="452F3BB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Hybrid convenience:</w:t>
      </w:r>
      <w:r w:rsidRPr="001C2FAF">
        <w:rPr>
          <w:rFonts w:ascii="Franklin Gothic Book" w:eastAsia="Arial" w:hAnsi="Franklin Gothic Book" w:cs="Arial"/>
        </w:rPr>
        <w:t xml:space="preserve"> Smart rooms, workspaces, business traveler options, WiFi everywhere.</w:t>
      </w:r>
    </w:p>
    <w:p w14:paraId="40121D4A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lastRenderedPageBreak/>
        <w:t>Family- and senior-friendly design:</w:t>
      </w:r>
      <w:r w:rsidRPr="001C2FAF">
        <w:rPr>
          <w:rFonts w:ascii="Franklin Gothic Book" w:eastAsia="Arial" w:hAnsi="Franklin Gothic Book" w:cs="Arial"/>
        </w:rPr>
        <w:t xml:space="preserve"> Promote accessible spaces, pool/fitness/rec, boredom-busting surprises.</w:t>
      </w:r>
    </w:p>
    <w:p w14:paraId="11FA82DE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/>
          <w:bCs/>
        </w:rPr>
        <w:t>Local connection:</w:t>
      </w:r>
      <w:r w:rsidRPr="001C2FAF">
        <w:rPr>
          <w:rFonts w:ascii="Franklin Gothic Book" w:eastAsia="Arial" w:hAnsi="Franklin Gothic Book" w:cs="Arial"/>
        </w:rPr>
        <w:t xml:space="preserve"> Guides, concierge, on-property story telling—make guests “insiders.”</w:t>
      </w:r>
    </w:p>
    <w:p w14:paraId="527B301A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1C2FAF">
        <w:rPr>
          <w:rFonts w:ascii="Franklin Gothic Book" w:eastAsia="Arial" w:hAnsi="Franklin Gothic Book" w:cs="Arial"/>
        </w:rPr>
        <w:t>Messaging/Strategies to Adjust</w:t>
      </w:r>
    </w:p>
    <w:p w14:paraId="5AF12ACA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“Your great escape—closer, easier, and more memorable than flying far.”</w:t>
      </w:r>
    </w:p>
    <w:p w14:paraId="71035CF3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“We’re ready for your plans to change—book confidently with peace-of-mind policies.”</w:t>
      </w:r>
    </w:p>
    <w:p w14:paraId="2911C0C1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“Discover the Colorado Springs secret—unique luxury and true comfort, with smiles and stories you’ll want to share.”</w:t>
      </w:r>
    </w:p>
    <w:p w14:paraId="291C63F0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For Canadian guests: “Luxury with no border anxiety—our team helps make travel simple and your time worth it in every way.”</w:t>
      </w:r>
    </w:p>
    <w:p w14:paraId="4132AE07" w14:textId="77777777" w:rsidR="00225BBE" w:rsidRPr="001C2FAF" w:rsidRDefault="00EF01F7">
      <w:pPr>
        <w:pStyle w:val="Heading3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1C2FAF">
        <w:rPr>
          <w:rFonts w:ascii="Franklin Gothic Book" w:eastAsia="Arial" w:hAnsi="Franklin Gothic Book" w:cs="Arial"/>
        </w:rPr>
        <w:t>Blind Spots to Watch</w:t>
      </w:r>
    </w:p>
    <w:p w14:paraId="504B1317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Overlooking the split between “bargain” and “splurge”—serve both, but don’t blend their messages.</w:t>
      </w:r>
    </w:p>
    <w:p w14:paraId="6B283D4F" w14:textId="77777777" w:rsidR="00225BBE" w:rsidRPr="001C2FAF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 xml:space="preserve">Assuming “wellness” or “luxury” speaks for itself—tell the story of </w:t>
      </w:r>
      <w:r w:rsidRPr="001C2FAF">
        <w:rPr>
          <w:rFonts w:ascii="Franklin Gothic Book" w:eastAsia="Arial" w:hAnsi="Franklin Gothic Book" w:cs="Arial"/>
          <w:i/>
          <w:iCs/>
        </w:rPr>
        <w:t>how</w:t>
      </w:r>
      <w:r w:rsidRPr="001C2FAF">
        <w:rPr>
          <w:rFonts w:ascii="Franklin Gothic Book" w:eastAsia="Arial" w:hAnsi="Franklin Gothic Book" w:cs="Arial"/>
        </w:rPr>
        <w:t xml:space="preserve"> those translate (amenity, staff, story, choice).</w:t>
      </w:r>
    </w:p>
    <w:p w14:paraId="01C4E562" w14:textId="77777777" w:rsidR="00225BBE" w:rsidRPr="00E17B0B" w:rsidRDefault="00EF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1C2FAF">
        <w:rPr>
          <w:rFonts w:ascii="Franklin Gothic Book" w:eastAsia="Arial" w:hAnsi="Franklin Gothic Book" w:cs="Arial"/>
        </w:rPr>
        <w:t>Not backing up flexibility and guest-centricity with visible policy/personal touches—these are no longer just “nice to have.”</w:t>
      </w:r>
    </w:p>
    <w:p w14:paraId="017A40F9" w14:textId="77777777" w:rsidR="00E17B0B" w:rsidRDefault="00E17B0B" w:rsidP="00E17B0B">
      <w:pPr>
        <w:spacing w:before="30" w:after="30" w:line="276" w:lineRule="auto"/>
        <w:rPr>
          <w:rFonts w:ascii="Franklin Gothic Book" w:hAnsi="Franklin Gothic Book"/>
        </w:rPr>
      </w:pPr>
    </w:p>
    <w:p w14:paraId="120E674C" w14:textId="77777777" w:rsidR="00E17B0B" w:rsidRDefault="00E17B0B" w:rsidP="00E17B0B">
      <w:pPr>
        <w:pStyle w:val="Heading2"/>
      </w:pPr>
      <w:r>
        <w:rPr>
          <w:rFonts w:ascii="Arial" w:eastAsia="Arial" w:hAnsi="Arial" w:cs="Arial"/>
        </w:rPr>
        <w:t>ICP: Group SMERFE (w/ Market &amp; Comp Set Impact)</w:t>
      </w:r>
    </w:p>
    <w:p w14:paraId="4D9D848F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1. </w:t>
      </w:r>
      <w:r>
        <w:rPr>
          <w:rFonts w:ascii="Arial" w:eastAsia="Arial" w:hAnsi="Arial" w:cs="Arial"/>
        </w:rPr>
        <w:t>Target Profile</w:t>
      </w:r>
    </w:p>
    <w:p w14:paraId="2EF33366" w14:textId="77777777" w:rsidR="00E17B0B" w:rsidRDefault="00E17B0B" w:rsidP="00E17B0B">
      <w:r>
        <w:rPr>
          <w:rFonts w:ascii="Arial" w:eastAsia="Arial" w:hAnsi="Arial" w:cs="Arial"/>
          <w:b/>
          <w:bCs/>
        </w:rPr>
        <w:t>Original:</w:t>
      </w:r>
    </w:p>
    <w:p w14:paraId="4307948A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t>SMERFE groups—social clubs, reunions, military associations, churches, youth/college orgs, hobby groups, entertainment clubs.</w:t>
      </w:r>
    </w:p>
    <w:p w14:paraId="14DA4CB9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t>Typically regional/national, size 15–100+, varying budgets.</w:t>
      </w:r>
    </w:p>
    <w:p w14:paraId="15BE1FD7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t>Value: inclusivity, group bonding, unique “moment,” logistical ease, tradition honoring, accessibility.</w:t>
      </w:r>
    </w:p>
    <w:p w14:paraId="39D82B49" w14:textId="77777777" w:rsidR="00E17B0B" w:rsidRDefault="00E17B0B" w:rsidP="00E17B0B">
      <w:r>
        <w:rPr>
          <w:rFonts w:ascii="Arial" w:eastAsia="Arial" w:hAnsi="Arial" w:cs="Arial"/>
          <w:b/>
          <w:bCs/>
        </w:rPr>
        <w:t>With Market &amp; Comp Context:</w:t>
      </w:r>
    </w:p>
    <w:p w14:paraId="3501617E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Domestic focus increases:</w:t>
      </w:r>
      <w:r>
        <w:rPr>
          <w:rFonts w:ascii="Arial" w:eastAsia="Arial" w:hAnsi="Arial" w:cs="Arial"/>
        </w:rPr>
        <w:t xml:space="preserve"> As international/Canada group travel can be volatile, many SMERFE gatherings favor U.S. destinations with drivable or easy flight access.</w:t>
      </w:r>
    </w:p>
    <w:p w14:paraId="1105EDAD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Price &amp; value sensitivity:</w:t>
      </w:r>
      <w:r>
        <w:rPr>
          <w:rFonts w:ascii="Arial" w:eastAsia="Arial" w:hAnsi="Arial" w:cs="Arial"/>
        </w:rPr>
        <w:t xml:space="preserve"> Economic inflation and exchange rates mean SMERFE segments are more budget-aware than ever. Packages with “all-in” pricing and clear value resonate.</w:t>
      </w:r>
    </w:p>
    <w:p w14:paraId="2B7BC397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Wellness, safety, and inclusion:</w:t>
      </w:r>
      <w:r>
        <w:rPr>
          <w:rFonts w:ascii="Arial" w:eastAsia="Arial" w:hAnsi="Arial" w:cs="Arial"/>
        </w:rPr>
        <w:t xml:space="preserve"> Still strong, especially for military, religious, and multi-generational groups—open-air, flexibility, and health/security assurances matter.</w:t>
      </w:r>
    </w:p>
    <w:p w14:paraId="460B451B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Flexibility:</w:t>
      </w:r>
      <w:r>
        <w:rPr>
          <w:rFonts w:ascii="Arial" w:eastAsia="Arial" w:hAnsi="Arial" w:cs="Arial"/>
        </w:rPr>
        <w:t xml:space="preserve"> Planning committees favor venues with transparent cancellation, flexible rescheduling, low deposit, and “no penalty” change policies.</w:t>
      </w:r>
    </w:p>
    <w:p w14:paraId="39670110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Comp set shifts:</w:t>
      </w:r>
      <w:r>
        <w:rPr>
          <w:rFonts w:ascii="Arial" w:eastAsia="Arial" w:hAnsi="Arial" w:cs="Arial"/>
        </w:rPr>
        <w:t xml:space="preserve"> Cheyenne Mountain and Garden of the Gods continue to win on amenities or scenic appeal but Flying Horse’s edge is warmth, personalization, and flexible, intentional event curation.</w:t>
      </w:r>
    </w:p>
    <w:p w14:paraId="3FA09E00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Stakeholder/Attendee Table (with shifts)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944"/>
        <w:gridCol w:w="1540"/>
        <w:gridCol w:w="1629"/>
        <w:gridCol w:w="1729"/>
      </w:tblGrid>
      <w:tr w:rsidR="00E17B0B" w14:paraId="00028757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DA4204" w14:textId="77777777" w:rsidR="00E17B0B" w:rsidRDefault="00E17B0B" w:rsidP="00A33955">
            <w:r>
              <w:rPr>
                <w:rFonts w:ascii="Arial" w:eastAsia="Arial" w:hAnsi="Arial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234907" w14:textId="77777777" w:rsidR="00E17B0B" w:rsidRDefault="00E17B0B" w:rsidP="00A33955">
            <w:r>
              <w:rPr>
                <w:rFonts w:ascii="Arial" w:eastAsia="Arial" w:hAnsi="Arial" w:cs="Arial"/>
                <w:b/>
                <w:bCs/>
              </w:rPr>
              <w:t>What They Care About (w/ market shift)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B56683" w14:textId="77777777" w:rsidR="00E17B0B" w:rsidRDefault="00E17B0B" w:rsidP="00A33955">
            <w:r>
              <w:rPr>
                <w:rFonts w:ascii="Arial" w:eastAsia="Arial" w:hAnsi="Arial" w:cs="Arial"/>
                <w:b/>
                <w:bCs/>
              </w:rPr>
              <w:t>Customer’s Customer (Attendee, Honoree)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2A88AE" w14:textId="77777777" w:rsidR="00E17B0B" w:rsidRDefault="00E17B0B" w:rsidP="00A33955">
            <w:r>
              <w:rPr>
                <w:rFonts w:ascii="Arial" w:eastAsia="Arial" w:hAnsi="Arial" w:cs="Arial"/>
                <w:b/>
                <w:bCs/>
              </w:rPr>
              <w:t>What They Care About (shifted for 2024+)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CA53ED" w14:textId="77777777" w:rsidR="00E17B0B" w:rsidRDefault="00E17B0B" w:rsidP="00A33955">
            <w:r>
              <w:rPr>
                <w:rFonts w:ascii="Arial" w:eastAsia="Arial" w:hAnsi="Arial" w:cs="Arial"/>
                <w:b/>
                <w:bCs/>
              </w:rPr>
              <w:t>Flying Horse Value Enabler (market/context savvy)</w:t>
            </w:r>
          </w:p>
        </w:tc>
      </w:tr>
      <w:tr w:rsidR="00E17B0B" w14:paraId="4D82FE23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0EB8B8" w14:textId="77777777" w:rsidR="00E17B0B" w:rsidRDefault="00E17B0B" w:rsidP="00A33955">
            <w:r>
              <w:rPr>
                <w:rFonts w:ascii="Arial" w:eastAsia="Arial" w:hAnsi="Arial" w:cs="Arial"/>
              </w:rPr>
              <w:t>Lead SMERFE Organizer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D159D0" w14:textId="77777777" w:rsidR="00E17B0B" w:rsidRDefault="00E17B0B" w:rsidP="00A33955">
            <w:r>
              <w:rPr>
                <w:rFonts w:ascii="Arial" w:eastAsia="Arial" w:hAnsi="Arial" w:cs="Arial"/>
              </w:rPr>
              <w:t>Predictable, simple, flexible contracts/planning; confidence group won’t be “lost” in a mega-venue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6F68A4" w14:textId="77777777" w:rsidR="00E17B0B" w:rsidRDefault="00E17B0B" w:rsidP="00A33955">
            <w:r>
              <w:rPr>
                <w:rFonts w:ascii="Arial" w:eastAsia="Arial" w:hAnsi="Arial" w:cs="Arial"/>
              </w:rPr>
              <w:t>Members, honorees, family, youth, friends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0E1A85" w14:textId="77777777" w:rsidR="00E17B0B" w:rsidRDefault="00E17B0B" w:rsidP="00A33955">
            <w:r>
              <w:rPr>
                <w:rFonts w:ascii="Arial" w:eastAsia="Arial" w:hAnsi="Arial" w:cs="Arial"/>
              </w:rPr>
              <w:t>Feeling welcomed, accessible, included, valued, ability to “own” their event moment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1C29F9" w14:textId="77777777" w:rsidR="00E17B0B" w:rsidRDefault="00E17B0B" w:rsidP="00A33955">
            <w:r>
              <w:rPr>
                <w:rFonts w:ascii="Arial" w:eastAsia="Arial" w:hAnsi="Arial" w:cs="Arial"/>
              </w:rPr>
              <w:t>One-point planning; non-corporate, boutique feel; group-centric pricing; adaptability</w:t>
            </w:r>
          </w:p>
        </w:tc>
      </w:tr>
      <w:tr w:rsidR="00E17B0B" w14:paraId="22FF230A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5C65E6" w14:textId="77777777" w:rsidR="00E17B0B" w:rsidRDefault="00E17B0B" w:rsidP="00A33955">
            <w:r>
              <w:rPr>
                <w:rFonts w:ascii="Arial" w:eastAsia="Arial" w:hAnsi="Arial" w:cs="Arial"/>
              </w:rPr>
              <w:t>Volunteer or Committee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DF296" w14:textId="77777777" w:rsidR="00E17B0B" w:rsidRDefault="00E17B0B" w:rsidP="00A33955">
            <w:r>
              <w:rPr>
                <w:rFonts w:ascii="Arial" w:eastAsia="Arial" w:hAnsi="Arial" w:cs="Arial"/>
              </w:rPr>
              <w:t>Budget clarity; easy comms; vendor reliability; “no surprises”; manageable for non-professional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1029A6" w14:textId="77777777" w:rsidR="00E17B0B" w:rsidRDefault="00E17B0B" w:rsidP="00A33955">
            <w:r>
              <w:rPr>
                <w:rFonts w:ascii="Arial" w:eastAsia="Arial" w:hAnsi="Arial" w:cs="Arial"/>
              </w:rPr>
              <w:t>Older/younger, families, special-needs attendees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1AB83E" w14:textId="77777777" w:rsidR="00E17B0B" w:rsidRDefault="00E17B0B" w:rsidP="00A33955">
            <w:r>
              <w:rPr>
                <w:rFonts w:ascii="Arial" w:eastAsia="Arial" w:hAnsi="Arial" w:cs="Arial"/>
              </w:rPr>
              <w:t>Safety, ADA, dietary, hotel/service-friendly; respect for traditions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B14F0" w14:textId="77777777" w:rsidR="00E17B0B" w:rsidRDefault="00E17B0B" w:rsidP="00A33955">
            <w:r>
              <w:rPr>
                <w:rFonts w:ascii="Arial" w:eastAsia="Arial" w:hAnsi="Arial" w:cs="Arial"/>
              </w:rPr>
              <w:t>Transparent pricing, ADA compliance, staff ready for all needs, open group spaces</w:t>
            </w:r>
          </w:p>
        </w:tc>
      </w:tr>
      <w:tr w:rsidR="00E17B0B" w14:paraId="440F9B1C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F00708" w14:textId="77777777" w:rsidR="00E17B0B" w:rsidRDefault="00E17B0B" w:rsidP="00A33955">
            <w:r>
              <w:rPr>
                <w:rFonts w:ascii="Arial" w:eastAsia="Arial" w:hAnsi="Arial" w:cs="Arial"/>
              </w:rPr>
              <w:t>Military/Religious Rep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4A93EE" w14:textId="77777777" w:rsidR="00E17B0B" w:rsidRDefault="00E17B0B" w:rsidP="00A33955">
            <w:r>
              <w:rPr>
                <w:rFonts w:ascii="Arial" w:eastAsia="Arial" w:hAnsi="Arial" w:cs="Arial"/>
              </w:rPr>
              <w:t xml:space="preserve">Tradition honoring, dignity, privacy, support </w:t>
            </w:r>
            <w:r>
              <w:rPr>
                <w:rFonts w:ascii="Arial" w:eastAsia="Arial" w:hAnsi="Arial" w:cs="Arial"/>
              </w:rPr>
              <w:lastRenderedPageBreak/>
              <w:t>for group-specific rituals/needs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19B2A7" w14:textId="77777777" w:rsidR="00E17B0B" w:rsidRDefault="00E17B0B" w:rsidP="00A33955">
            <w:r>
              <w:rPr>
                <w:rFonts w:ascii="Arial" w:eastAsia="Arial" w:hAnsi="Arial" w:cs="Arial"/>
              </w:rPr>
              <w:lastRenderedPageBreak/>
              <w:t xml:space="preserve">Veterans, families, </w:t>
            </w:r>
            <w:r>
              <w:rPr>
                <w:rFonts w:ascii="Arial" w:eastAsia="Arial" w:hAnsi="Arial" w:cs="Arial"/>
              </w:rPr>
              <w:lastRenderedPageBreak/>
              <w:t>parishioners, alumni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E79C6A" w14:textId="77777777" w:rsidR="00E17B0B" w:rsidRDefault="00E17B0B" w:rsidP="00A33955">
            <w:r>
              <w:rPr>
                <w:rFonts w:ascii="Arial" w:eastAsia="Arial" w:hAnsi="Arial" w:cs="Arial"/>
              </w:rPr>
              <w:lastRenderedPageBreak/>
              <w:t xml:space="preserve">Recognition, quiet spaces, ceremonial </w:t>
            </w:r>
            <w:r>
              <w:rPr>
                <w:rFonts w:ascii="Arial" w:eastAsia="Arial" w:hAnsi="Arial" w:cs="Arial"/>
              </w:rPr>
              <w:lastRenderedPageBreak/>
              <w:t>options, respect, cross-gen comfort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6886FF" w14:textId="77777777" w:rsidR="00E17B0B" w:rsidRDefault="00E17B0B" w:rsidP="00A33955">
            <w:r>
              <w:rPr>
                <w:rFonts w:ascii="Arial" w:eastAsia="Arial" w:hAnsi="Arial" w:cs="Arial"/>
              </w:rPr>
              <w:lastRenderedPageBreak/>
              <w:t xml:space="preserve">Ceremony support, privacy, </w:t>
            </w:r>
            <w:r>
              <w:rPr>
                <w:rFonts w:ascii="Arial" w:eastAsia="Arial" w:hAnsi="Arial" w:cs="Arial"/>
              </w:rPr>
              <w:lastRenderedPageBreak/>
              <w:t>multiculturally trained staff, memory curation</w:t>
            </w:r>
          </w:p>
        </w:tc>
      </w:tr>
      <w:tr w:rsidR="00E17B0B" w14:paraId="5B3F7941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BE5D09" w14:textId="77777777" w:rsidR="00E17B0B" w:rsidRDefault="00E17B0B" w:rsidP="00A33955">
            <w:r>
              <w:rPr>
                <w:rFonts w:ascii="Arial" w:eastAsia="Arial" w:hAnsi="Arial" w:cs="Arial"/>
              </w:rPr>
              <w:lastRenderedPageBreak/>
              <w:t>Fraternal/Club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03F046" w14:textId="77777777" w:rsidR="00E17B0B" w:rsidRDefault="00E17B0B" w:rsidP="00A33955">
            <w:r>
              <w:rPr>
                <w:rFonts w:ascii="Arial" w:eastAsia="Arial" w:hAnsi="Arial" w:cs="Arial"/>
              </w:rPr>
              <w:t>Group identity; fun/meaning-making options; balance of casual and formal spaces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256448" w14:textId="77777777" w:rsidR="00E17B0B" w:rsidRDefault="00E17B0B" w:rsidP="00A33955">
            <w:r>
              <w:rPr>
                <w:rFonts w:ascii="Arial" w:eastAsia="Arial" w:hAnsi="Arial" w:cs="Arial"/>
              </w:rPr>
              <w:t>Club members, group families, friend groups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84D022" w14:textId="77777777" w:rsidR="00E17B0B" w:rsidRDefault="00E17B0B" w:rsidP="00A33955">
            <w:r>
              <w:rPr>
                <w:rFonts w:ascii="Arial" w:eastAsia="Arial" w:hAnsi="Arial" w:cs="Arial"/>
              </w:rPr>
              <w:t>Camaraderie, personalization, community tradition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31881C" w14:textId="77777777" w:rsidR="00E17B0B" w:rsidRDefault="00E17B0B" w:rsidP="00A33955">
            <w:r>
              <w:rPr>
                <w:rFonts w:ascii="Arial" w:eastAsia="Arial" w:hAnsi="Arial" w:cs="Arial"/>
              </w:rPr>
              <w:t>Custom packages; spaces to decorate; staff for surprise moments</w:t>
            </w:r>
          </w:p>
        </w:tc>
      </w:tr>
      <w:tr w:rsidR="00E17B0B" w14:paraId="74835759" w14:textId="77777777" w:rsidTr="00A3395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1B9FB6" w14:textId="77777777" w:rsidR="00E17B0B" w:rsidRDefault="00E17B0B" w:rsidP="00A33955">
            <w:r>
              <w:rPr>
                <w:rFonts w:ascii="Arial" w:eastAsia="Arial" w:hAnsi="Arial" w:cs="Arial"/>
              </w:rPr>
              <w:t>Entertainment/Youth Org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CACE94" w14:textId="77777777" w:rsidR="00E17B0B" w:rsidRDefault="00E17B0B" w:rsidP="00A33955">
            <w:r>
              <w:rPr>
                <w:rFonts w:ascii="Arial" w:eastAsia="Arial" w:hAnsi="Arial" w:cs="Arial"/>
              </w:rPr>
              <w:t>Creativity, energy, visually engaging, activities, social sharing, 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63C5DA" w14:textId="77777777" w:rsidR="00E17B0B" w:rsidRDefault="00E17B0B" w:rsidP="00A33955">
            <w:r>
              <w:rPr>
                <w:rFonts w:ascii="Arial" w:eastAsia="Arial" w:hAnsi="Arial" w:cs="Arial"/>
              </w:rPr>
              <w:t>Teens, college kids, fans, friend squads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AA1DFA" w14:textId="77777777" w:rsidR="00E17B0B" w:rsidRDefault="00E17B0B" w:rsidP="00A33955">
            <w:r>
              <w:rPr>
                <w:rFonts w:ascii="Arial" w:eastAsia="Arial" w:hAnsi="Arial" w:cs="Arial"/>
              </w:rPr>
              <w:t>Interactive options, “IG moments,” low-stress, not boring!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4CDB3B" w14:textId="77777777" w:rsidR="00E17B0B" w:rsidRDefault="00E17B0B" w:rsidP="00A33955">
            <w:r>
              <w:rPr>
                <w:rFonts w:ascii="Arial" w:eastAsia="Arial" w:hAnsi="Arial" w:cs="Arial"/>
              </w:rPr>
              <w:t>Surprise activations, safe &amp; friendly staff, great WiFi, “play” zones</w:t>
            </w:r>
          </w:p>
        </w:tc>
      </w:tr>
    </w:tbl>
    <w:p w14:paraId="6DBAE744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Shifted Market Forces (Tailwinds/Headwinds/Competition):</w:t>
      </w:r>
    </w:p>
    <w:p w14:paraId="3647184F" w14:textId="77777777" w:rsidR="00E17B0B" w:rsidRDefault="00E17B0B" w:rsidP="00E17B0B">
      <w:r>
        <w:rPr>
          <w:rFonts w:ascii="Arial" w:eastAsia="Arial" w:hAnsi="Arial" w:cs="Arial"/>
          <w:b/>
          <w:bCs/>
        </w:rPr>
        <w:t>Tailwinds:</w:t>
      </w:r>
    </w:p>
    <w:p w14:paraId="607C6B3C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Renewed focus on domestic gatherings</w:t>
      </w:r>
      <w:r>
        <w:rPr>
          <w:rFonts w:ascii="Arial" w:eastAsia="Arial" w:hAnsi="Arial" w:cs="Arial"/>
        </w:rPr>
        <w:t>; U.S. travel easier and feels “safer” for multigen and youth.</w:t>
      </w:r>
    </w:p>
    <w:p w14:paraId="202AC327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Groups crave not just a place to gather, but a reason to connect</w:t>
      </w:r>
      <w:r>
        <w:rPr>
          <w:rFonts w:ascii="Arial" w:eastAsia="Arial" w:hAnsi="Arial" w:cs="Arial"/>
        </w:rPr>
        <w:t>—story-driven, non-cookie-cutter celebrations win.</w:t>
      </w:r>
    </w:p>
    <w:p w14:paraId="238D674B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Open-air, wellness, and safe “discovery” focus</w:t>
      </w:r>
      <w:r>
        <w:rPr>
          <w:rFonts w:ascii="Arial" w:eastAsia="Arial" w:hAnsi="Arial" w:cs="Arial"/>
        </w:rPr>
        <w:t xml:space="preserve"> plays into Flying Horse’s strengths with beautiful grounds, flexible indoor-outdoor spaces.</w:t>
      </w:r>
    </w:p>
    <w:p w14:paraId="02C05D99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Digital community-building:</w:t>
      </w:r>
      <w:r>
        <w:rPr>
          <w:rFonts w:ascii="Arial" w:eastAsia="Arial" w:hAnsi="Arial" w:cs="Arial"/>
        </w:rPr>
        <w:t xml:space="preserve"> Many SMERFE groups now use post-event recaps, photos, and group chats—easy social and tech is essential.</w:t>
      </w:r>
    </w:p>
    <w:p w14:paraId="28D376A6" w14:textId="77777777" w:rsidR="00E17B0B" w:rsidRDefault="00E17B0B" w:rsidP="00E17B0B">
      <w:r>
        <w:rPr>
          <w:rFonts w:ascii="Arial" w:eastAsia="Arial" w:hAnsi="Arial" w:cs="Arial"/>
          <w:b/>
          <w:bCs/>
        </w:rPr>
        <w:t>Headwinds:</w:t>
      </w:r>
    </w:p>
    <w:p w14:paraId="537B7D65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Budgets constrained:</w:t>
      </w:r>
      <w:r>
        <w:rPr>
          <w:rFonts w:ascii="Arial" w:eastAsia="Arial" w:hAnsi="Arial" w:cs="Arial"/>
        </w:rPr>
        <w:t xml:space="preserve"> Price transparency, group discounts, and value adds can be dealmakers.</w:t>
      </w:r>
    </w:p>
    <w:p w14:paraId="43867A49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Travel unpredictability:</w:t>
      </w:r>
      <w:r>
        <w:rPr>
          <w:rFonts w:ascii="Arial" w:eastAsia="Arial" w:hAnsi="Arial" w:cs="Arial"/>
        </w:rPr>
        <w:t xml:space="preserve"> Need for low-risk deposit and cancellation policies—planning comfort.</w:t>
      </w:r>
    </w:p>
    <w:p w14:paraId="190E2042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Cultural/political sensitivity:</w:t>
      </w:r>
      <w:r>
        <w:rPr>
          <w:rFonts w:ascii="Arial" w:eastAsia="Arial" w:hAnsi="Arial" w:cs="Arial"/>
        </w:rPr>
        <w:t xml:space="preserve"> Some groups (Canadian, military, educational) may avoid the U.S. or large venues amid political/social swings.</w:t>
      </w:r>
    </w:p>
    <w:p w14:paraId="4DF8405E" w14:textId="77777777" w:rsidR="00E17B0B" w:rsidRDefault="00E17B0B" w:rsidP="00E17B0B">
      <w:r>
        <w:rPr>
          <w:rFonts w:ascii="Arial" w:eastAsia="Arial" w:hAnsi="Arial" w:cs="Arial"/>
          <w:b/>
          <w:bCs/>
        </w:rPr>
        <w:t>Competition Set:</w:t>
      </w:r>
    </w:p>
    <w:p w14:paraId="47CA3F6C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Cheyenne Mountain:</w:t>
      </w:r>
      <w:r>
        <w:rPr>
          <w:rFonts w:ascii="Arial" w:eastAsia="Arial" w:hAnsi="Arial" w:cs="Arial"/>
        </w:rPr>
        <w:t xml:space="preserve"> Wins volume, family, casual/large, “resort-camp” feel, but not one-size-fits-all.</w:t>
      </w:r>
    </w:p>
    <w:p w14:paraId="34EFF3F1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Garden of the Gods:</w:t>
      </w:r>
      <w:r>
        <w:rPr>
          <w:rFonts w:ascii="Arial" w:eastAsia="Arial" w:hAnsi="Arial" w:cs="Arial"/>
        </w:rPr>
        <w:t xml:space="preserve"> Niche for wellness/creative retreats; less flexible as group size grows; less inclusive of all cultures/traditions.</w:t>
      </w:r>
    </w:p>
    <w:p w14:paraId="746E38FE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Broadmoor:</w:t>
      </w:r>
      <w:r>
        <w:rPr>
          <w:rFonts w:ascii="Arial" w:eastAsia="Arial" w:hAnsi="Arial" w:cs="Arial"/>
        </w:rPr>
        <w:t xml:space="preserve"> Wins prestige, but not approachable or personal for SMERFE size.</w:t>
      </w:r>
    </w:p>
    <w:p w14:paraId="438D5D50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Hotel Polaris:</w:t>
      </w:r>
      <w:r>
        <w:rPr>
          <w:rFonts w:ascii="Arial" w:eastAsia="Arial" w:hAnsi="Arial" w:cs="Arial"/>
        </w:rPr>
        <w:t xml:space="preserve"> Best for young/innovative/urban but not for legacy/tradition needs.</w:t>
      </w:r>
    </w:p>
    <w:p w14:paraId="2141956A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Value Enablers (Adjusted/Fine-tuned):</w:t>
      </w:r>
    </w:p>
    <w:p w14:paraId="6C0DC4B1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Welcoming, “group belongs here” ethos:</w:t>
      </w:r>
      <w:r>
        <w:rPr>
          <w:rFonts w:ascii="Arial" w:eastAsia="Arial" w:hAnsi="Arial" w:cs="Arial"/>
        </w:rPr>
        <w:t xml:space="preserve"> Boutique/club service, not “event factory.”</w:t>
      </w:r>
    </w:p>
    <w:p w14:paraId="673FBB8D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Flexible, inclusive spaces for all generations/abilities:</w:t>
      </w:r>
      <w:r>
        <w:rPr>
          <w:rFonts w:ascii="Arial" w:eastAsia="Arial" w:hAnsi="Arial" w:cs="Arial"/>
        </w:rPr>
        <w:t xml:space="preserve"> Indoors &amp; outdoors/setup for multiple activities &amp; ceremonies.</w:t>
      </w:r>
    </w:p>
    <w:p w14:paraId="130AF6CD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Predictable planning tools:</w:t>
      </w:r>
      <w:r>
        <w:rPr>
          <w:rFonts w:ascii="Arial" w:eastAsia="Arial" w:hAnsi="Arial" w:cs="Arial"/>
        </w:rPr>
        <w:t xml:space="preserve"> Lock in pricing, clear group discounts, “peace of mind” policies.</w:t>
      </w:r>
    </w:p>
    <w:p w14:paraId="26AAE380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Event storytelling:</w:t>
      </w:r>
      <w:r>
        <w:rPr>
          <w:rFonts w:ascii="Arial" w:eastAsia="Arial" w:hAnsi="Arial" w:cs="Arial"/>
        </w:rPr>
        <w:t xml:space="preserve"> Staff help capture and share stories, honor traditions, curate group memory moments (honor wall/photo spots/etc.).</w:t>
      </w:r>
    </w:p>
    <w:p w14:paraId="04E674DA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Tech-ready for group comms:</w:t>
      </w:r>
      <w:r>
        <w:rPr>
          <w:rFonts w:ascii="Arial" w:eastAsia="Arial" w:hAnsi="Arial" w:cs="Arial"/>
        </w:rPr>
        <w:t xml:space="preserve"> WiFi, AV, easy event app/invite support if desired.</w:t>
      </w:r>
    </w:p>
    <w:p w14:paraId="181D9063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Cultural/historical respect:</w:t>
      </w:r>
      <w:r>
        <w:rPr>
          <w:rFonts w:ascii="Arial" w:eastAsia="Arial" w:hAnsi="Arial" w:cs="Arial"/>
        </w:rPr>
        <w:t xml:space="preserve"> Staff listen and learn—no assumptions, maximum adaptability for both U.S. and Canadian/other cultural traditions.</w:t>
      </w:r>
    </w:p>
    <w:p w14:paraId="4138DA7D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5. </w:t>
      </w:r>
      <w:r>
        <w:rPr>
          <w:rFonts w:ascii="Arial" w:eastAsia="Arial" w:hAnsi="Arial" w:cs="Arial"/>
        </w:rPr>
        <w:t>Messaging/Strategy Insights:</w:t>
      </w:r>
    </w:p>
    <w:p w14:paraId="3D22D3EA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Against mega-hotels:</w:t>
      </w:r>
      <w:r>
        <w:rPr>
          <w:rFonts w:ascii="Arial" w:eastAsia="Arial" w:hAnsi="Arial" w:cs="Arial"/>
        </w:rPr>
        <w:t xml:space="preserve"> “You’re family here, not a booking number. Your group shines, comfortable and visible.”</w:t>
      </w:r>
    </w:p>
    <w:p w14:paraId="7C287E10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cross-border groups:</w:t>
      </w:r>
      <w:r>
        <w:rPr>
          <w:rFonts w:ascii="Arial" w:eastAsia="Arial" w:hAnsi="Arial" w:cs="Arial"/>
        </w:rPr>
        <w:t xml:space="preserve"> “Easy, transparent planning – ask about our Canada-friendly policies and flexible payment/cancellation.”</w:t>
      </w:r>
    </w:p>
    <w:p w14:paraId="387925A6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Value orientation:</w:t>
      </w:r>
      <w:r>
        <w:rPr>
          <w:rFonts w:ascii="Arial" w:eastAsia="Arial" w:hAnsi="Arial" w:cs="Arial"/>
        </w:rPr>
        <w:t xml:space="preserve"> “Clear group packages, transparent pricing, and no surprise fees—so you spend on what matters most: your people.”</w:t>
      </w:r>
    </w:p>
    <w:p w14:paraId="1AA61245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Story, not scale:</w:t>
      </w:r>
      <w:r>
        <w:rPr>
          <w:rFonts w:ascii="Arial" w:eastAsia="Arial" w:hAnsi="Arial" w:cs="Arial"/>
        </w:rPr>
        <w:t xml:space="preserve"> “Flying Horse makes YOUR tradition, YOUR memory, YOUR group the centerpiece.”</w:t>
      </w:r>
    </w:p>
    <w:p w14:paraId="7017A70C" w14:textId="77777777" w:rsidR="00E17B0B" w:rsidRDefault="00E17B0B" w:rsidP="00E17B0B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Blind Spots to Watch</w:t>
      </w:r>
    </w:p>
    <w:p w14:paraId="56706A39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t>Assuming one package/experience fits all; always offer choice (food, ceremony, activity, story).</w:t>
      </w:r>
    </w:p>
    <w:p w14:paraId="31A7F815" w14:textId="77777777" w:rsidR="00E17B0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Underestimating accessibility and ADA for multi-gen groups—make it central.</w:t>
      </w:r>
    </w:p>
    <w:p w14:paraId="13E4FC46" w14:textId="77777777" w:rsidR="00E17B0B" w:rsidRPr="00BF25FB" w:rsidRDefault="00E17B0B" w:rsidP="00E17B0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Arial" w:eastAsia="Arial" w:hAnsi="Arial" w:cs="Arial"/>
        </w:rPr>
        <w:t>Focusing only on price: Emotional and experiential value still drive group loyalty, referrals, and return events.</w:t>
      </w:r>
    </w:p>
    <w:p w14:paraId="54886D63" w14:textId="77777777" w:rsidR="00BF25FB" w:rsidRPr="00696286" w:rsidRDefault="00BF25FB" w:rsidP="00BF25FB">
      <w:pPr>
        <w:pStyle w:val="Heading2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ICP: Group Corporate (with Comp Set &amp; Macro-Context Integration)</w:t>
      </w:r>
    </w:p>
    <w:p w14:paraId="10D941EA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1. </w:t>
      </w:r>
      <w:r w:rsidRPr="00696286">
        <w:rPr>
          <w:rFonts w:ascii="Franklin Gothic Book" w:eastAsia="Arial" w:hAnsi="Franklin Gothic Book" w:cs="Arial"/>
        </w:rPr>
        <w:t>Target Profile</w:t>
      </w:r>
    </w:p>
    <w:p w14:paraId="79C26467" w14:textId="77777777" w:rsidR="00BF25FB" w:rsidRPr="00696286" w:rsidRDefault="00BF25FB" w:rsidP="00BF25FB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Original:</w:t>
      </w:r>
    </w:p>
    <w:p w14:paraId="3192BEAD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Corporate, executive teams, leadership retreats, client summits—seeking exclusive, attentive, and flexible event settings (20–150+).</w:t>
      </w:r>
    </w:p>
    <w:p w14:paraId="65A9C50B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Regional/national (and potentially Canadian/international) decision-makers, mid-large company size, “experience over scale.”</w:t>
      </w:r>
    </w:p>
    <w:p w14:paraId="3CF91ACD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Planner goal: Memorable, seamless execution, balance of work/connection/leisure.</w:t>
      </w:r>
    </w:p>
    <w:p w14:paraId="3B860237" w14:textId="77777777" w:rsidR="00BF25FB" w:rsidRPr="00696286" w:rsidRDefault="00BF25FB" w:rsidP="00BF25FB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With New Market/Comp Set Context:</w:t>
      </w:r>
    </w:p>
    <w:p w14:paraId="1F0FC65C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Flight/unpredictability risk</w:t>
      </w:r>
      <w:r w:rsidRPr="00696286">
        <w:rPr>
          <w:rFonts w:ascii="Franklin Gothic Book" w:eastAsia="Arial" w:hAnsi="Franklin Gothic Book" w:cs="Arial"/>
        </w:rPr>
        <w:t xml:space="preserve"> shifts more group demand to regional/offsite locations that are “retreat-like” yet accessible by car or short-haul flight.</w:t>
      </w:r>
    </w:p>
    <w:p w14:paraId="3B396AC0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Mega-hotels’ scale and luxury</w:t>
      </w:r>
      <w:r w:rsidRPr="00696286">
        <w:rPr>
          <w:rFonts w:ascii="Franklin Gothic Book" w:eastAsia="Arial" w:hAnsi="Franklin Gothic Book" w:cs="Arial"/>
        </w:rPr>
        <w:t xml:space="preserve"> (Broadmoor, Gaylord) remain “impressive” but can be overwhelming—pushing smaller, agile companies and boutique exec teams toward venues like Flying Horse, Garden of the Gods, and St Julien (for warmth, flexibility, focus).</w:t>
      </w:r>
    </w:p>
    <w:p w14:paraId="24C10B7D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Canadians/Int’l corporates:</w:t>
      </w:r>
      <w:r w:rsidRPr="00696286">
        <w:rPr>
          <w:rFonts w:ascii="Franklin Gothic Book" w:eastAsia="Arial" w:hAnsi="Franklin Gothic Book" w:cs="Arial"/>
        </w:rPr>
        <w:t xml:space="preserve"> In years with border issues or currency headwinds, groups get smaller, lean toward “value for experience,” emphasize flexibility in cancellation/move policies, and may want pricing transparency in CAD.</w:t>
      </w:r>
    </w:p>
    <w:p w14:paraId="1CE275AE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Hybrid events</w:t>
      </w:r>
      <w:r w:rsidRPr="00696286">
        <w:rPr>
          <w:rFonts w:ascii="Franklin Gothic Book" w:eastAsia="Arial" w:hAnsi="Franklin Gothic Book" w:cs="Arial"/>
        </w:rPr>
        <w:t xml:space="preserve"> on the rise: demand for flexible spaces and good tech for mixed in-person/remote attendees.</w:t>
      </w:r>
    </w:p>
    <w:p w14:paraId="36C961B0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696286">
        <w:rPr>
          <w:rFonts w:ascii="Franklin Gothic Book" w:eastAsia="Arial" w:hAnsi="Franklin Gothic Book" w:cs="Arial"/>
        </w:rPr>
        <w:t>Decision-Makers/Stakeholder Table (Adjusted)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2107"/>
        <w:gridCol w:w="1074"/>
        <w:gridCol w:w="1706"/>
        <w:gridCol w:w="2464"/>
      </w:tblGrid>
      <w:tr w:rsidR="00BF25FB" w:rsidRPr="00696286" w14:paraId="63503DC5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B56FBB" w14:textId="77777777" w:rsidR="00BF25FB" w:rsidRPr="00696286" w:rsidRDefault="00BF25FB" w:rsidP="00A33955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8C4E1F" w14:textId="77777777" w:rsidR="00BF25FB" w:rsidRPr="00696286" w:rsidRDefault="00BF25FB" w:rsidP="00A33955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What They Care About (adjusted for market dynamics)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9DD865" w14:textId="77777777" w:rsidR="00BF25FB" w:rsidRPr="00696286" w:rsidRDefault="00BF25FB" w:rsidP="00A33955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83926E" w14:textId="77777777" w:rsidR="00BF25FB" w:rsidRPr="00696286" w:rsidRDefault="00BF25FB" w:rsidP="00A33955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What They Care About (adjusted)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9543A0" w14:textId="77777777" w:rsidR="00BF25FB" w:rsidRPr="00696286" w:rsidRDefault="00BF25FB" w:rsidP="00A33955">
            <w:pPr>
              <w:rPr>
                <w:rFonts w:ascii="Franklin Gothic Book" w:hAnsi="Franklin Gothic Book"/>
                <w:sz w:val="18"/>
                <w:szCs w:val="18"/>
              </w:rPr>
            </w:pPr>
            <w:r w:rsidRPr="00696286">
              <w:rPr>
                <w:rFonts w:ascii="Franklin Gothic Book" w:eastAsia="Arial" w:hAnsi="Franklin Gothic Book" w:cs="Arial"/>
                <w:b/>
                <w:bCs/>
                <w:sz w:val="18"/>
                <w:szCs w:val="18"/>
              </w:rPr>
              <w:t>Flying Horse Value Enabler (adjusted for comp/headwinds)</w:t>
            </w:r>
          </w:p>
        </w:tc>
      </w:tr>
      <w:tr w:rsidR="00BF25FB" w:rsidRPr="00696286" w14:paraId="545120C9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5E9718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Meeting/Event 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D7361A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 xml:space="preserve">Confidence in backup plans; clear border/travel info if cross-border; flexible </w:t>
            </w: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contracts; high-touch service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38119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 xml:space="preserve">Attendees (execs, partners, </w:t>
            </w: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VIPs, board)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BC8D72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 xml:space="preserve">Safety, comfort, meaningful “retreat” environment, easy </w:t>
            </w: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logistics; “new/unique” not risky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8B47E0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 xml:space="preserve">Proactive risk management; clear international/cancellation </w:t>
            </w: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policies; “retreat within reach” branding</w:t>
            </w:r>
          </w:p>
        </w:tc>
      </w:tr>
      <w:tr w:rsidR="00BF25FB" w:rsidRPr="00696286" w14:paraId="61326E71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6392A4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lastRenderedPageBreak/>
              <w:t>Executive Assistant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FD6C54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“Will this make me look like a hero?”; simple, stress-free venue switch in case of geo-political/labor/health changes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31A8B0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Senior decision-makers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211711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Privacy, adaptability, prestige, strong backup options; ease of rebooking or scaling 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7ECAAE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High privacy/club-like setting, rigorous vendor protocols, flexible event terms</w:t>
            </w:r>
          </w:p>
        </w:tc>
      </w:tr>
      <w:tr w:rsidR="00BF25FB" w:rsidRPr="00696286" w14:paraId="7B7B570B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C3E15B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HR/People Ops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A94704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Wellness/mental health (due to recent burnout); mix of serious/fun; no travel “surprises”; group bonding, not just meetings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160799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Leaders, employees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2E3354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Real connection, access to open air/wellness, positivity versus “convention energy”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73E093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Wellness/outdoor track options, hybrid event expertise, custom group experiences</w:t>
            </w:r>
          </w:p>
        </w:tc>
      </w:tr>
      <w:tr w:rsidR="00BF25FB" w:rsidRPr="00696286" w14:paraId="1C4EEB7D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C73390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CEO/Senior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11EAD1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ROI during uncertain year; cost control for weaker dollar/inflation; visible impact for company story/culture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69FCAF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Senior leadership, clients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0FBE96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Engagement, strategic breakthrough, sense of reward both in value/experience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0F4175" w14:textId="77777777" w:rsidR="00BF25FB" w:rsidRPr="00696286" w:rsidRDefault="00BF25FB" w:rsidP="00A33955">
            <w:pPr>
              <w:rPr>
                <w:rFonts w:ascii="Franklin Gothic Book" w:hAnsi="Franklin Gothic Book"/>
                <w:sz w:val="21"/>
                <w:szCs w:val="21"/>
              </w:rPr>
            </w:pPr>
            <w:r w:rsidRPr="00696286">
              <w:rPr>
                <w:rFonts w:ascii="Franklin Gothic Book" w:eastAsia="Arial" w:hAnsi="Franklin Gothic Book" w:cs="Arial"/>
                <w:sz w:val="21"/>
                <w:szCs w:val="21"/>
              </w:rPr>
              <w:t>Value-proof packages, bundled creative options; transparent pricing with no surprise fees</w:t>
            </w:r>
          </w:p>
        </w:tc>
      </w:tr>
    </w:tbl>
    <w:p w14:paraId="1AACE6EA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696286">
        <w:rPr>
          <w:rFonts w:ascii="Franklin Gothic Book" w:eastAsia="Arial" w:hAnsi="Franklin Gothic Book" w:cs="Arial"/>
        </w:rPr>
        <w:t>Considered Market Shifts (Tailwinds/Headwinds/Competition):</w:t>
      </w:r>
    </w:p>
    <w:p w14:paraId="762363F0" w14:textId="77777777" w:rsidR="00BF25FB" w:rsidRPr="00696286" w:rsidRDefault="00BF25FB" w:rsidP="00BF25FB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Tailwinds:</w:t>
      </w:r>
    </w:p>
    <w:p w14:paraId="46BDF296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Domestic event demand up; “local retreat” stories land well.</w:t>
      </w:r>
    </w:p>
    <w:p w14:paraId="00103CD6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Authentic, tech-ready, and wellness-driven venues favored over “mega” impersonal options.</w:t>
      </w:r>
    </w:p>
    <w:p w14:paraId="09FA9724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Wellness, open-air, and hybrid experience design are more attractive post-pandemic.</w:t>
      </w:r>
    </w:p>
    <w:p w14:paraId="6D84F8CC" w14:textId="77777777" w:rsidR="00BF25FB" w:rsidRPr="00696286" w:rsidRDefault="00BF25FB" w:rsidP="00BF25FB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Headwinds:</w:t>
      </w:r>
    </w:p>
    <w:p w14:paraId="2149A4DD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Price scrutiny: With inflation and currency shifts, decision-makers may hold back on premium “add-ons.”</w:t>
      </w:r>
    </w:p>
    <w:p w14:paraId="21467234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Cross-border hesitancy: Need to de-risk Canadian/international group bookings.</w:t>
      </w:r>
    </w:p>
    <w:p w14:paraId="2697E60C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lastRenderedPageBreak/>
        <w:t>Labor volatility: If service/infrastructure is not best-in-class, decision-makers may stick with “the devil they know” (Broadmoor/Gaylord).</w:t>
      </w:r>
    </w:p>
    <w:p w14:paraId="2C6113D5" w14:textId="77777777" w:rsidR="00BF25FB" w:rsidRPr="00696286" w:rsidRDefault="00BF25FB" w:rsidP="00BF25FB">
      <w:pPr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Competitive Set Shifts:</w:t>
      </w:r>
    </w:p>
    <w:p w14:paraId="23429212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Broadmoor/Gaylord:</w:t>
      </w:r>
      <w:r w:rsidRPr="00696286">
        <w:rPr>
          <w:rFonts w:ascii="Franklin Gothic Book" w:eastAsia="Arial" w:hAnsi="Franklin Gothic Book" w:cs="Arial"/>
        </w:rPr>
        <w:t xml:space="preserve"> Win big on scale, brand, and mega-events but can alienate exec teams who want privacy, quick pivots, and less red tape.</w:t>
      </w:r>
    </w:p>
    <w:p w14:paraId="4BEA7F26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Garden of the Gods/St Julien:</w:t>
      </w:r>
      <w:r w:rsidRPr="00696286">
        <w:rPr>
          <w:rFonts w:ascii="Franklin Gothic Book" w:eastAsia="Arial" w:hAnsi="Franklin Gothic Book" w:cs="Arial"/>
        </w:rPr>
        <w:t xml:space="preserve"> Great for creative, wellness, or boutique groups but may lack the event space or cachet Flying Horse can develop with tailored experiences.</w:t>
      </w:r>
    </w:p>
    <w:p w14:paraId="7E1CC0FF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Hotel Polaris:</w:t>
      </w:r>
      <w:r w:rsidRPr="00696286">
        <w:rPr>
          <w:rFonts w:ascii="Franklin Gothic Book" w:eastAsia="Arial" w:hAnsi="Franklin Gothic Book" w:cs="Arial"/>
        </w:rPr>
        <w:t xml:space="preserve"> Tech-forward, newer, and urban—may attract younger or “change-agent” teams but lacks the retreat/club feel.</w:t>
      </w:r>
    </w:p>
    <w:p w14:paraId="302501EE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696286">
        <w:rPr>
          <w:rFonts w:ascii="Franklin Gothic Book" w:eastAsia="Arial" w:hAnsi="Franklin Gothic Book" w:cs="Arial"/>
        </w:rPr>
        <w:t>Value Enablers: What Now Sets You Apart (Fine-Tuned)</w:t>
      </w:r>
    </w:p>
    <w:p w14:paraId="16C7D4B7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Flexible, worry-free planning:</w:t>
      </w:r>
      <w:r w:rsidRPr="00696286">
        <w:rPr>
          <w:rFonts w:ascii="Franklin Gothic Book" w:eastAsia="Arial" w:hAnsi="Franklin Gothic Book" w:cs="Arial"/>
        </w:rPr>
        <w:t xml:space="preserve"> “Plan with confidence—even in uncertain times.” Flexible date changes, border/currency guidance, transparent contracts.</w:t>
      </w:r>
    </w:p>
    <w:p w14:paraId="0B382E60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Intimate but equipped:</w:t>
      </w:r>
      <w:r w:rsidRPr="00696286">
        <w:rPr>
          <w:rFonts w:ascii="Franklin Gothic Book" w:eastAsia="Arial" w:hAnsi="Franklin Gothic Book" w:cs="Arial"/>
        </w:rPr>
        <w:t xml:space="preserve"> “Retreat-caliber venue with best-in-class amenities”—never just generic function rooms.</w:t>
      </w:r>
    </w:p>
    <w:p w14:paraId="0557CDB4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Wellness, personalization, and “space to think”:</w:t>
      </w:r>
      <w:r w:rsidRPr="00696286">
        <w:rPr>
          <w:rFonts w:ascii="Franklin Gothic Book" w:eastAsia="Arial" w:hAnsi="Franklin Gothic Book" w:cs="Arial"/>
        </w:rPr>
        <w:t xml:space="preserve"> Wellness packages, outdoor options, wellness-fueled menus, and creative hybrid support.</w:t>
      </w:r>
    </w:p>
    <w:p w14:paraId="147B280B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Audience-inclusive service:</w:t>
      </w:r>
      <w:r w:rsidRPr="00696286">
        <w:rPr>
          <w:rFonts w:ascii="Franklin Gothic Book" w:eastAsia="Arial" w:hAnsi="Franklin Gothic Book" w:cs="Arial"/>
        </w:rPr>
        <w:t xml:space="preserve"> Concierge-level care for planners AND attendees—staff trained to anticipate group energy.</w:t>
      </w:r>
    </w:p>
    <w:p w14:paraId="53BBE392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696286">
        <w:rPr>
          <w:rFonts w:ascii="Franklin Gothic Book" w:eastAsia="Arial" w:hAnsi="Franklin Gothic Book" w:cs="Arial"/>
        </w:rPr>
        <w:t>Specific Messaging/Strategies to Adjust</w:t>
      </w:r>
    </w:p>
    <w:p w14:paraId="6A162D01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For US-based groups:</w:t>
      </w:r>
      <w:r w:rsidRPr="00696286">
        <w:rPr>
          <w:rFonts w:ascii="Franklin Gothic Book" w:eastAsia="Arial" w:hAnsi="Franklin Gothic Book" w:cs="Arial"/>
        </w:rPr>
        <w:t xml:space="preserve"> “Why travel far? Bring focus, creativity, and renewal closer to home—with the flexibility you need in 2024.”</w:t>
      </w:r>
    </w:p>
    <w:p w14:paraId="6FC97ED0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For Canadian/Int’l prospects:</w:t>
      </w:r>
      <w:r w:rsidRPr="00696286">
        <w:rPr>
          <w:rFonts w:ascii="Franklin Gothic Book" w:eastAsia="Arial" w:hAnsi="Franklin Gothic Book" w:cs="Arial"/>
        </w:rPr>
        <w:t xml:space="preserve"> “Border-friendly: We’re here to guide you, with lowest-risk contracts, local currency packages, and proven flexibility.”</w:t>
      </w:r>
    </w:p>
    <w:p w14:paraId="2012F0A5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Against mega-hotels:</w:t>
      </w:r>
      <w:r w:rsidRPr="00696286">
        <w:rPr>
          <w:rFonts w:ascii="Franklin Gothic Book" w:eastAsia="Arial" w:hAnsi="Franklin Gothic Book" w:cs="Arial"/>
        </w:rPr>
        <w:t xml:space="preserve"> “Not one of a hundred groups—your people are at the center of everything here.”</w:t>
      </w:r>
    </w:p>
    <w:p w14:paraId="11A69FD1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/>
          <w:bCs/>
        </w:rPr>
        <w:t>Against urban/convention options:</w:t>
      </w:r>
      <w:r w:rsidRPr="00696286">
        <w:rPr>
          <w:rFonts w:ascii="Franklin Gothic Book" w:eastAsia="Arial" w:hAnsi="Franklin Gothic Book" w:cs="Arial"/>
        </w:rPr>
        <w:t xml:space="preserve"> “Discovery, peace, and breakthrough thinking—your retreat, not a hustle.”</w:t>
      </w:r>
    </w:p>
    <w:p w14:paraId="404DDF68" w14:textId="77777777" w:rsidR="00BF25FB" w:rsidRPr="00696286" w:rsidRDefault="00BF25FB" w:rsidP="00BF25FB">
      <w:pPr>
        <w:pStyle w:val="Heading3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696286">
        <w:rPr>
          <w:rFonts w:ascii="Franklin Gothic Book" w:eastAsia="Arial" w:hAnsi="Franklin Gothic Book" w:cs="Arial"/>
        </w:rPr>
        <w:t>Blind Spots to Watch</w:t>
      </w:r>
    </w:p>
    <w:p w14:paraId="06806164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Over-indexing on “luxury” without explicitly explaining your adaptability or policy flexibility can mute differentiation.</w:t>
      </w:r>
    </w:p>
    <w:p w14:paraId="0624ED2F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Failing to communicate your staff’s expertise with risk management, hybrid/remote, and cross-border groups misses a winnable segment.</w:t>
      </w:r>
    </w:p>
    <w:p w14:paraId="51ABCBDC" w14:textId="77777777" w:rsidR="00BF25FB" w:rsidRPr="00696286" w:rsidRDefault="00BF25FB" w:rsidP="00BF25FB">
      <w:pPr>
        <w:pStyle w:val="ListParagraph"/>
        <w:numPr>
          <w:ilvl w:val="0"/>
          <w:numId w:val="3"/>
        </w:numPr>
        <w:spacing w:before="30" w:after="30" w:line="276" w:lineRule="auto"/>
        <w:rPr>
          <w:rFonts w:ascii="Franklin Gothic Book" w:hAnsi="Franklin Gothic Book"/>
        </w:rPr>
      </w:pPr>
      <w:r w:rsidRPr="00696286">
        <w:rPr>
          <w:rFonts w:ascii="Franklin Gothic Book" w:eastAsia="Arial" w:hAnsi="Franklin Gothic Book" w:cs="Arial"/>
        </w:rPr>
        <w:t>Underestimating the pull toward wellness and personalization—these are not “trends,” but expected table stakes post-pandemic.</w:t>
      </w:r>
    </w:p>
    <w:p w14:paraId="5E37CF47" w14:textId="77777777" w:rsidR="0044042F" w:rsidRPr="00771812" w:rsidRDefault="0044042F" w:rsidP="0044042F">
      <w:pPr>
        <w:pStyle w:val="Heading2"/>
        <w:rPr>
          <w:b w:val="0"/>
          <w:bCs w:val="0"/>
        </w:rPr>
      </w:pPr>
      <w:r>
        <w:rPr>
          <w:rFonts w:ascii="Arial" w:eastAsia="Arial" w:hAnsi="Arial" w:cs="Arial"/>
          <w:b w:val="0"/>
          <w:bCs w:val="0"/>
        </w:rPr>
        <w:lastRenderedPageBreak/>
        <w:t xml:space="preserve">Wedding ICP — </w:t>
      </w:r>
      <w:r w:rsidRPr="00771812">
        <w:rPr>
          <w:rFonts w:ascii="Arial" w:eastAsia="Arial" w:hAnsi="Arial" w:cs="Arial"/>
          <w:b w:val="0"/>
          <w:bCs w:val="0"/>
        </w:rPr>
        <w:t>Modern Wedding Couples Aged 25–32</w:t>
      </w:r>
    </w:p>
    <w:p w14:paraId="1E17C218" w14:textId="77777777" w:rsidR="0044042F" w:rsidRDefault="0044042F" w:rsidP="0044042F">
      <w:pPr>
        <w:pStyle w:val="Heading3"/>
      </w:pPr>
      <w:r>
        <w:rPr>
          <w:rFonts w:ascii="Arial" w:eastAsia="Arial" w:hAnsi="Arial" w:cs="Arial"/>
        </w:rPr>
        <w:t>A. Target Profile (Sophisticated Version)</w:t>
      </w:r>
    </w:p>
    <w:p w14:paraId="107DCA65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Couple:</w:t>
      </w:r>
      <w:r>
        <w:rPr>
          <w:rFonts w:ascii="Arial" w:eastAsia="Arial" w:hAnsi="Arial" w:cs="Arial"/>
        </w:rPr>
        <w:t xml:space="preserve"> Digital-native, values-driven, visually expressive; both partners are typically deeply involved (“co-creators”). Engagements driven by peer/social validation, and “experience over tradition.”</w:t>
      </w:r>
    </w:p>
    <w:p w14:paraId="44CA3698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Decision Journey:</w:t>
      </w:r>
      <w:r>
        <w:rPr>
          <w:rFonts w:ascii="Arial" w:eastAsia="Arial" w:hAnsi="Arial" w:cs="Arial"/>
        </w:rPr>
        <w:t xml:space="preserve"> Begins with discovery via social (Instagram, TikTok, Pinterest), peer circles, and influencer recommendations. Research includes reviews, “wedding recap” reels, and real guest stories, not just vendor websites.</w:t>
      </w:r>
    </w:p>
    <w:p w14:paraId="1C9D3E03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Priorities:</w:t>
      </w:r>
      <w:r>
        <w:rPr>
          <w:rFonts w:ascii="Arial" w:eastAsia="Arial" w:hAnsi="Arial" w:cs="Arial"/>
        </w:rPr>
        <w:t xml:space="preserve"> Self-expression &gt; tradition, visual impact &gt; legacy “shoulds,” experience &gt; status. Strong focus on equity, inclusion, sustainability, and mental health. Parents involved, but couple’s voice is primary.</w:t>
      </w:r>
    </w:p>
    <w:p w14:paraId="5760B5EE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Budget:</w:t>
      </w:r>
      <w:r>
        <w:rPr>
          <w:rFonts w:ascii="Arial" w:eastAsia="Arial" w:hAnsi="Arial" w:cs="Arial"/>
        </w:rPr>
        <w:t xml:space="preserve"> Optimizes for wow moments and personal touches rather than defaulting to “quantity.” Will spend in bursts on things that matter/share, will cut corners elsewhere.</w:t>
      </w:r>
    </w:p>
    <w:p w14:paraId="3430582F" w14:textId="77777777" w:rsidR="0044042F" w:rsidRDefault="0044042F" w:rsidP="0044042F">
      <w:pPr>
        <w:pStyle w:val="Heading3"/>
      </w:pPr>
      <w:r>
        <w:rPr>
          <w:rFonts w:ascii="Arial" w:eastAsia="Arial" w:hAnsi="Arial" w:cs="Arial"/>
        </w:rPr>
        <w:t>B. The Expanded Wedding Timeline</w:t>
      </w:r>
    </w:p>
    <w:p w14:paraId="3DB3CC0E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Pre-event:</w:t>
      </w:r>
      <w:r>
        <w:rPr>
          <w:rFonts w:ascii="Arial" w:eastAsia="Arial" w:hAnsi="Arial" w:cs="Arial"/>
        </w:rPr>
        <w:t xml:space="preserve"> Engagement party, “proposal”/save-the-date announcements, wedding website, digital RSVP, multi-day group chats, wedding content planning (hashtags, shot lists), early food and decor “sneak peeks.”</w:t>
      </w:r>
    </w:p>
    <w:p w14:paraId="35A80BC7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Weekend-of:</w:t>
      </w:r>
      <w:r>
        <w:rPr>
          <w:rFonts w:ascii="Arial" w:eastAsia="Arial" w:hAnsi="Arial" w:cs="Arial"/>
        </w:rPr>
        <w:t xml:space="preserve"> Welcome dinner/happy hour, group outings (hikes, fitness/meditation, spa), rehearsal, “bachelorx/bachelorettex” (gender inclusive), micro-moments for content creation (first look, private vows, friend squads).</w:t>
      </w:r>
    </w:p>
    <w:p w14:paraId="0AD8B134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Day-of:</w:t>
      </w:r>
      <w:r>
        <w:rPr>
          <w:rFonts w:ascii="Arial" w:eastAsia="Arial" w:hAnsi="Arial" w:cs="Arial"/>
        </w:rPr>
        <w:t xml:space="preserve"> Staged “first looks” (with partner AND parents/friends), multiple ceremony setups (nature/backdrops), interactive food/drink bars (mixology, “build-your-own” stations), real-time social sharing (live streaming, Gimbals, photobooths).</w:t>
      </w:r>
    </w:p>
    <w:p w14:paraId="3612DE8D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Post-event:</w:t>
      </w:r>
      <w:r>
        <w:rPr>
          <w:rFonts w:ascii="Arial" w:eastAsia="Arial" w:hAnsi="Arial" w:cs="Arial"/>
        </w:rPr>
        <w:t xml:space="preserve"> After-party, hotel brunch, thank-you content, “wedding dump” on socials, feedback loops via stories, digital guestbooks, donation shout-outs, eco-impact summary.</w:t>
      </w:r>
    </w:p>
    <w:p w14:paraId="0CF085B7" w14:textId="77777777" w:rsidR="0044042F" w:rsidRDefault="0044042F" w:rsidP="0044042F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ICP Table — Ultra-Modern 25–32 YO Wedding Couples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815"/>
        <w:gridCol w:w="1419"/>
        <w:gridCol w:w="1767"/>
        <w:gridCol w:w="1946"/>
      </w:tblGrid>
      <w:tr w:rsidR="0044042F" w14:paraId="215AC6DE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4683B1" w14:textId="77777777" w:rsidR="0044042F" w:rsidRDefault="0044042F" w:rsidP="00A33955">
            <w:r>
              <w:rPr>
                <w:rFonts w:ascii="Arial" w:eastAsia="Arial" w:hAnsi="Arial" w:cs="Arial"/>
                <w:b/>
                <w:bCs/>
              </w:rPr>
              <w:lastRenderedPageBreak/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36D858" w14:textId="77777777" w:rsidR="0044042F" w:rsidRDefault="0044042F" w:rsidP="00A33955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1686E7" w14:textId="77777777" w:rsidR="0044042F" w:rsidRDefault="0044042F" w:rsidP="00A33955">
            <w:r>
              <w:rPr>
                <w:rFonts w:ascii="Arial" w:eastAsia="Arial" w:hAnsi="Arial" w:cs="Arial"/>
                <w:b/>
                <w:bCs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424215" w14:textId="77777777" w:rsidR="0044042F" w:rsidRDefault="0044042F" w:rsidP="00A33955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EDE443" w14:textId="77777777" w:rsidR="0044042F" w:rsidRDefault="0044042F" w:rsidP="00A33955">
            <w:r>
              <w:rPr>
                <w:rFonts w:ascii="Arial" w:eastAsia="Arial" w:hAnsi="Arial" w:cs="Arial"/>
                <w:b/>
                <w:bCs/>
              </w:rPr>
              <w:t>Flying Horse Value Enabler</w:t>
            </w:r>
          </w:p>
        </w:tc>
      </w:tr>
      <w:tr w:rsidR="0044042F" w14:paraId="371D8303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8BF509" w14:textId="77777777" w:rsidR="0044042F" w:rsidRDefault="0044042F" w:rsidP="00A33955">
            <w:r>
              <w:rPr>
                <w:rFonts w:ascii="Arial" w:eastAsia="Arial" w:hAnsi="Arial" w:cs="Arial"/>
              </w:rPr>
              <w:t>Modern Couple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443190" w14:textId="77777777" w:rsidR="0044042F" w:rsidRDefault="0044042F" w:rsidP="00A33955">
            <w:r>
              <w:rPr>
                <w:rFonts w:ascii="Arial" w:eastAsia="Arial" w:hAnsi="Arial" w:cs="Arial"/>
              </w:rPr>
              <w:t>Aesthetic storytelling; visual shareability; authenticity; instant “wow” for Reels/Stories; ethical sourcing; stressless, collaborative planning; guest experience (“it’s not just about us”); inclusive vibes; sustainability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2E2C3D" w14:textId="77777777" w:rsidR="0044042F" w:rsidRDefault="0044042F" w:rsidP="00A33955">
            <w:r>
              <w:rPr>
                <w:rFonts w:ascii="Arial" w:eastAsia="Arial" w:hAnsi="Arial" w:cs="Arial"/>
              </w:rPr>
              <w:t>Partner, chosen family, digital audience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641293" w14:textId="77777777" w:rsidR="0044042F" w:rsidRDefault="0044042F" w:rsidP="00A33955">
            <w:r>
              <w:rPr>
                <w:rFonts w:ascii="Arial" w:eastAsia="Arial" w:hAnsi="Arial" w:cs="Arial"/>
              </w:rPr>
              <w:t>Feeling involved, celebrated, comfortable both IRL &amp; online; getting “Gram-worthy” moments; room to personalize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297941" w14:textId="77777777" w:rsidR="0044042F" w:rsidRDefault="0044042F" w:rsidP="00A33955">
            <w:r>
              <w:rPr>
                <w:rFonts w:ascii="Arial" w:eastAsia="Arial" w:hAnsi="Arial" w:cs="Arial"/>
              </w:rPr>
              <w:t>Picture-perfect settings &amp; lighting; customizable decor/menus; full WiFi/support for online sharing; eco/ethical options; inclusive/welcoming staff; event-planning transparency</w:t>
            </w:r>
          </w:p>
        </w:tc>
      </w:tr>
      <w:tr w:rsidR="0044042F" w14:paraId="2252688C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37E01D" w14:textId="77777777" w:rsidR="0044042F" w:rsidRDefault="0044042F" w:rsidP="00A33955">
            <w:r>
              <w:rPr>
                <w:rFonts w:ascii="Arial" w:eastAsia="Arial" w:hAnsi="Arial" w:cs="Arial"/>
              </w:rPr>
              <w:t>Parent(s)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9D59BB" w14:textId="77777777" w:rsidR="0044042F" w:rsidRDefault="0044042F" w:rsidP="00A33955">
            <w:r>
              <w:rPr>
                <w:rFonts w:ascii="Arial" w:eastAsia="Arial" w:hAnsi="Arial" w:cs="Arial"/>
              </w:rPr>
              <w:t>Pride, social approval, seamless pleasure for their own peers, family traditions (blending new &amp; old); photo inclusion (multi-generation)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882053" w14:textId="77777777" w:rsidR="0044042F" w:rsidRDefault="0044042F" w:rsidP="00A33955">
            <w:r>
              <w:rPr>
                <w:rFonts w:ascii="Arial" w:eastAsia="Arial" w:hAnsi="Arial" w:cs="Arial"/>
              </w:rPr>
              <w:t>Grandparents, family elders, legacy guests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4CBBE9" w14:textId="77777777" w:rsidR="0044042F" w:rsidRDefault="0044042F" w:rsidP="00A33955">
            <w:r>
              <w:rPr>
                <w:rFonts w:ascii="Arial" w:eastAsia="Arial" w:hAnsi="Arial" w:cs="Arial"/>
              </w:rPr>
              <w:t>Welcoming, comfort, generational rituals, inclusion in key photos/stories, meaningful acknowledgments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1B67B" w14:textId="77777777" w:rsidR="0044042F" w:rsidRDefault="0044042F" w:rsidP="00A33955">
            <w:r>
              <w:rPr>
                <w:rFonts w:ascii="Arial" w:eastAsia="Arial" w:hAnsi="Arial" w:cs="Arial"/>
              </w:rPr>
              <w:t>Flexible event sequencing; trained team for family dynamics; spaces for rituals, comfort, easy movement for all ages</w:t>
            </w:r>
          </w:p>
        </w:tc>
      </w:tr>
      <w:tr w:rsidR="0044042F" w14:paraId="7FFA2F80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190DC" w14:textId="77777777" w:rsidR="0044042F" w:rsidRDefault="0044042F" w:rsidP="00A33955">
            <w:r>
              <w:rPr>
                <w:rFonts w:ascii="Arial" w:eastAsia="Arial" w:hAnsi="Arial" w:cs="Arial"/>
              </w:rPr>
              <w:t>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9F2522" w14:textId="77777777" w:rsidR="0044042F" w:rsidRDefault="0044042F" w:rsidP="00A33955">
            <w:r>
              <w:rPr>
                <w:rFonts w:ascii="Arial" w:eastAsia="Arial" w:hAnsi="Arial" w:cs="Arial"/>
              </w:rPr>
              <w:t xml:space="preserve">Flawless timing; ease of collaboration; </w:t>
            </w:r>
            <w:r>
              <w:rPr>
                <w:rFonts w:ascii="Arial" w:eastAsia="Arial" w:hAnsi="Arial" w:cs="Arial"/>
              </w:rPr>
              <w:lastRenderedPageBreak/>
              <w:t>vendor flexibility (rapid pivots); on-trend experiences; instant content support (photo/video)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6061B2" w14:textId="77777777" w:rsidR="0044042F" w:rsidRDefault="0044042F" w:rsidP="00A33955">
            <w:r>
              <w:rPr>
                <w:rFonts w:ascii="Arial" w:eastAsia="Arial" w:hAnsi="Arial" w:cs="Arial"/>
              </w:rPr>
              <w:lastRenderedPageBreak/>
              <w:t xml:space="preserve">Couple, their audience, </w:t>
            </w:r>
            <w:r>
              <w:rPr>
                <w:rFonts w:ascii="Arial" w:eastAsia="Arial" w:hAnsi="Arial" w:cs="Arial"/>
              </w:rPr>
              <w:lastRenderedPageBreak/>
              <w:t>vendor network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90A310" w14:textId="77777777" w:rsidR="0044042F" w:rsidRDefault="0044042F" w:rsidP="00A33955">
            <w:r>
              <w:rPr>
                <w:rFonts w:ascii="Arial" w:eastAsia="Arial" w:hAnsi="Arial" w:cs="Arial"/>
              </w:rPr>
              <w:lastRenderedPageBreak/>
              <w:t xml:space="preserve">Seamless coordination, no tech “fails,” </w:t>
            </w:r>
            <w:r>
              <w:rPr>
                <w:rFonts w:ascii="Arial" w:eastAsia="Arial" w:hAnsi="Arial" w:cs="Arial"/>
              </w:rPr>
              <w:lastRenderedPageBreak/>
              <w:t>timely transitions, content continuity, positive cross-vendor synergy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CC5588" w14:textId="77777777" w:rsidR="0044042F" w:rsidRDefault="0044042F" w:rsidP="00A33955">
            <w:r>
              <w:rPr>
                <w:rFonts w:ascii="Arial" w:eastAsia="Arial" w:hAnsi="Arial" w:cs="Arial"/>
              </w:rPr>
              <w:lastRenderedPageBreak/>
              <w:t xml:space="preserve">Experienced, calm, and digital-savvy </w:t>
            </w:r>
            <w:r>
              <w:rPr>
                <w:rFonts w:ascii="Arial" w:eastAsia="Arial" w:hAnsi="Arial" w:cs="Arial"/>
              </w:rPr>
              <w:lastRenderedPageBreak/>
              <w:t>coordinator; flexible timelines, on-site content &amp; AV support</w:t>
            </w:r>
          </w:p>
        </w:tc>
      </w:tr>
      <w:tr w:rsidR="0044042F" w14:paraId="35F08D3F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FD2D53" w14:textId="77777777" w:rsidR="0044042F" w:rsidRDefault="0044042F" w:rsidP="00A33955">
            <w:r>
              <w:rPr>
                <w:rFonts w:ascii="Arial" w:eastAsia="Arial" w:hAnsi="Arial" w:cs="Arial"/>
              </w:rPr>
              <w:lastRenderedPageBreak/>
              <w:t>Maid of Honor/Best Man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C08B50" w14:textId="77777777" w:rsidR="0044042F" w:rsidRDefault="0044042F" w:rsidP="00A33955">
            <w:r>
              <w:rPr>
                <w:rFonts w:ascii="Arial" w:eastAsia="Arial" w:hAnsi="Arial" w:cs="Arial"/>
              </w:rPr>
              <w:t>Memorable, personalized micro-events; fun/meaningful interactions; crowd energy; support for “viral” moments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AD64D0" w14:textId="77777777" w:rsidR="0044042F" w:rsidRDefault="0044042F" w:rsidP="00A33955">
            <w:r>
              <w:rPr>
                <w:rFonts w:ascii="Arial" w:eastAsia="Arial" w:hAnsi="Arial" w:cs="Arial"/>
              </w:rPr>
              <w:t>Wedding party, guests, friends/online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15701" w14:textId="77777777" w:rsidR="0044042F" w:rsidRDefault="0044042F" w:rsidP="00A33955">
            <w:r>
              <w:rPr>
                <w:rFonts w:ascii="Arial" w:eastAsia="Arial" w:hAnsi="Arial" w:cs="Arial"/>
              </w:rPr>
              <w:t>Social sharing; fun props; public/private moments; inclusive festivities; safe partying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739A3A" w14:textId="77777777" w:rsidR="0044042F" w:rsidRDefault="0044042F" w:rsidP="00A33955">
            <w:r>
              <w:rPr>
                <w:rFonts w:ascii="Arial" w:eastAsia="Arial" w:hAnsi="Arial" w:cs="Arial"/>
              </w:rPr>
              <w:t>Themed micro-venues; party “Instagrammable” elements; unique food/drink; attentive, proactive staff</w:t>
            </w:r>
          </w:p>
        </w:tc>
      </w:tr>
      <w:tr w:rsidR="0044042F" w14:paraId="36880C9E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676C1F" w14:textId="77777777" w:rsidR="0044042F" w:rsidRDefault="0044042F" w:rsidP="00A33955">
            <w:r>
              <w:rPr>
                <w:rFonts w:ascii="Arial" w:eastAsia="Arial" w:hAnsi="Arial" w:cs="Arial"/>
              </w:rPr>
              <w:t>Social-Savvy Guest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ABD0FA" w14:textId="77777777" w:rsidR="0044042F" w:rsidRDefault="0044042F" w:rsidP="00A33955">
            <w:r>
              <w:rPr>
                <w:rFonts w:ascii="Arial" w:eastAsia="Arial" w:hAnsi="Arial" w:cs="Arial"/>
              </w:rPr>
              <w:t>Unique “never-seen-this” experiences; “I was there” share opportunity (FOMO creation); quick mobile charging/reception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D005A" w14:textId="77777777" w:rsidR="0044042F" w:rsidRDefault="0044042F" w:rsidP="00A33955">
            <w:r>
              <w:rPr>
                <w:rFonts w:ascii="Arial" w:eastAsia="Arial" w:hAnsi="Arial" w:cs="Arial"/>
              </w:rPr>
              <w:t>Their digital followers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836E5C" w14:textId="77777777" w:rsidR="0044042F" w:rsidRDefault="0044042F" w:rsidP="00A33955">
            <w:r>
              <w:rPr>
                <w:rFonts w:ascii="Arial" w:eastAsia="Arial" w:hAnsi="Arial" w:cs="Arial"/>
              </w:rPr>
              <w:t>Style/novelty; “see and be seen;” friendly, frictionless access to all the fun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2DAE65" w14:textId="77777777" w:rsidR="0044042F" w:rsidRDefault="0044042F" w:rsidP="00A33955">
            <w:r>
              <w:rPr>
                <w:rFonts w:ascii="Arial" w:eastAsia="Arial" w:hAnsi="Arial" w:cs="Arial"/>
              </w:rPr>
              <w:t>Architectural backdrops, creative bars/food, surprise moments/easter eggs, easy social-media zones</w:t>
            </w:r>
          </w:p>
        </w:tc>
      </w:tr>
    </w:tbl>
    <w:p w14:paraId="1C58DE85" w14:textId="77777777" w:rsidR="0044042F" w:rsidRDefault="0044042F" w:rsidP="0044042F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Value Enablers — 2024 &amp; Beyond</w:t>
      </w:r>
    </w:p>
    <w:p w14:paraId="185D54FB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Visual-first design:</w:t>
      </w:r>
      <w:r>
        <w:rPr>
          <w:rFonts w:ascii="Arial" w:eastAsia="Arial" w:hAnsi="Arial" w:cs="Arial"/>
        </w:rPr>
        <w:t xml:space="preserve"> Backdrops, lighting, and timeline flow built for viral content &amp; beauty (“golden hour” ceremony, signature flower walls, creative signage/props, brunches with breathtaking views).</w:t>
      </w:r>
    </w:p>
    <w:p w14:paraId="4F91F1A8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Highly customizable, collaborative planning:</w:t>
      </w:r>
      <w:r>
        <w:rPr>
          <w:rFonts w:ascii="Arial" w:eastAsia="Arial" w:hAnsi="Arial" w:cs="Arial"/>
        </w:rPr>
        <w:t xml:space="preserve"> Couples work with the venue nearly as “co-producers” of their day; digital mood boards, rapid prototyping/setup adjustments, open-API with planners/media.</w:t>
      </w:r>
    </w:p>
    <w:p w14:paraId="2CF09705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Inclusive, identity-respecting environment:</w:t>
      </w:r>
      <w:r>
        <w:rPr>
          <w:rFonts w:ascii="Arial" w:eastAsia="Arial" w:hAnsi="Arial" w:cs="Arial"/>
        </w:rPr>
        <w:t xml:space="preserve"> All cultures, neurodivergence, blended families, and partner types are seamlessly included—no assumptions, team is explicitly briefed and trained.</w:t>
      </w:r>
    </w:p>
    <w:p w14:paraId="24DE5E41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Ethical &amp; eco-forward:</w:t>
      </w:r>
      <w:r>
        <w:rPr>
          <w:rFonts w:ascii="Arial" w:eastAsia="Arial" w:hAnsi="Arial" w:cs="Arial"/>
        </w:rPr>
        <w:t xml:space="preserve"> Zero-waste options, local/seasonal/sustainable menus, options for donation in lieu of favors or to offset environmental impact.</w:t>
      </w:r>
    </w:p>
    <w:p w14:paraId="01D2A960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Personalization overload:</w:t>
      </w:r>
      <w:r>
        <w:rPr>
          <w:rFonts w:ascii="Arial" w:eastAsia="Arial" w:hAnsi="Arial" w:cs="Arial"/>
        </w:rPr>
        <w:t xml:space="preserve"> Everything from signature cocktails to monogramed desserts to “draw your love story” walls.</w:t>
      </w:r>
    </w:p>
    <w:p w14:paraId="09B87F7A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Hybrid and real-time share:</w:t>
      </w:r>
      <w:r>
        <w:rPr>
          <w:rFonts w:ascii="Arial" w:eastAsia="Arial" w:hAnsi="Arial" w:cs="Arial"/>
        </w:rPr>
        <w:t xml:space="preserve"> Live streaming for remote guests, digital guestbooks, instant cloudshare of select wedding photos before guests even leave.</w:t>
      </w:r>
    </w:p>
    <w:p w14:paraId="05FF1643" w14:textId="77777777" w:rsidR="0044042F" w:rsidRDefault="0044042F" w:rsidP="0044042F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What This Generation Cares About (Deeper Still)</w:t>
      </w:r>
    </w:p>
    <w:p w14:paraId="2605AF85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Food/Drink Experience:</w:t>
      </w:r>
      <w:r>
        <w:rPr>
          <w:rFonts w:ascii="Arial" w:eastAsia="Arial" w:hAnsi="Arial" w:cs="Arial"/>
        </w:rPr>
        <w:t xml:space="preserve"> Beautifully plated, “Instagrammable” above all; creative/interactive food (grazing tables, food trucks, artisanal stations); dietary inclusivity; mixology with color/“effect.”</w:t>
      </w:r>
    </w:p>
    <w:p w14:paraId="432B4BD3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Visual Storytelling:</w:t>
      </w:r>
      <w:r>
        <w:rPr>
          <w:rFonts w:ascii="Arial" w:eastAsia="Arial" w:hAnsi="Arial" w:cs="Arial"/>
        </w:rPr>
        <w:t xml:space="preserve"> Every aspect of the event should photograph/video well; thoughtful integration of branded hashtags, moments for Reels, and even direct coordination with their photographers/videographers for surprise content drops.</w:t>
      </w:r>
    </w:p>
    <w:p w14:paraId="6F08ADAC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Authentic micro-experiences:</w:t>
      </w:r>
      <w:r>
        <w:rPr>
          <w:rFonts w:ascii="Arial" w:eastAsia="Arial" w:hAnsi="Arial" w:cs="Arial"/>
        </w:rPr>
        <w:t xml:space="preserve"> Interactive guest activities (tattoo bars, audio guestbooks, wish trees, live painters), surprise pop-ups, guest “wow” beyond the dance floor.</w:t>
      </w:r>
    </w:p>
    <w:p w14:paraId="3AFB9F63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Multi-day, immersive:</w:t>
      </w:r>
      <w:r>
        <w:rPr>
          <w:rFonts w:ascii="Arial" w:eastAsia="Arial" w:hAnsi="Arial" w:cs="Arial"/>
        </w:rPr>
        <w:t xml:space="preserve"> It’s about the entire weekend, not just the day—guests come for an experience, expect welcome events, afterparties, recovery brunches, outings.</w:t>
      </w:r>
    </w:p>
    <w:p w14:paraId="621E7533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Transparency:</w:t>
      </w:r>
      <w:r>
        <w:rPr>
          <w:rFonts w:ascii="Arial" w:eastAsia="Arial" w:hAnsi="Arial" w:cs="Arial"/>
        </w:rPr>
        <w:t xml:space="preserve"> “Nothing hidden”—clear communication on costs, inclusions, staff, and schedule. Couples want direct, honest answers and the freedom to say “no” to any default.</w:t>
      </w:r>
    </w:p>
    <w:p w14:paraId="4583165F" w14:textId="77777777" w:rsidR="0044042F" w:rsidRDefault="0044042F" w:rsidP="0044042F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5. </w:t>
      </w:r>
      <w:r>
        <w:rPr>
          <w:rFonts w:ascii="Arial" w:eastAsia="Arial" w:hAnsi="Arial" w:cs="Arial"/>
        </w:rPr>
        <w:t>Expanding the Wedding—2024 Style</w:t>
      </w:r>
    </w:p>
    <w:p w14:paraId="50FE031E" w14:textId="77777777" w:rsidR="0044042F" w:rsidRDefault="0044042F" w:rsidP="0044042F">
      <w:r>
        <w:rPr>
          <w:rFonts w:ascii="Arial" w:eastAsia="Arial" w:hAnsi="Arial" w:cs="Arial"/>
        </w:rPr>
        <w:t xml:space="preserve">Modern weddings aren’t just ceremonies—they’re </w:t>
      </w:r>
      <w:r>
        <w:rPr>
          <w:rFonts w:ascii="Arial" w:eastAsia="Arial" w:hAnsi="Arial" w:cs="Arial"/>
          <w:b/>
          <w:bCs/>
        </w:rPr>
        <w:t>immersive, shareable, narrative-rich events</w:t>
      </w:r>
      <w:r>
        <w:rPr>
          <w:rFonts w:ascii="Arial" w:eastAsia="Arial" w:hAnsi="Arial" w:cs="Arial"/>
        </w:rPr>
        <w:t>:</w:t>
      </w:r>
    </w:p>
    <w:p w14:paraId="3BCA701D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Multiple micro-experiences (welcome party, yoga morning, afterglow brunch)</w:t>
      </w:r>
    </w:p>
    <w:p w14:paraId="603BD6AF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Photo and content creation is built into the timeline, not an afterthought</w:t>
      </w:r>
    </w:p>
    <w:p w14:paraId="72A7E2B8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Attendees are “cast members”not just spectators</w:t>
      </w:r>
    </w:p>
    <w:p w14:paraId="2DB1A34F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The “wedding” continues social media, with hashtags/live streams/recaps becoming almost as important as the event itself</w:t>
      </w:r>
    </w:p>
    <w:p w14:paraId="12D2C7EC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Expectation for venues to be digital and tech-friendly charging lockers, WiFi, smart AV</w:t>
      </w:r>
    </w:p>
    <w:p w14:paraId="3B4C6161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Post-event continuity: Thank-yous, videos, Polaroid boards, digital books, ongoing engagement</w:t>
      </w:r>
    </w:p>
    <w:p w14:paraId="7C40AC5D" w14:textId="77777777" w:rsidR="0044042F" w:rsidRDefault="0044042F" w:rsidP="0044042F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Warnings/Blind Spots</w:t>
      </w:r>
    </w:p>
    <w:p w14:paraId="58215BBA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Don’t treat “visual” as superficial: Taste/comfort still matters, but </w:t>
      </w:r>
      <w:r>
        <w:rPr>
          <w:rFonts w:ascii="Arial" w:eastAsia="Arial" w:hAnsi="Arial" w:cs="Arial"/>
          <w:i/>
          <w:iCs/>
        </w:rPr>
        <w:t>presentation</w:t>
      </w:r>
      <w:r>
        <w:rPr>
          <w:rFonts w:ascii="Arial" w:eastAsia="Arial" w:hAnsi="Arial" w:cs="Arial"/>
        </w:rPr>
        <w:t xml:space="preserve"> often trumps.</w:t>
      </w:r>
    </w:p>
    <w:p w14:paraId="12C8D6CC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Customization fatigue is real help guide choices and minimize overwhelm while letting the couple direct the vibe.</w:t>
      </w:r>
    </w:p>
    <w:p w14:paraId="3DE51CFC" w14:textId="77777777" w:rsidR="0044042F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Social inclusivity: Ensure all generations and digital skill levels feel welcome grandma should feel as included as the Instagram influencer guest.</w:t>
      </w:r>
    </w:p>
    <w:p w14:paraId="1995D753" w14:textId="77777777" w:rsidR="0044042F" w:rsidRPr="00185F56" w:rsidRDefault="0044042F" w:rsidP="0044042F">
      <w:pPr>
        <w:pStyle w:val="ListParagraph"/>
        <w:numPr>
          <w:ilvl w:val="0"/>
          <w:numId w:val="4"/>
        </w:numPr>
        <w:spacing w:before="30" w:after="30" w:line="276" w:lineRule="auto"/>
      </w:pPr>
      <w:r>
        <w:rPr>
          <w:rFonts w:ascii="Arial" w:eastAsia="Arial" w:hAnsi="Arial" w:cs="Arial"/>
        </w:rPr>
        <w:t>Future-proof: Keep updating trends—what’s “hot” last year may fade. Keep your team plugged in to changes in how couples celebrate and share!</w:t>
      </w:r>
    </w:p>
    <w:p w14:paraId="19EF929D" w14:textId="77777777" w:rsidR="00185F56" w:rsidRDefault="00185F56" w:rsidP="00185F56">
      <w:pPr>
        <w:pStyle w:val="Heading2"/>
      </w:pPr>
      <w:r>
        <w:rPr>
          <w:rFonts w:ascii="Arial" w:eastAsia="Arial" w:hAnsi="Arial" w:cs="Arial"/>
        </w:rPr>
        <w:t>Corporate Catering ICP Context (2024+)</w:t>
      </w:r>
    </w:p>
    <w:p w14:paraId="16D84D81" w14:textId="77777777" w:rsidR="00185F56" w:rsidRDefault="00185F56" w:rsidP="00185F56">
      <w:pPr>
        <w:pStyle w:val="Heading3"/>
      </w:pPr>
      <w:r>
        <w:rPr>
          <w:rFonts w:ascii="Arial" w:eastAsia="Arial" w:hAnsi="Arial" w:cs="Arial"/>
        </w:rPr>
        <w:t>A. Target Profile</w:t>
      </w:r>
    </w:p>
    <w:p w14:paraId="032217BF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Organization Type:</w:t>
      </w:r>
      <w:r>
        <w:rPr>
          <w:rFonts w:ascii="Arial" w:eastAsia="Arial" w:hAnsi="Arial" w:cs="Arial"/>
        </w:rPr>
        <w:t xml:space="preserve"> Mid- to large-sized corporations, regional office headquarters, law firms, financial services, tech/startup hubs, medical practices, nonprofit boards, and occasionally high-end SMBs.</w:t>
      </w:r>
    </w:p>
    <w:p w14:paraId="4DF5B19C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Booking Decision-Maker:</w:t>
      </w:r>
    </w:p>
    <w:p w14:paraId="65AB827E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Executive assistant (EA), admin coordinator, office manager</w:t>
      </w:r>
    </w:p>
    <w:p w14:paraId="7FB9FDED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HR/People Experience lead</w:t>
      </w:r>
    </w:p>
    <w:p w14:paraId="1D4F6B5B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Event/meeting planner (internal/external)</w:t>
      </w:r>
    </w:p>
    <w:p w14:paraId="0AD63816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Facilities/office ops manager</w:t>
      </w:r>
    </w:p>
    <w:p w14:paraId="5732560B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Sometimes C-suite (CEO/COO/Partner)</w:t>
      </w:r>
    </w:p>
    <w:p w14:paraId="411BCAB9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Budget:</w:t>
      </w:r>
      <w:r>
        <w:rPr>
          <w:rFonts w:ascii="Arial" w:eastAsia="Arial" w:hAnsi="Arial" w:cs="Arial"/>
        </w:rPr>
        <w:t xml:space="preserve"> Moderately price-sensitive (seeking ROI), but willing to invest for convenience, reliability, and guaranteed positive impression on key internal/external guests.</w:t>
      </w:r>
    </w:p>
    <w:p w14:paraId="623CF62B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Occasions:</w:t>
      </w:r>
    </w:p>
    <w:p w14:paraId="57BCBD17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Board meetings, client meetings, team offsites, quarterly updates, training workshops, appreciation events, retirements, holiday/seasonal parties.</w:t>
      </w:r>
    </w:p>
    <w:p w14:paraId="7EAF03A7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Order type:</w:t>
      </w:r>
    </w:p>
    <w:p w14:paraId="1B2C17E1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In-venue (on Flying Horse property) or offsite catering/drop-off.</w:t>
      </w:r>
    </w:p>
    <w:p w14:paraId="059CD01C" w14:textId="77777777" w:rsidR="00185F56" w:rsidRDefault="00185F56" w:rsidP="00185F56">
      <w:pPr>
        <w:pStyle w:val="ListParagraph"/>
        <w:numPr>
          <w:ilvl w:val="1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Single meals to full-day/multi-day, often with shifts in group size or dietary need.</w:t>
      </w:r>
    </w:p>
    <w:p w14:paraId="6BE86C94" w14:textId="77777777" w:rsidR="00185F56" w:rsidRDefault="00185F56" w:rsidP="00185F56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Corporate Catering Stakeholder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1845"/>
        <w:gridCol w:w="1281"/>
        <w:gridCol w:w="2083"/>
        <w:gridCol w:w="1645"/>
      </w:tblGrid>
      <w:tr w:rsidR="00185F56" w14:paraId="562D6A23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9A62A0" w14:textId="77777777" w:rsidR="00185F56" w:rsidRDefault="00185F56" w:rsidP="00A33955">
            <w:r>
              <w:rPr>
                <w:rFonts w:ascii="Arial" w:eastAsia="Arial" w:hAnsi="Arial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C66D84" w14:textId="77777777" w:rsidR="00185F56" w:rsidRDefault="00185F56" w:rsidP="00A33955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642F2E" w14:textId="77777777" w:rsidR="00185F56" w:rsidRDefault="00185F56" w:rsidP="00A33955">
            <w:r>
              <w:rPr>
                <w:rFonts w:ascii="Arial" w:eastAsia="Arial" w:hAnsi="Arial" w:cs="Arial"/>
                <w:b/>
                <w:bCs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72C377" w14:textId="77777777" w:rsidR="00185F56" w:rsidRDefault="00185F56" w:rsidP="00A33955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C17835" w14:textId="77777777" w:rsidR="00185F56" w:rsidRDefault="00185F56" w:rsidP="00A33955">
            <w:r>
              <w:rPr>
                <w:rFonts w:ascii="Arial" w:eastAsia="Arial" w:hAnsi="Arial" w:cs="Arial"/>
                <w:b/>
                <w:bCs/>
              </w:rPr>
              <w:t>Flying Horse Value Enabler</w:t>
            </w:r>
          </w:p>
        </w:tc>
      </w:tr>
      <w:tr w:rsidR="00185F56" w14:paraId="43DEA3FB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4D953C" w14:textId="77777777" w:rsidR="00185F56" w:rsidRDefault="00185F56" w:rsidP="00A33955">
            <w:r>
              <w:rPr>
                <w:rFonts w:ascii="Arial" w:eastAsia="Arial" w:hAnsi="Arial" w:cs="Arial"/>
              </w:rPr>
              <w:t>Admin/EA/Event Coordinator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62F470" w14:textId="77777777" w:rsidR="00185F56" w:rsidRDefault="00185F56" w:rsidP="00A33955">
            <w:r>
              <w:rPr>
                <w:rFonts w:ascii="Arial" w:eastAsia="Arial" w:hAnsi="Arial" w:cs="Arial"/>
              </w:rPr>
              <w:t>Predictable, seamless logistics; clear, fast communication; affordability; dietary accommodation; reputation with leadership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485E20" w14:textId="77777777" w:rsidR="00185F56" w:rsidRDefault="00185F56" w:rsidP="00A33955">
            <w:r>
              <w:rPr>
                <w:rFonts w:ascii="Arial" w:eastAsia="Arial" w:hAnsi="Arial" w:cs="Arial"/>
              </w:rPr>
              <w:t>Internal decision-makers (C-level, VPs, department heads)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4FF1FA" w14:textId="77777777" w:rsidR="00185F56" w:rsidRDefault="00185F56" w:rsidP="00A33955">
            <w:r>
              <w:rPr>
                <w:rFonts w:ascii="Arial" w:eastAsia="Arial" w:hAnsi="Arial" w:cs="Arial"/>
              </w:rPr>
              <w:t>Impression on guests/clients; reliability; service professionalism; food “presentation”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02E382" w14:textId="77777777" w:rsidR="00185F56" w:rsidRDefault="00185F56" w:rsidP="00A33955">
            <w:r>
              <w:rPr>
                <w:rFonts w:ascii="Arial" w:eastAsia="Arial" w:hAnsi="Arial" w:cs="Arial"/>
              </w:rPr>
              <w:t>Reliable, adaptable planners; prompt comms; transparent pricing; no “surprises”; stellar setup/cleanup crews</w:t>
            </w:r>
          </w:p>
        </w:tc>
      </w:tr>
      <w:tr w:rsidR="00185F56" w14:paraId="1DBC798E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459F0A" w14:textId="77777777" w:rsidR="00185F56" w:rsidRDefault="00185F56" w:rsidP="00A33955">
            <w:r>
              <w:rPr>
                <w:rFonts w:ascii="Arial" w:eastAsia="Arial" w:hAnsi="Arial" w:cs="Arial"/>
              </w:rPr>
              <w:t>HR/People Ops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F31EB8" w14:textId="77777777" w:rsidR="00185F56" w:rsidRDefault="00185F56" w:rsidP="00A33955">
            <w:r>
              <w:rPr>
                <w:rFonts w:ascii="Arial" w:eastAsia="Arial" w:hAnsi="Arial" w:cs="Arial"/>
              </w:rPr>
              <w:t>Employee engagement; morale lift; inclusivity (diet/culture); experience consistent with company brand/values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EE5BC0" w14:textId="77777777" w:rsidR="00185F56" w:rsidRDefault="00185F56" w:rsidP="00A33955">
            <w:r>
              <w:rPr>
                <w:rFonts w:ascii="Arial" w:eastAsia="Arial" w:hAnsi="Arial" w:cs="Arial"/>
              </w:rPr>
              <w:t>Employees, talent, guests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2A599" w14:textId="77777777" w:rsidR="00185F56" w:rsidRDefault="00185F56" w:rsidP="00A33955">
            <w:r>
              <w:rPr>
                <w:rFonts w:ascii="Arial" w:eastAsia="Arial" w:hAnsi="Arial" w:cs="Arial"/>
              </w:rPr>
              <w:t>“Being valued/appreciated”; healthy and fun options; socializing moments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D7B80B" w14:textId="77777777" w:rsidR="00185F56" w:rsidRDefault="00185F56" w:rsidP="00A33955">
            <w:r>
              <w:rPr>
                <w:rFonts w:ascii="Arial" w:eastAsia="Arial" w:hAnsi="Arial" w:cs="Arial"/>
              </w:rPr>
              <w:t>Memorable menus (not just “lunch”); wellness-forward food; creative beverage break options; warm staff</w:t>
            </w:r>
          </w:p>
        </w:tc>
      </w:tr>
      <w:tr w:rsidR="00185F56" w14:paraId="67A3848E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0044A" w14:textId="77777777" w:rsidR="00185F56" w:rsidRDefault="00185F56" w:rsidP="00A33955">
            <w:r>
              <w:rPr>
                <w:rFonts w:ascii="Arial" w:eastAsia="Arial" w:hAnsi="Arial" w:cs="Arial"/>
              </w:rPr>
              <w:t>Facilities/Office Manager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018491" w14:textId="77777777" w:rsidR="00185F56" w:rsidRDefault="00185F56" w:rsidP="00A33955">
            <w:r>
              <w:rPr>
                <w:rFonts w:ascii="Arial" w:eastAsia="Arial" w:hAnsi="Arial" w:cs="Arial"/>
              </w:rPr>
              <w:t xml:space="preserve">Timely setup and teardown; minimal disruption; </w:t>
            </w:r>
            <w:r>
              <w:rPr>
                <w:rFonts w:ascii="Arial" w:eastAsia="Arial" w:hAnsi="Arial" w:cs="Arial"/>
              </w:rPr>
              <w:lastRenderedPageBreak/>
              <w:t>cleanliness; vendor compliance/safety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4787EB" w14:textId="77777777" w:rsidR="00185F56" w:rsidRDefault="00185F56" w:rsidP="00A33955">
            <w:r>
              <w:rPr>
                <w:rFonts w:ascii="Arial" w:eastAsia="Arial" w:hAnsi="Arial" w:cs="Arial"/>
              </w:rPr>
              <w:lastRenderedPageBreak/>
              <w:t>Office users, cleaning crew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3602A9" w14:textId="77777777" w:rsidR="00185F56" w:rsidRDefault="00185F56" w:rsidP="00A33955">
            <w:r>
              <w:rPr>
                <w:rFonts w:ascii="Arial" w:eastAsia="Arial" w:hAnsi="Arial" w:cs="Arial"/>
              </w:rPr>
              <w:t>Fast, frictionless; clean; safe (esp. post-pandemic); no lingering mess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10E165" w14:textId="77777777" w:rsidR="00185F56" w:rsidRDefault="00185F56" w:rsidP="00A33955">
            <w:r>
              <w:rPr>
                <w:rFonts w:ascii="Arial" w:eastAsia="Arial" w:hAnsi="Arial" w:cs="Arial"/>
              </w:rPr>
              <w:t xml:space="preserve">Meticulous setup/teardown; sanitation compliance; </w:t>
            </w:r>
            <w:r>
              <w:rPr>
                <w:rFonts w:ascii="Arial" w:eastAsia="Arial" w:hAnsi="Arial" w:cs="Arial"/>
              </w:rPr>
              <w:lastRenderedPageBreak/>
              <w:t>flexible scheduling</w:t>
            </w:r>
          </w:p>
        </w:tc>
      </w:tr>
      <w:tr w:rsidR="00185F56" w14:paraId="2AE7F954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12384" w14:textId="77777777" w:rsidR="00185F56" w:rsidRDefault="00185F56" w:rsidP="00A33955">
            <w:r>
              <w:rPr>
                <w:rFonts w:ascii="Arial" w:eastAsia="Arial" w:hAnsi="Arial" w:cs="Arial"/>
              </w:rPr>
              <w:lastRenderedPageBreak/>
              <w:t>CEO / Senior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5C2FF5" w14:textId="77777777" w:rsidR="00185F56" w:rsidRDefault="00185F56" w:rsidP="00A33955">
            <w:r>
              <w:rPr>
                <w:rFonts w:ascii="Arial" w:eastAsia="Arial" w:hAnsi="Arial" w:cs="Arial"/>
              </w:rPr>
              <w:t>ROI on spend; positive optics; wow factor for clients; efficiency for in-meeting eating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A89BE6" w14:textId="77777777" w:rsidR="00185F56" w:rsidRDefault="00185F56" w:rsidP="00A33955">
            <w:r>
              <w:rPr>
                <w:rFonts w:ascii="Arial" w:eastAsia="Arial" w:hAnsi="Arial" w:cs="Arial"/>
              </w:rPr>
              <w:t>Clients, partners, new recruits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71B4DA" w14:textId="77777777" w:rsidR="00185F56" w:rsidRDefault="00185F56" w:rsidP="00A33955">
            <w:r>
              <w:rPr>
                <w:rFonts w:ascii="Arial" w:eastAsia="Arial" w:hAnsi="Arial" w:cs="Arial"/>
              </w:rPr>
              <w:t>Professional yet unique presentation; smooth mealtime; “talking point” quality in food/setup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33D10F" w14:textId="77777777" w:rsidR="00185F56" w:rsidRDefault="00185F56" w:rsidP="00A33955">
            <w:r>
              <w:rPr>
                <w:rFonts w:ascii="Arial" w:eastAsia="Arial" w:hAnsi="Arial" w:cs="Arial"/>
              </w:rPr>
              <w:t>Elevated F&amp;B presentation; on-brand details (menu tents, customized treats); seamless timing</w:t>
            </w:r>
          </w:p>
        </w:tc>
      </w:tr>
      <w:tr w:rsidR="00185F56" w14:paraId="5F4A54A4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54CCEE" w14:textId="77777777" w:rsidR="00185F56" w:rsidRDefault="00185F56" w:rsidP="00A33955">
            <w:r>
              <w:rPr>
                <w:rFonts w:ascii="Arial" w:eastAsia="Arial" w:hAnsi="Arial" w:cs="Arial"/>
              </w:rPr>
              <w:t>Outside Meeting 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468FE3" w14:textId="77777777" w:rsidR="00185F56" w:rsidRDefault="00185F56" w:rsidP="00A33955">
            <w:r>
              <w:rPr>
                <w:rFonts w:ascii="Arial" w:eastAsia="Arial" w:hAnsi="Arial" w:cs="Arial"/>
              </w:rPr>
              <w:t>Vendor reliability; menu variety; ability to “plug and play” into larger event flow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0AF7F7" w14:textId="77777777" w:rsidR="00185F56" w:rsidRDefault="00185F56" w:rsidP="00A33955">
            <w:r>
              <w:rPr>
                <w:rFonts w:ascii="Arial" w:eastAsia="Arial" w:hAnsi="Arial" w:cs="Arial"/>
              </w:rPr>
              <w:t>Corporate clients, planning team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D7AC59" w14:textId="77777777" w:rsidR="00185F56" w:rsidRDefault="00185F56" w:rsidP="00A33955">
            <w:r>
              <w:rPr>
                <w:rFonts w:ascii="Arial" w:eastAsia="Arial" w:hAnsi="Arial" w:cs="Arial"/>
              </w:rPr>
              <w:t>Hassle-free execution; positive feedback; safety; value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FBC892" w14:textId="77777777" w:rsidR="00185F56" w:rsidRDefault="00185F56" w:rsidP="00A33955">
            <w:r>
              <w:rPr>
                <w:rFonts w:ascii="Arial" w:eastAsia="Arial" w:hAnsi="Arial" w:cs="Arial"/>
              </w:rPr>
              <w:t>Menu &amp; logistics flexibility; reliable documentation; relationship-building support staff</w:t>
            </w:r>
          </w:p>
        </w:tc>
      </w:tr>
    </w:tbl>
    <w:p w14:paraId="419DFBFB" w14:textId="77777777" w:rsidR="00185F56" w:rsidRDefault="00185F56" w:rsidP="00185F56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Value Enablers (Product &amp; Ethereal):</w:t>
      </w:r>
    </w:p>
    <w:p w14:paraId="64D8B54E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Flawless logistics &amp; communication:</w:t>
      </w:r>
      <w:r>
        <w:rPr>
          <w:rFonts w:ascii="Arial" w:eastAsia="Arial" w:hAnsi="Arial" w:cs="Arial"/>
        </w:rPr>
        <w:t xml:space="preserve"> Fast, clear answers from inquiry to delivery; one-touchpoint coordination; adaptable to last-minute changes.</w:t>
      </w:r>
    </w:p>
    <w:p w14:paraId="68B06B78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Elevated presentation:</w:t>
      </w:r>
      <w:r>
        <w:rPr>
          <w:rFonts w:ascii="Arial" w:eastAsia="Arial" w:hAnsi="Arial" w:cs="Arial"/>
        </w:rPr>
        <w:t xml:space="preserve"> Visually enticing, branded, and “meeting-appropriate” setups—centerpieces, plating, signage, and technology for virtual/hybrid.</w:t>
      </w:r>
    </w:p>
    <w:p w14:paraId="5317B747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Dietary/ethics inclusivity:</w:t>
      </w:r>
      <w:r>
        <w:rPr>
          <w:rFonts w:ascii="Arial" w:eastAsia="Arial" w:hAnsi="Arial" w:cs="Arial"/>
        </w:rPr>
        <w:t xml:space="preserve"> Vegetarian, vegan, gluten-free, allergy aware, culturally sensitive menus—no one feels like an afterthought.</w:t>
      </w:r>
    </w:p>
    <w:p w14:paraId="4FDF1315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Health &amp; wellness emphasis:</w:t>
      </w:r>
      <w:r>
        <w:rPr>
          <w:rFonts w:ascii="Arial" w:eastAsia="Arial" w:hAnsi="Arial" w:cs="Arial"/>
        </w:rPr>
        <w:t xml:space="preserve"> Fresh, creative options (plant-forward, protein-smart, immunity-boosting) to support focus and energy, not “food coma.”</w:t>
      </w:r>
    </w:p>
    <w:p w14:paraId="3BEBE2DF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“Experience-first” mentality:</w:t>
      </w:r>
      <w:r>
        <w:rPr>
          <w:rFonts w:ascii="Arial" w:eastAsia="Arial" w:hAnsi="Arial" w:cs="Arial"/>
        </w:rPr>
        <w:t xml:space="preserve"> Food/beverage seen as engagement, not just fuel—tasting flights, interactive breaks, wellness/stretch moments, coffee/tea “art.”</w:t>
      </w:r>
    </w:p>
    <w:p w14:paraId="636B6179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Impeccable service team:</w:t>
      </w:r>
      <w:r>
        <w:rPr>
          <w:rFonts w:ascii="Arial" w:eastAsia="Arial" w:hAnsi="Arial" w:cs="Arial"/>
        </w:rPr>
        <w:t xml:space="preserve"> Quiet, anticipatory staff who know the cadence of corporate events; zero disruption, total support.</w:t>
      </w:r>
    </w:p>
    <w:p w14:paraId="29873E58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Feedback loops:</w:t>
      </w:r>
      <w:r>
        <w:rPr>
          <w:rFonts w:ascii="Arial" w:eastAsia="Arial" w:hAnsi="Arial" w:cs="Arial"/>
        </w:rPr>
        <w:t xml:space="preserve"> Surveys and personal follow-up to guarantee client satisfaction, improve, and reinforce “trusted partner” status.</w:t>
      </w:r>
    </w:p>
    <w:p w14:paraId="446F7236" w14:textId="77777777" w:rsidR="00185F56" w:rsidRDefault="00185F56" w:rsidP="00185F56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What Modern Corporate Buyers &amp; Their Stakeholders Value Most</w:t>
      </w:r>
    </w:p>
    <w:p w14:paraId="027D5CF5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Perception &amp; Reputation:</w:t>
      </w:r>
      <w:r>
        <w:rPr>
          <w:rFonts w:ascii="Arial" w:eastAsia="Arial" w:hAnsi="Arial" w:cs="Arial"/>
        </w:rPr>
        <w:t xml:space="preserve"> Catering that makes the company/event look good; the “wow” factor that might show up in a LinkedIn post or client story.</w:t>
      </w:r>
    </w:p>
    <w:p w14:paraId="1E63E697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Reliability &amp; Ease:</w:t>
      </w:r>
      <w:r>
        <w:rPr>
          <w:rFonts w:ascii="Arial" w:eastAsia="Arial" w:hAnsi="Arial" w:cs="Arial"/>
        </w:rPr>
        <w:t xml:space="preserve"> “Set it and forget it” with no chasing for details or managing mishaps; ready to handle emergencies smoothly.</w:t>
      </w:r>
    </w:p>
    <w:p w14:paraId="7992028D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Taste + Looks:</w:t>
      </w:r>
      <w:r>
        <w:rPr>
          <w:rFonts w:ascii="Arial" w:eastAsia="Arial" w:hAnsi="Arial" w:cs="Arial"/>
        </w:rPr>
        <w:t xml:space="preserve"> Food must photograph beautifully but also taste fresh, high-quality, and appropriately tailored for business (no sticky hands, strong odors, “messy” options).</w:t>
      </w:r>
    </w:p>
    <w:p w14:paraId="7178C7F1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Inclusivity:</w:t>
      </w:r>
      <w:r>
        <w:rPr>
          <w:rFonts w:ascii="Arial" w:eastAsia="Arial" w:hAnsi="Arial" w:cs="Arial"/>
        </w:rPr>
        <w:t xml:space="preserve"> “Nobody left out” on preference or ethics; food is a social bridge, not a divider.</w:t>
      </w:r>
    </w:p>
    <w:p w14:paraId="419B57F8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Sustainability:</w:t>
      </w:r>
      <w:r>
        <w:rPr>
          <w:rFonts w:ascii="Arial" w:eastAsia="Arial" w:hAnsi="Arial" w:cs="Arial"/>
        </w:rPr>
        <w:t xml:space="preserve"> Local, eco-friendly packaging, low waste, visible agrifood values align with corporate ESG.</w:t>
      </w:r>
    </w:p>
    <w:p w14:paraId="7F8AA2D3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Tech Integration:</w:t>
      </w:r>
      <w:r>
        <w:rPr>
          <w:rFonts w:ascii="Arial" w:eastAsia="Arial" w:hAnsi="Arial" w:cs="Arial"/>
        </w:rPr>
        <w:t xml:space="preserve"> QR-coded menus (dietary info), hybrid event support, digital receipts/invoicing, easy re-order/feedback channels.</w:t>
      </w:r>
    </w:p>
    <w:p w14:paraId="049581C6" w14:textId="77777777" w:rsidR="00185F56" w:rsidRDefault="00185F56" w:rsidP="00185F56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5. </w:t>
      </w:r>
      <w:r>
        <w:rPr>
          <w:rFonts w:ascii="Arial" w:eastAsia="Arial" w:hAnsi="Arial" w:cs="Arial"/>
        </w:rPr>
        <w:t>Connection to Positioning</w:t>
      </w:r>
    </w:p>
    <w:p w14:paraId="76A04BFD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Planners/Admins:</w:t>
      </w:r>
      <w:r>
        <w:rPr>
          <w:rFonts w:ascii="Arial" w:eastAsia="Arial" w:hAnsi="Arial" w:cs="Arial"/>
        </w:rPr>
        <w:t>“You’ll look good and feel secure—Flying Horse delivers hassle-free, on-time, polished catering that lets you focus on your people and your event.”</w:t>
      </w:r>
    </w:p>
    <w:p w14:paraId="7E90188D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Attendees:</w:t>
      </w:r>
      <w:r>
        <w:rPr>
          <w:rFonts w:ascii="Arial" w:eastAsia="Arial" w:hAnsi="Arial" w:cs="Arial"/>
        </w:rPr>
        <w:t>“You’re valued—every detail, from food and coffee to space and flow, is managed so you can connect, enjoy, and get more out of every meeting.”</w:t>
      </w:r>
    </w:p>
    <w:p w14:paraId="790ACBEF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Leadership:</w:t>
      </w:r>
      <w:r>
        <w:rPr>
          <w:rFonts w:ascii="Arial" w:eastAsia="Arial" w:hAnsi="Arial" w:cs="Arial"/>
        </w:rPr>
        <w:t>“Your brand is reflected in every bite—clean, fresh, refined, and thoughtfully executed.”</w:t>
      </w:r>
    </w:p>
    <w:p w14:paraId="2E3E93A0" w14:textId="77777777" w:rsidR="00185F56" w:rsidRDefault="00185F56" w:rsidP="00185F56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Blind Spots/Validation Tips</w:t>
      </w:r>
    </w:p>
    <w:p w14:paraId="31B22815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Don’t assume “corporate” = conservative: younger teams want fun, ethical variety and ingenuity; not just “safe.”</w:t>
      </w:r>
    </w:p>
    <w:p w14:paraId="1AB887FF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 xml:space="preserve">Price still matters, but </w:t>
      </w:r>
      <w:r>
        <w:rPr>
          <w:rFonts w:ascii="Arial" w:eastAsia="Arial" w:hAnsi="Arial" w:cs="Arial"/>
          <w:i/>
          <w:iCs/>
        </w:rPr>
        <w:t>value</w:t>
      </w:r>
      <w:r>
        <w:rPr>
          <w:rFonts w:ascii="Arial" w:eastAsia="Arial" w:hAnsi="Arial" w:cs="Arial"/>
        </w:rPr>
        <w:t xml:space="preserve"> comes in reliability, presentation, and guest delight.</w:t>
      </w:r>
    </w:p>
    <w:p w14:paraId="3445F75D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Always debrief—continuous improvement builds trusted-partner status.</w:t>
      </w:r>
    </w:p>
    <w:p w14:paraId="7B2F6753" w14:textId="77777777" w:rsidR="00185F56" w:rsidRDefault="00185F56" w:rsidP="00185F56">
      <w:pPr>
        <w:pStyle w:val="ListParagraph"/>
        <w:numPr>
          <w:ilvl w:val="0"/>
          <w:numId w:val="5"/>
        </w:numPr>
        <w:spacing w:before="30" w:after="30" w:line="276" w:lineRule="auto"/>
      </w:pPr>
      <w:r>
        <w:rPr>
          <w:rFonts w:ascii="Arial" w:eastAsia="Arial" w:hAnsi="Arial" w:cs="Arial"/>
        </w:rPr>
        <w:t>Watch for cultural, dietary, and convenience trends shifting fast—stay ahead with regular menu refreshes.</w:t>
      </w:r>
    </w:p>
    <w:p w14:paraId="79D233AB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Social Catering ICP</w:t>
      </w:r>
    </w:p>
    <w:p w14:paraId="10151D5C" w14:textId="77777777" w:rsidR="007161DE" w:rsidRPr="00F30BB7" w:rsidRDefault="007161DE" w:rsidP="007161DE">
      <w:pPr>
        <w:pStyle w:val="Heading3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A. Target Profile</w:t>
      </w:r>
    </w:p>
    <w:p w14:paraId="15141E2D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Event Types:</w:t>
      </w:r>
      <w:r w:rsidRPr="00F30BB7">
        <w:rPr>
          <w:rFonts w:ascii="Franklin Gothic Book" w:eastAsia="Arial" w:hAnsi="Franklin Gothic Book" w:cs="Arial"/>
        </w:rPr>
        <w:t xml:space="preserve"> Milestone and life celebrations (birthdays, anniversaries, graduations, retirement parties, baby/bridal showers, celebrations of life, family reunions, engagement parties, bar/bat mitzvahs, quinceañeras), as well as club/association galas and social fundraisers.</w:t>
      </w:r>
    </w:p>
    <w:p w14:paraId="3FD67053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Buyer:</w:t>
      </w:r>
    </w:p>
    <w:p w14:paraId="20A00109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Host/celebrant (individual/couple)</w:t>
      </w:r>
    </w:p>
    <w:p w14:paraId="35548ACA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Family member (often parent, child, spouse, sibling)</w:t>
      </w:r>
    </w:p>
    <w:p w14:paraId="075D3D08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Social secretary or club leader</w:t>
      </w:r>
    </w:p>
    <w:p w14:paraId="1EFB00A0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Influencers:</w:t>
      </w:r>
      <w:r w:rsidRPr="00F30BB7">
        <w:rPr>
          <w:rFonts w:ascii="Franklin Gothic Book" w:eastAsia="Arial" w:hAnsi="Franklin Gothic Book" w:cs="Arial"/>
        </w:rPr>
        <w:t xml:space="preserve"> Friends, event consultant/planner, honor guests.</w:t>
      </w:r>
    </w:p>
    <w:p w14:paraId="1E53ADC1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Budget:</w:t>
      </w:r>
      <w:r w:rsidRPr="00F30BB7">
        <w:rPr>
          <w:rFonts w:ascii="Franklin Gothic Book" w:eastAsia="Arial" w:hAnsi="Franklin Gothic Book" w:cs="Arial"/>
        </w:rPr>
        <w:t xml:space="preserve"> Wide range—generally from moderate to premium; “splurge for the moment” is common, but perceived value and emotional ROI critical.</w:t>
      </w:r>
    </w:p>
    <w:p w14:paraId="0B3D7E5D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Booking Approach:</w:t>
      </w:r>
    </w:p>
    <w:p w14:paraId="51256092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Direct (venue/club inquiry)</w:t>
      </w:r>
    </w:p>
    <w:p w14:paraId="21F69004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Referral (friends, social networks)</w:t>
      </w:r>
    </w:p>
    <w:p w14:paraId="0AFFAE2A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Planners (esp. for larger/complex events)</w:t>
      </w:r>
    </w:p>
    <w:p w14:paraId="0DC94A64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Key Triggers:</w:t>
      </w:r>
    </w:p>
    <w:p w14:paraId="7E379C97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“Let’s do something memorable.”</w:t>
      </w:r>
    </w:p>
    <w:p w14:paraId="367F4AE3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Need for a hassle-free, beautiful venue with all the “little details” handled.</w:t>
      </w:r>
    </w:p>
    <w:p w14:paraId="4C68AE05" w14:textId="77777777" w:rsidR="007161DE" w:rsidRPr="00F30BB7" w:rsidRDefault="007161DE" w:rsidP="007161DE">
      <w:pPr>
        <w:pStyle w:val="ListParagraph"/>
        <w:numPr>
          <w:ilvl w:val="1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Desire for a celebration that reflects the guest of honor or community spirit.</w:t>
      </w:r>
    </w:p>
    <w:p w14:paraId="66E8E190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2. </w:t>
      </w:r>
      <w:r w:rsidRPr="00F30BB7">
        <w:rPr>
          <w:rFonts w:ascii="Franklin Gothic Book" w:eastAsia="Arial" w:hAnsi="Franklin Gothic Book" w:cs="Arial"/>
        </w:rPr>
        <w:t>Social Catering Care Map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1583"/>
        <w:gridCol w:w="2222"/>
        <w:gridCol w:w="1837"/>
        <w:gridCol w:w="1469"/>
      </w:tblGrid>
      <w:tr w:rsidR="007161DE" w:rsidRPr="00F30BB7" w14:paraId="0BEF3492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2232CC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037BA6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AB6A57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Customer’s Customer (Guest of honor, attendees, honorees)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1B800C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0C0A2C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  <w:b/>
                <w:bCs/>
              </w:rPr>
              <w:t>Flying Horse Value Enabler</w:t>
            </w:r>
          </w:p>
        </w:tc>
      </w:tr>
      <w:tr w:rsidR="007161DE" w:rsidRPr="00F30BB7" w14:paraId="27EB0BC2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07ECE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Host/Family/Friend (planner)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CDA6C3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Emotional impact; reflection of personality or legacy; stress-free planning; cost control; all generations included; pride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835F7B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Honoree—birthday, graduate, retiree, anniversary couple, parent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2C6F5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Feeling celebrated/special; event feels “about me/us”; emotional resonance; comfort/joy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C74D3D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Customizable menus and décor; empathetic staff; event personalization; smooth, worry-free planning</w:t>
            </w:r>
          </w:p>
        </w:tc>
      </w:tr>
      <w:tr w:rsidR="007161DE" w:rsidRPr="00F30BB7" w14:paraId="0181B271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2EC8D8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Social Group Secretary/Leader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DC0F96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Positive group experience; ease of planning; efficient coordination; value for money; low drama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4ED6EA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Club/society/association members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97BEA7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Camaraderie; activities and atmosphere; inclusivity; fun; reasons to return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9D8DE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Group amenity packages; flexible spaces; themed menu options; activity integration</w:t>
            </w:r>
          </w:p>
        </w:tc>
      </w:tr>
      <w:tr w:rsidR="007161DE" w:rsidRPr="00F30BB7" w14:paraId="34893317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A73AD7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Event Planner/Consultant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89473D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Vendor reliability; creativity &amp; flexibility; ability for rapid custom touches; responsive staff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EBB23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Host &amp; guests (sometimes “anonymous” decision maker)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E0E98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Seamless logistics; ability to deliver wow/meaningful moments; positive reviews/referrals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E2D81A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Experienced coordination; vendor collaboration; on-trend set-ups; easy/clear contracts</w:t>
            </w:r>
          </w:p>
        </w:tc>
      </w:tr>
      <w:tr w:rsidR="007161DE" w:rsidRPr="00F30BB7" w14:paraId="4287B5BA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79C470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Grandparent/Elder Family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71B04F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Comfort; accessibility; acknowledgment;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connections across generations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85CCAC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All family members &amp; “little ones”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9B3A2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 xml:space="preserve">Seeing &amp; being seen; generational honor;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opportunity to participate safely &amp; comfortably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3D1CD4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 xml:space="preserve">Accessible seating; slow-paced event flow; staffed </w:t>
            </w:r>
            <w:r w:rsidRPr="00F30BB7">
              <w:rPr>
                <w:rFonts w:ascii="Franklin Gothic Book" w:eastAsia="Arial" w:hAnsi="Franklin Gothic Book" w:cs="Arial"/>
              </w:rPr>
              <w:lastRenderedPageBreak/>
              <w:t>support for needs</w:t>
            </w:r>
          </w:p>
        </w:tc>
      </w:tr>
      <w:tr w:rsidR="007161DE" w:rsidRPr="00F30BB7" w14:paraId="4465D62B" w14:textId="77777777" w:rsidTr="00A33955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5369B3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lastRenderedPageBreak/>
              <w:t>Milestone Guest (child, young adult, newlywed, retiree, etc.)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0ADCA7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Social media moments; fun/surprise; recognition of their “story” or interests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BFF0C7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Friends, family, their networks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84AA62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Unique, shareable moments; fun food/drink/activities that speak to their generation; emotional 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892BE5" w14:textId="77777777" w:rsidR="007161DE" w:rsidRPr="00F30BB7" w:rsidRDefault="007161DE" w:rsidP="00A33955">
            <w:pPr>
              <w:rPr>
                <w:rFonts w:ascii="Franklin Gothic Book" w:hAnsi="Franklin Gothic Book"/>
              </w:rPr>
            </w:pPr>
            <w:r w:rsidRPr="00F30BB7">
              <w:rPr>
                <w:rFonts w:ascii="Franklin Gothic Book" w:eastAsia="Arial" w:hAnsi="Franklin Gothic Book" w:cs="Arial"/>
              </w:rPr>
              <w:t>Instagrammable backdrops; event “customization a la carte”; fun themed stations, engaging MCs</w:t>
            </w:r>
          </w:p>
        </w:tc>
      </w:tr>
    </w:tbl>
    <w:p w14:paraId="11D611A1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3. </w:t>
      </w:r>
      <w:r w:rsidRPr="00F30BB7">
        <w:rPr>
          <w:rFonts w:ascii="Franklin Gothic Book" w:eastAsia="Arial" w:hAnsi="Franklin Gothic Book" w:cs="Arial"/>
        </w:rPr>
        <w:t>2024+ Social Catering Value Enablers (Product &amp; Ethereal):</w:t>
      </w:r>
    </w:p>
    <w:p w14:paraId="5C6F1771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Customization &amp; storytelling:</w:t>
      </w:r>
      <w:r w:rsidRPr="00F30BB7">
        <w:rPr>
          <w:rFonts w:ascii="Franklin Gothic Book" w:eastAsia="Arial" w:hAnsi="Franklin Gothic Book" w:cs="Arial"/>
        </w:rPr>
        <w:t xml:space="preserve"> Menus, décor, activities that highlight the honoree’s preferences, culture, or life story.</w:t>
      </w:r>
    </w:p>
    <w:p w14:paraId="2CE32E9B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Warm, joyful, proactive service:</w:t>
      </w:r>
      <w:r w:rsidRPr="00F30BB7">
        <w:rPr>
          <w:rFonts w:ascii="Franklin Gothic Book" w:eastAsia="Arial" w:hAnsi="Franklin Gothic Book" w:cs="Arial"/>
        </w:rPr>
        <w:t xml:space="preserve"> Staff who celebrate rather than just “serve,” culturally adaptive to various traditions and needs.</w:t>
      </w:r>
    </w:p>
    <w:p w14:paraId="227FC102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All-generations comfort:</w:t>
      </w:r>
      <w:r w:rsidRPr="00F30BB7">
        <w:rPr>
          <w:rFonts w:ascii="Franklin Gothic Book" w:eastAsia="Arial" w:hAnsi="Franklin Gothic Book" w:cs="Arial"/>
        </w:rPr>
        <w:t xml:space="preserve"> Spaces, pacing, and menus for kids through elders, with accessible paths and family-friendly staff.</w:t>
      </w:r>
    </w:p>
    <w:p w14:paraId="1A1C3542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Event ease:</w:t>
      </w:r>
      <w:r w:rsidRPr="00F30BB7">
        <w:rPr>
          <w:rFonts w:ascii="Franklin Gothic Book" w:eastAsia="Arial" w:hAnsi="Franklin Gothic Book" w:cs="Arial"/>
        </w:rPr>
        <w:t xml:space="preserve"> Planning guides, one-point liaison, clear pricing (never “nickel and dimed”), flexible event flow for conversation, music, dancing, rituals.</w:t>
      </w:r>
    </w:p>
    <w:p w14:paraId="4733DC0C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On-trend &amp; inclusive moments:</w:t>
      </w:r>
      <w:r w:rsidRPr="00F30BB7">
        <w:rPr>
          <w:rFonts w:ascii="Franklin Gothic Book" w:eastAsia="Arial" w:hAnsi="Franklin Gothic Book" w:cs="Arial"/>
        </w:rPr>
        <w:t xml:space="preserve"> Interactive stations (food, drinks, games); dynamic spaces for capturing/sharing; accommodations for dietary needs and cultural sensitivities.</w:t>
      </w:r>
    </w:p>
    <w:p w14:paraId="2B8DA59B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Emotional “spark”:</w:t>
      </w:r>
      <w:r w:rsidRPr="00F30BB7">
        <w:rPr>
          <w:rFonts w:ascii="Franklin Gothic Book" w:eastAsia="Arial" w:hAnsi="Franklin Gothic Book" w:cs="Arial"/>
        </w:rPr>
        <w:t xml:space="preserve"> Events create real connection and reasons to reminisce—through moments designed for laughter, toasts, surprise, sharing stories, and spontaneous fun.</w:t>
      </w:r>
    </w:p>
    <w:p w14:paraId="7416FEB3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4. </w:t>
      </w:r>
      <w:r w:rsidRPr="00F30BB7">
        <w:rPr>
          <w:rFonts w:ascii="Franklin Gothic Book" w:eastAsia="Arial" w:hAnsi="Franklin Gothic Book" w:cs="Arial"/>
        </w:rPr>
        <w:t>Connection to Positioning</w:t>
      </w:r>
    </w:p>
    <w:p w14:paraId="31361F9A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For the Host/Planner:</w:t>
      </w:r>
      <w:r w:rsidRPr="00F30BB7">
        <w:rPr>
          <w:rFonts w:ascii="Franklin Gothic Book" w:eastAsia="Arial" w:hAnsi="Franklin Gothic Book" w:cs="Arial"/>
        </w:rPr>
        <w:t>“You relax and celebrate—we listen, plan, and deliver magic. Your friends and family feel you in every detail.”</w:t>
      </w:r>
    </w:p>
    <w:p w14:paraId="0467131E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For the Honoree/Guests:</w:t>
      </w:r>
      <w:r w:rsidRPr="00F30BB7">
        <w:rPr>
          <w:rFonts w:ascii="Franklin Gothic Book" w:eastAsia="Arial" w:hAnsi="Franklin Gothic Book" w:cs="Arial"/>
        </w:rPr>
        <w:t>“You’re not just part of the party, you’re the star—honored, seen, and surprised with moments that stay long after the cake is gone.”</w:t>
      </w:r>
    </w:p>
    <w:p w14:paraId="015513E9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lastRenderedPageBreak/>
        <w:t>For Social Groups:</w:t>
      </w:r>
      <w:r w:rsidRPr="00F30BB7">
        <w:rPr>
          <w:rFonts w:ascii="Franklin Gothic Book" w:eastAsia="Arial" w:hAnsi="Franklin Gothic Book" w:cs="Arial"/>
        </w:rPr>
        <w:t>“We make your people want to RSVP ‘yes’ again next year—your community feels cared for and excited, not just checked in.”</w:t>
      </w:r>
    </w:p>
    <w:p w14:paraId="37E972FD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/>
          <w:bCs/>
        </w:rPr>
        <w:t>For Everyone:</w:t>
      </w:r>
      <w:r w:rsidRPr="00F30BB7">
        <w:rPr>
          <w:rFonts w:ascii="Franklin Gothic Book" w:eastAsia="Arial" w:hAnsi="Franklin Gothic Book" w:cs="Arial"/>
        </w:rPr>
        <w:t>“Flying Horse is the kind of place where celebration becomes a memory—and you don’t have to lift a finger except to raise your glass.”</w:t>
      </w:r>
    </w:p>
    <w:p w14:paraId="11ED273C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5. </w:t>
      </w:r>
      <w:r w:rsidRPr="00F30BB7">
        <w:rPr>
          <w:rFonts w:ascii="Franklin Gothic Book" w:eastAsia="Arial" w:hAnsi="Franklin Gothic Book" w:cs="Arial"/>
        </w:rPr>
        <w:t>What Matters Most, Now</w:t>
      </w:r>
    </w:p>
    <w:p w14:paraId="5206E723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Unique, “un-Googleable” experiences that guests want to talk about (custom menus, live stations, event “twists” or pop-ups)</w:t>
      </w:r>
    </w:p>
    <w:p w14:paraId="6DDE0859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Shareable visual moments (backdrops, creative dessert/presentation ideas, celebration rituals)</w:t>
      </w:r>
    </w:p>
    <w:p w14:paraId="79F327FA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Inclusive planning (themed options, attention to culture, dietary, age, and accessibility needs)</w:t>
      </w:r>
    </w:p>
    <w:p w14:paraId="0051A686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Sincere hospitality—staff become “part of the party,” anticipating needs with joy</w:t>
      </w:r>
    </w:p>
    <w:p w14:paraId="576E0A2A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Painless planning, especially for families not used to complex logistics—one point of contact, empathetic event pros</w:t>
      </w:r>
    </w:p>
    <w:p w14:paraId="3388E2E6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Value clear, fair pricing—no hidden charges, high trust</w:t>
      </w:r>
    </w:p>
    <w:p w14:paraId="25755A2A" w14:textId="77777777" w:rsidR="007161DE" w:rsidRPr="00F30BB7" w:rsidRDefault="007161DE" w:rsidP="007161DE">
      <w:pPr>
        <w:pStyle w:val="Heading2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  <w:b w:val="0"/>
          <w:bCs w:val="0"/>
        </w:rPr>
        <w:t xml:space="preserve">6. </w:t>
      </w:r>
      <w:r w:rsidRPr="00F30BB7">
        <w:rPr>
          <w:rFonts w:ascii="Franklin Gothic Book" w:eastAsia="Arial" w:hAnsi="Franklin Gothic Book" w:cs="Arial"/>
        </w:rPr>
        <w:t>Blind Spots &amp; Validation Tips</w:t>
      </w:r>
    </w:p>
    <w:p w14:paraId="2210B11C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Don’t assume all social events want “luxury”—emotional satisfaction and ease trump formality.</w:t>
      </w:r>
    </w:p>
    <w:p w14:paraId="75674D52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Culture and family tradition deeply impact what matters—ask early, and follow their lead.</w:t>
      </w:r>
    </w:p>
    <w:p w14:paraId="170E2DF0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Generational divides are real—a great event delights kids, teens, adults, and elders alike.</w:t>
      </w:r>
    </w:p>
    <w:p w14:paraId="16052070" w14:textId="77777777" w:rsidR="007161DE" w:rsidRPr="00F30BB7" w:rsidRDefault="007161DE" w:rsidP="007161DE">
      <w:pPr>
        <w:pStyle w:val="ListParagraph"/>
        <w:numPr>
          <w:ilvl w:val="0"/>
          <w:numId w:val="6"/>
        </w:numPr>
        <w:spacing w:before="30" w:after="30" w:line="276" w:lineRule="auto"/>
        <w:rPr>
          <w:rFonts w:ascii="Franklin Gothic Book" w:hAnsi="Franklin Gothic Book"/>
        </w:rPr>
      </w:pPr>
      <w:r w:rsidRPr="00F30BB7">
        <w:rPr>
          <w:rFonts w:ascii="Franklin Gothic Book" w:eastAsia="Arial" w:hAnsi="Franklin Gothic Book" w:cs="Arial"/>
        </w:rPr>
        <w:t>“Fun” is not one-size-fits-all; offer a menu of interactive experiences and let planners curate.</w:t>
      </w:r>
    </w:p>
    <w:p w14:paraId="743E8FD4" w14:textId="77777777" w:rsidR="00185F56" w:rsidRDefault="00185F56" w:rsidP="00185F56">
      <w:pPr>
        <w:spacing w:before="30" w:after="30" w:line="276" w:lineRule="auto"/>
      </w:pPr>
    </w:p>
    <w:p w14:paraId="197910DB" w14:textId="77777777" w:rsidR="00BF25FB" w:rsidRDefault="00BF25FB" w:rsidP="0044042F">
      <w:pPr>
        <w:spacing w:before="30" w:after="30" w:line="276" w:lineRule="auto"/>
      </w:pPr>
    </w:p>
    <w:p w14:paraId="2BD12893" w14:textId="77777777" w:rsidR="00E17B0B" w:rsidRPr="00E17B0B" w:rsidRDefault="00E17B0B" w:rsidP="00E17B0B">
      <w:pPr>
        <w:spacing w:before="30" w:after="30" w:line="276" w:lineRule="auto"/>
        <w:rPr>
          <w:rFonts w:ascii="Franklin Gothic Book" w:hAnsi="Franklin Gothic Book"/>
        </w:rPr>
      </w:pPr>
    </w:p>
    <w:sectPr w:rsidR="00E17B0B" w:rsidRPr="00E17B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FD6"/>
    <w:multiLevelType w:val="hybridMultilevel"/>
    <w:tmpl w:val="37C25EF8"/>
    <w:lvl w:ilvl="0" w:tplc="E12269A0">
      <w:start w:val="1"/>
      <w:numFmt w:val="bullet"/>
      <w:lvlText w:val="●"/>
      <w:lvlJc w:val="left"/>
      <w:pPr>
        <w:ind w:left="720" w:hanging="360"/>
      </w:pPr>
    </w:lvl>
    <w:lvl w:ilvl="1" w:tplc="7E2E441A">
      <w:start w:val="1"/>
      <w:numFmt w:val="bullet"/>
      <w:lvlText w:val="○"/>
      <w:lvlJc w:val="left"/>
      <w:pPr>
        <w:ind w:left="1440" w:hanging="360"/>
      </w:pPr>
    </w:lvl>
    <w:lvl w:ilvl="2" w:tplc="19563A1E">
      <w:start w:val="1"/>
      <w:numFmt w:val="bullet"/>
      <w:lvlText w:val="■"/>
      <w:lvlJc w:val="left"/>
      <w:pPr>
        <w:ind w:left="2160" w:hanging="360"/>
      </w:pPr>
    </w:lvl>
    <w:lvl w:ilvl="3" w:tplc="DFB6FA7E">
      <w:start w:val="1"/>
      <w:numFmt w:val="bullet"/>
      <w:lvlText w:val="●"/>
      <w:lvlJc w:val="left"/>
      <w:pPr>
        <w:ind w:left="2880" w:hanging="360"/>
      </w:pPr>
    </w:lvl>
    <w:lvl w:ilvl="4" w:tplc="4B0A0D70">
      <w:start w:val="1"/>
      <w:numFmt w:val="bullet"/>
      <w:lvlText w:val="○"/>
      <w:lvlJc w:val="left"/>
      <w:pPr>
        <w:ind w:left="3600" w:hanging="360"/>
      </w:pPr>
    </w:lvl>
    <w:lvl w:ilvl="5" w:tplc="D2EAFCEC">
      <w:start w:val="1"/>
      <w:numFmt w:val="bullet"/>
      <w:lvlText w:val="■"/>
      <w:lvlJc w:val="left"/>
      <w:pPr>
        <w:ind w:left="4320" w:hanging="360"/>
      </w:pPr>
    </w:lvl>
    <w:lvl w:ilvl="6" w:tplc="78942C4A">
      <w:start w:val="1"/>
      <w:numFmt w:val="bullet"/>
      <w:lvlText w:val="●"/>
      <w:lvlJc w:val="left"/>
      <w:pPr>
        <w:ind w:left="5040" w:hanging="360"/>
      </w:pPr>
    </w:lvl>
    <w:lvl w:ilvl="7" w:tplc="615C7D62">
      <w:start w:val="1"/>
      <w:numFmt w:val="bullet"/>
      <w:lvlText w:val="●"/>
      <w:lvlJc w:val="left"/>
      <w:pPr>
        <w:ind w:left="5760" w:hanging="360"/>
      </w:pPr>
    </w:lvl>
    <w:lvl w:ilvl="8" w:tplc="A8B60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126C90"/>
    <w:multiLevelType w:val="hybridMultilevel"/>
    <w:tmpl w:val="3190C204"/>
    <w:lvl w:ilvl="0" w:tplc="A06E3642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D7FC74EE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6CAA40A2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D55CCCF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9BF22792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91FCDDE8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B26ED10A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FD94AC18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A8927350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2" w15:restartNumberingAfterBreak="0">
    <w:nsid w:val="3A7B3939"/>
    <w:multiLevelType w:val="hybridMultilevel"/>
    <w:tmpl w:val="F62C9EC0"/>
    <w:lvl w:ilvl="0" w:tplc="97422366">
      <w:start w:val="1"/>
      <w:numFmt w:val="bullet"/>
      <w:lvlText w:val="●"/>
      <w:lvlJc w:val="left"/>
      <w:pPr>
        <w:ind w:left="720" w:hanging="360"/>
      </w:pPr>
    </w:lvl>
    <w:lvl w:ilvl="1" w:tplc="42F40F46">
      <w:start w:val="1"/>
      <w:numFmt w:val="bullet"/>
      <w:lvlText w:val="○"/>
      <w:lvlJc w:val="left"/>
      <w:pPr>
        <w:ind w:left="1440" w:hanging="360"/>
      </w:pPr>
    </w:lvl>
    <w:lvl w:ilvl="2" w:tplc="6CCA13BA">
      <w:start w:val="1"/>
      <w:numFmt w:val="bullet"/>
      <w:lvlText w:val="■"/>
      <w:lvlJc w:val="left"/>
      <w:pPr>
        <w:ind w:left="2160" w:hanging="360"/>
      </w:pPr>
    </w:lvl>
    <w:lvl w:ilvl="3" w:tplc="2F74BFDC">
      <w:start w:val="1"/>
      <w:numFmt w:val="bullet"/>
      <w:lvlText w:val="●"/>
      <w:lvlJc w:val="left"/>
      <w:pPr>
        <w:ind w:left="2880" w:hanging="360"/>
      </w:pPr>
    </w:lvl>
    <w:lvl w:ilvl="4" w:tplc="D852699A">
      <w:start w:val="1"/>
      <w:numFmt w:val="bullet"/>
      <w:lvlText w:val="○"/>
      <w:lvlJc w:val="left"/>
      <w:pPr>
        <w:ind w:left="3600" w:hanging="360"/>
      </w:pPr>
    </w:lvl>
    <w:lvl w:ilvl="5" w:tplc="C5165B4A">
      <w:start w:val="1"/>
      <w:numFmt w:val="bullet"/>
      <w:lvlText w:val="■"/>
      <w:lvlJc w:val="left"/>
      <w:pPr>
        <w:ind w:left="4320" w:hanging="360"/>
      </w:pPr>
    </w:lvl>
    <w:lvl w:ilvl="6" w:tplc="8A30EB66">
      <w:start w:val="1"/>
      <w:numFmt w:val="bullet"/>
      <w:lvlText w:val="●"/>
      <w:lvlJc w:val="left"/>
      <w:pPr>
        <w:ind w:left="5040" w:hanging="360"/>
      </w:pPr>
    </w:lvl>
    <w:lvl w:ilvl="7" w:tplc="5AD4C930">
      <w:start w:val="1"/>
      <w:numFmt w:val="bullet"/>
      <w:lvlText w:val="●"/>
      <w:lvlJc w:val="left"/>
      <w:pPr>
        <w:ind w:left="5760" w:hanging="360"/>
      </w:pPr>
    </w:lvl>
    <w:lvl w:ilvl="8" w:tplc="BCF6C3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AD0E23"/>
    <w:multiLevelType w:val="hybridMultilevel"/>
    <w:tmpl w:val="1B10B4F2"/>
    <w:lvl w:ilvl="0" w:tplc="3D008132">
      <w:start w:val="1"/>
      <w:numFmt w:val="bullet"/>
      <w:lvlText w:val="●"/>
      <w:lvlJc w:val="left"/>
      <w:pPr>
        <w:ind w:left="720" w:hanging="360"/>
      </w:pPr>
    </w:lvl>
    <w:lvl w:ilvl="1" w:tplc="F6827642">
      <w:start w:val="1"/>
      <w:numFmt w:val="bullet"/>
      <w:lvlText w:val="○"/>
      <w:lvlJc w:val="left"/>
      <w:pPr>
        <w:ind w:left="1440" w:hanging="360"/>
      </w:pPr>
    </w:lvl>
    <w:lvl w:ilvl="2" w:tplc="44B8C20A">
      <w:start w:val="1"/>
      <w:numFmt w:val="bullet"/>
      <w:lvlText w:val="■"/>
      <w:lvlJc w:val="left"/>
      <w:pPr>
        <w:ind w:left="2160" w:hanging="360"/>
      </w:pPr>
    </w:lvl>
    <w:lvl w:ilvl="3" w:tplc="A63604D2">
      <w:start w:val="1"/>
      <w:numFmt w:val="bullet"/>
      <w:lvlText w:val="●"/>
      <w:lvlJc w:val="left"/>
      <w:pPr>
        <w:ind w:left="2880" w:hanging="360"/>
      </w:pPr>
    </w:lvl>
    <w:lvl w:ilvl="4" w:tplc="5E30F362">
      <w:start w:val="1"/>
      <w:numFmt w:val="bullet"/>
      <w:lvlText w:val="○"/>
      <w:lvlJc w:val="left"/>
      <w:pPr>
        <w:ind w:left="3600" w:hanging="360"/>
      </w:pPr>
    </w:lvl>
    <w:lvl w:ilvl="5" w:tplc="A3E2C3C6">
      <w:start w:val="1"/>
      <w:numFmt w:val="bullet"/>
      <w:lvlText w:val="■"/>
      <w:lvlJc w:val="left"/>
      <w:pPr>
        <w:ind w:left="4320" w:hanging="360"/>
      </w:pPr>
    </w:lvl>
    <w:lvl w:ilvl="6" w:tplc="16646832">
      <w:start w:val="1"/>
      <w:numFmt w:val="bullet"/>
      <w:lvlText w:val="●"/>
      <w:lvlJc w:val="left"/>
      <w:pPr>
        <w:ind w:left="5040" w:hanging="360"/>
      </w:pPr>
    </w:lvl>
    <w:lvl w:ilvl="7" w:tplc="BCA6C30E">
      <w:start w:val="1"/>
      <w:numFmt w:val="bullet"/>
      <w:lvlText w:val="●"/>
      <w:lvlJc w:val="left"/>
      <w:pPr>
        <w:ind w:left="5760" w:hanging="360"/>
      </w:pPr>
    </w:lvl>
    <w:lvl w:ilvl="8" w:tplc="90882F0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0C71CC"/>
    <w:multiLevelType w:val="hybridMultilevel"/>
    <w:tmpl w:val="FAAE6DFE"/>
    <w:lvl w:ilvl="0" w:tplc="0C50AD5E">
      <w:start w:val="1"/>
      <w:numFmt w:val="bullet"/>
      <w:lvlText w:val="●"/>
      <w:lvlJc w:val="left"/>
      <w:pPr>
        <w:ind w:left="720" w:hanging="360"/>
      </w:pPr>
    </w:lvl>
    <w:lvl w:ilvl="1" w:tplc="98F46CFC">
      <w:start w:val="1"/>
      <w:numFmt w:val="bullet"/>
      <w:lvlText w:val="○"/>
      <w:lvlJc w:val="left"/>
      <w:pPr>
        <w:ind w:left="1440" w:hanging="360"/>
      </w:pPr>
    </w:lvl>
    <w:lvl w:ilvl="2" w:tplc="A072E39A">
      <w:start w:val="1"/>
      <w:numFmt w:val="bullet"/>
      <w:lvlText w:val="■"/>
      <w:lvlJc w:val="left"/>
      <w:pPr>
        <w:ind w:left="2160" w:hanging="360"/>
      </w:pPr>
    </w:lvl>
    <w:lvl w:ilvl="3" w:tplc="3860066C">
      <w:start w:val="1"/>
      <w:numFmt w:val="bullet"/>
      <w:lvlText w:val="●"/>
      <w:lvlJc w:val="left"/>
      <w:pPr>
        <w:ind w:left="2880" w:hanging="360"/>
      </w:pPr>
    </w:lvl>
    <w:lvl w:ilvl="4" w:tplc="9580CF02">
      <w:start w:val="1"/>
      <w:numFmt w:val="bullet"/>
      <w:lvlText w:val="○"/>
      <w:lvlJc w:val="left"/>
      <w:pPr>
        <w:ind w:left="3600" w:hanging="360"/>
      </w:pPr>
    </w:lvl>
    <w:lvl w:ilvl="5" w:tplc="3AFE6BF2">
      <w:start w:val="1"/>
      <w:numFmt w:val="bullet"/>
      <w:lvlText w:val="■"/>
      <w:lvlJc w:val="left"/>
      <w:pPr>
        <w:ind w:left="4320" w:hanging="360"/>
      </w:pPr>
    </w:lvl>
    <w:lvl w:ilvl="6" w:tplc="98DE20B2">
      <w:start w:val="1"/>
      <w:numFmt w:val="bullet"/>
      <w:lvlText w:val="●"/>
      <w:lvlJc w:val="left"/>
      <w:pPr>
        <w:ind w:left="5040" w:hanging="360"/>
      </w:pPr>
    </w:lvl>
    <w:lvl w:ilvl="7" w:tplc="AF3E77C0">
      <w:start w:val="1"/>
      <w:numFmt w:val="bullet"/>
      <w:lvlText w:val="●"/>
      <w:lvlJc w:val="left"/>
      <w:pPr>
        <w:ind w:left="5760" w:hanging="360"/>
      </w:pPr>
    </w:lvl>
    <w:lvl w:ilvl="8" w:tplc="8508FC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5B737D8"/>
    <w:multiLevelType w:val="hybridMultilevel"/>
    <w:tmpl w:val="33EEC18E"/>
    <w:lvl w:ilvl="0" w:tplc="F6886356">
      <w:start w:val="1"/>
      <w:numFmt w:val="bullet"/>
      <w:lvlText w:val="●"/>
      <w:lvlJc w:val="left"/>
      <w:pPr>
        <w:ind w:left="720" w:hanging="360"/>
      </w:pPr>
    </w:lvl>
    <w:lvl w:ilvl="1" w:tplc="640EF4B2">
      <w:start w:val="1"/>
      <w:numFmt w:val="bullet"/>
      <w:lvlText w:val="○"/>
      <w:lvlJc w:val="left"/>
      <w:pPr>
        <w:ind w:left="1440" w:hanging="360"/>
      </w:pPr>
    </w:lvl>
    <w:lvl w:ilvl="2" w:tplc="E5D82886">
      <w:start w:val="1"/>
      <w:numFmt w:val="bullet"/>
      <w:lvlText w:val="■"/>
      <w:lvlJc w:val="left"/>
      <w:pPr>
        <w:ind w:left="2160" w:hanging="360"/>
      </w:pPr>
    </w:lvl>
    <w:lvl w:ilvl="3" w:tplc="E7CE6DE8">
      <w:start w:val="1"/>
      <w:numFmt w:val="bullet"/>
      <w:lvlText w:val="●"/>
      <w:lvlJc w:val="left"/>
      <w:pPr>
        <w:ind w:left="2880" w:hanging="360"/>
      </w:pPr>
    </w:lvl>
    <w:lvl w:ilvl="4" w:tplc="CBD075B0">
      <w:start w:val="1"/>
      <w:numFmt w:val="bullet"/>
      <w:lvlText w:val="○"/>
      <w:lvlJc w:val="left"/>
      <w:pPr>
        <w:ind w:left="3600" w:hanging="360"/>
      </w:pPr>
    </w:lvl>
    <w:lvl w:ilvl="5" w:tplc="572CA58A">
      <w:start w:val="1"/>
      <w:numFmt w:val="bullet"/>
      <w:lvlText w:val="■"/>
      <w:lvlJc w:val="left"/>
      <w:pPr>
        <w:ind w:left="4320" w:hanging="360"/>
      </w:pPr>
    </w:lvl>
    <w:lvl w:ilvl="6" w:tplc="39864AF6">
      <w:start w:val="1"/>
      <w:numFmt w:val="bullet"/>
      <w:lvlText w:val="●"/>
      <w:lvlJc w:val="left"/>
      <w:pPr>
        <w:ind w:left="5040" w:hanging="360"/>
      </w:pPr>
    </w:lvl>
    <w:lvl w:ilvl="7" w:tplc="345AE8E6">
      <w:start w:val="1"/>
      <w:numFmt w:val="bullet"/>
      <w:lvlText w:val="●"/>
      <w:lvlJc w:val="left"/>
      <w:pPr>
        <w:ind w:left="5760" w:hanging="360"/>
      </w:pPr>
    </w:lvl>
    <w:lvl w:ilvl="8" w:tplc="672A0ED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882FD4"/>
    <w:multiLevelType w:val="hybridMultilevel"/>
    <w:tmpl w:val="242CF4B2"/>
    <w:lvl w:ilvl="0" w:tplc="12081BFC">
      <w:start w:val="1"/>
      <w:numFmt w:val="bullet"/>
      <w:lvlText w:val="●"/>
      <w:lvlJc w:val="left"/>
      <w:pPr>
        <w:ind w:left="720" w:hanging="360"/>
      </w:pPr>
    </w:lvl>
    <w:lvl w:ilvl="1" w:tplc="F69446E6">
      <w:start w:val="1"/>
      <w:numFmt w:val="bullet"/>
      <w:lvlText w:val="○"/>
      <w:lvlJc w:val="left"/>
      <w:pPr>
        <w:ind w:left="1440" w:hanging="360"/>
      </w:pPr>
    </w:lvl>
    <w:lvl w:ilvl="2" w:tplc="717AE644">
      <w:start w:val="1"/>
      <w:numFmt w:val="bullet"/>
      <w:lvlText w:val="■"/>
      <w:lvlJc w:val="left"/>
      <w:pPr>
        <w:ind w:left="2160" w:hanging="360"/>
      </w:pPr>
    </w:lvl>
    <w:lvl w:ilvl="3" w:tplc="7BE0A2A6">
      <w:start w:val="1"/>
      <w:numFmt w:val="bullet"/>
      <w:lvlText w:val="●"/>
      <w:lvlJc w:val="left"/>
      <w:pPr>
        <w:ind w:left="2880" w:hanging="360"/>
      </w:pPr>
    </w:lvl>
    <w:lvl w:ilvl="4" w:tplc="3468EDAE">
      <w:start w:val="1"/>
      <w:numFmt w:val="bullet"/>
      <w:lvlText w:val="○"/>
      <w:lvlJc w:val="left"/>
      <w:pPr>
        <w:ind w:left="3600" w:hanging="360"/>
      </w:pPr>
    </w:lvl>
    <w:lvl w:ilvl="5" w:tplc="C4D81714">
      <w:start w:val="1"/>
      <w:numFmt w:val="bullet"/>
      <w:lvlText w:val="■"/>
      <w:lvlJc w:val="left"/>
      <w:pPr>
        <w:ind w:left="4320" w:hanging="360"/>
      </w:pPr>
    </w:lvl>
    <w:lvl w:ilvl="6" w:tplc="B4549292">
      <w:start w:val="1"/>
      <w:numFmt w:val="bullet"/>
      <w:lvlText w:val="●"/>
      <w:lvlJc w:val="left"/>
      <w:pPr>
        <w:ind w:left="5040" w:hanging="360"/>
      </w:pPr>
    </w:lvl>
    <w:lvl w:ilvl="7" w:tplc="832C9548">
      <w:start w:val="1"/>
      <w:numFmt w:val="bullet"/>
      <w:lvlText w:val="●"/>
      <w:lvlJc w:val="left"/>
      <w:pPr>
        <w:ind w:left="5760" w:hanging="360"/>
      </w:pPr>
    </w:lvl>
    <w:lvl w:ilvl="8" w:tplc="76C00218">
      <w:start w:val="1"/>
      <w:numFmt w:val="bullet"/>
      <w:lvlText w:val="●"/>
      <w:lvlJc w:val="left"/>
      <w:pPr>
        <w:ind w:left="6480" w:hanging="360"/>
      </w:pPr>
    </w:lvl>
  </w:abstractNum>
  <w:num w:numId="1" w16cid:durableId="1160118354">
    <w:abstractNumId w:val="5"/>
    <w:lvlOverride w:ilvl="0">
      <w:startOverride w:val="1"/>
    </w:lvlOverride>
  </w:num>
  <w:num w:numId="2" w16cid:durableId="299923115">
    <w:abstractNumId w:val="3"/>
    <w:lvlOverride w:ilvl="0">
      <w:startOverride w:val="1"/>
    </w:lvlOverride>
  </w:num>
  <w:num w:numId="3" w16cid:durableId="678628020">
    <w:abstractNumId w:val="6"/>
    <w:lvlOverride w:ilvl="0">
      <w:startOverride w:val="1"/>
    </w:lvlOverride>
  </w:num>
  <w:num w:numId="4" w16cid:durableId="651983097">
    <w:abstractNumId w:val="4"/>
    <w:lvlOverride w:ilvl="0">
      <w:startOverride w:val="1"/>
    </w:lvlOverride>
  </w:num>
  <w:num w:numId="5" w16cid:durableId="1284456072">
    <w:abstractNumId w:val="2"/>
    <w:lvlOverride w:ilvl="0">
      <w:startOverride w:val="1"/>
    </w:lvlOverride>
  </w:num>
  <w:num w:numId="6" w16cid:durableId="1276130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BBE"/>
    <w:rsid w:val="00185F56"/>
    <w:rsid w:val="001C2FAF"/>
    <w:rsid w:val="00225BBE"/>
    <w:rsid w:val="003B0518"/>
    <w:rsid w:val="0044042F"/>
    <w:rsid w:val="00450D11"/>
    <w:rsid w:val="007161DE"/>
    <w:rsid w:val="008B5B4A"/>
    <w:rsid w:val="008C32C1"/>
    <w:rsid w:val="00BF25FB"/>
    <w:rsid w:val="00E17B0B"/>
    <w:rsid w:val="00EF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70309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61DE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61DE"/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4428</Words>
  <Characters>30067</Characters>
  <Application>Microsoft Office Word</Application>
  <DocSecurity>0</DocSecurity>
  <Lines>1366</Lines>
  <Paragraphs>538</Paragraphs>
  <ScaleCrop>false</ScaleCrop>
  <Company/>
  <LinksUpToDate>false</LinksUpToDate>
  <CharactersWithSpaces>33957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7</cp:revision>
  <dcterms:created xsi:type="dcterms:W3CDTF">2026-02-17T23:42:00Z</dcterms:created>
  <dcterms:modified xsi:type="dcterms:W3CDTF">2026-02-17T23:46:00Z</dcterms:modified>
</cp:coreProperties>
</file>