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C55F" w14:textId="77777777" w:rsidR="00A303C8" w:rsidRDefault="00A303C8">
      <w:pPr>
        <w:rPr>
          <w:rFonts w:ascii="Franklin Gothic Book" w:eastAsia="Arial" w:hAnsi="Franklin Gothic Book" w:cs="Arial"/>
          <w:b/>
          <w:bCs/>
          <w:sz w:val="22"/>
          <w:szCs w:val="22"/>
        </w:rPr>
      </w:pPr>
    </w:p>
    <w:p w14:paraId="0AF279B1" w14:textId="2CBDA77A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Segmented Target Audience:</w:t>
      </w:r>
      <w:r w:rsidR="0007180E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 </w:t>
      </w:r>
      <w:r w:rsidRPr="0007180E">
        <w:rPr>
          <w:rFonts w:ascii="Franklin Gothic Book" w:eastAsia="Arial" w:hAnsi="Franklin Gothic Book" w:cs="Arial"/>
          <w:sz w:val="22"/>
          <w:szCs w:val="22"/>
        </w:rPr>
        <w:t>Discerning corporate, social, and event planners seeking an upscale, exclusive-feeling Colorado destination for their group</w:t>
      </w:r>
      <w:r w:rsidR="0007180E">
        <w:rPr>
          <w:rFonts w:ascii="Franklin Gothic Book" w:eastAsia="Arial" w:hAnsi="Franklin Gothic Book" w:cs="Arial"/>
          <w:sz w:val="22"/>
          <w:szCs w:val="22"/>
        </w:rPr>
        <w:t xml:space="preserve">, </w:t>
      </w:r>
      <w:r w:rsidRPr="0007180E">
        <w:rPr>
          <w:rFonts w:ascii="Franklin Gothic Book" w:eastAsia="Arial" w:hAnsi="Franklin Gothic Book" w:cs="Arial"/>
          <w:sz w:val="22"/>
          <w:szCs w:val="22"/>
        </w:rPr>
        <w:t>one that combines genuine hospitality, flexibility, and a sense of discovery with the allure of club-level amenities.</w:t>
      </w:r>
    </w:p>
    <w:p w14:paraId="13333EF7" w14:textId="2A71CE7F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Acute Problem:</w:t>
      </w:r>
      <w:r w:rsidR="0007180E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 </w:t>
      </w:r>
      <w:r w:rsidRPr="0007180E">
        <w:rPr>
          <w:rFonts w:ascii="Franklin Gothic Book" w:eastAsia="Arial" w:hAnsi="Franklin Gothic Book" w:cs="Arial"/>
          <w:sz w:val="22"/>
          <w:szCs w:val="22"/>
        </w:rPr>
        <w:t>M</w:t>
      </w:r>
      <w:r>
        <w:rPr>
          <w:rFonts w:ascii="Franklin Gothic Book" w:eastAsia="Arial" w:hAnsi="Franklin Gothic Book" w:cs="Arial"/>
          <w:sz w:val="22"/>
          <w:szCs w:val="22"/>
        </w:rPr>
        <w:t>any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high-end event venues </w:t>
      </w:r>
      <w:r>
        <w:rPr>
          <w:rFonts w:ascii="Franklin Gothic Book" w:eastAsia="Arial" w:hAnsi="Franklin Gothic Book" w:cs="Arial"/>
          <w:sz w:val="22"/>
          <w:szCs w:val="22"/>
        </w:rPr>
        <w:t>often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</w:t>
      </w:r>
      <w:r>
        <w:rPr>
          <w:rFonts w:ascii="Franklin Gothic Book" w:eastAsia="Arial" w:hAnsi="Franklin Gothic Book" w:cs="Arial"/>
          <w:sz w:val="22"/>
          <w:szCs w:val="22"/>
        </w:rPr>
        <w:t>feel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impersonal and transactional</w:t>
      </w:r>
      <w:r>
        <w:rPr>
          <w:rFonts w:ascii="Franklin Gothic Book" w:eastAsia="Arial" w:hAnsi="Franklin Gothic Book" w:cs="Arial"/>
          <w:sz w:val="22"/>
          <w:szCs w:val="22"/>
        </w:rPr>
        <w:t>,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or generic and formulaic, making it </w:t>
      </w:r>
      <w:r>
        <w:rPr>
          <w:rFonts w:ascii="Franklin Gothic Book" w:eastAsia="Arial" w:hAnsi="Franklin Gothic Book" w:cs="Arial"/>
          <w:sz w:val="22"/>
          <w:szCs w:val="22"/>
        </w:rPr>
        <w:t>difficult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for planners and guests to relax, connect, and </w:t>
      </w:r>
      <w:r>
        <w:rPr>
          <w:rFonts w:ascii="Franklin Gothic Book" w:eastAsia="Arial" w:hAnsi="Franklin Gothic Book" w:cs="Arial"/>
          <w:sz w:val="22"/>
          <w:szCs w:val="22"/>
        </w:rPr>
        <w:t>genuine</w:t>
      </w:r>
      <w:r w:rsidR="0007180E">
        <w:rPr>
          <w:rFonts w:ascii="Franklin Gothic Book" w:eastAsia="Arial" w:hAnsi="Franklin Gothic Book" w:cs="Arial"/>
          <w:sz w:val="22"/>
          <w:szCs w:val="22"/>
        </w:rPr>
        <w:t>ly</w:t>
      </w:r>
      <w:r>
        <w:rPr>
          <w:rFonts w:ascii="Franklin Gothic Book" w:eastAsia="Arial" w:hAnsi="Franklin Gothic Book" w:cs="Arial"/>
          <w:sz w:val="22"/>
          <w:szCs w:val="22"/>
        </w:rPr>
        <w:t xml:space="preserve"> feel valued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. Hosts must micromanage logistics, and attendees leave with </w:t>
      </w:r>
      <w:r>
        <w:rPr>
          <w:rFonts w:ascii="Franklin Gothic Book" w:eastAsia="Arial" w:hAnsi="Franklin Gothic Book" w:cs="Arial"/>
          <w:sz w:val="22"/>
          <w:szCs w:val="22"/>
        </w:rPr>
        <w:t xml:space="preserve">memories of </w:t>
      </w:r>
      <w:r w:rsidRPr="0007180E">
        <w:rPr>
          <w:rFonts w:ascii="Franklin Gothic Book" w:eastAsia="Arial" w:hAnsi="Franklin Gothic Book" w:cs="Arial"/>
          <w:sz w:val="22"/>
          <w:szCs w:val="22"/>
        </w:rPr>
        <w:t>“just another event</w:t>
      </w:r>
      <w:r>
        <w:rPr>
          <w:rFonts w:ascii="Franklin Gothic Book" w:eastAsia="Arial" w:hAnsi="Franklin Gothic Book" w:cs="Arial"/>
          <w:sz w:val="22"/>
          <w:szCs w:val="22"/>
        </w:rPr>
        <w:t>.”</w:t>
      </w:r>
    </w:p>
    <w:p w14:paraId="30033E08" w14:textId="7F4F4618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Emotional Impact (What Customers Want Instead):</w:t>
      </w:r>
      <w:r w:rsidR="0007180E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 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Their group is craving a place where walls </w:t>
      </w:r>
      <w:proofErr w:type="gramStart"/>
      <w:r w:rsidRPr="0007180E">
        <w:rPr>
          <w:rFonts w:ascii="Franklin Gothic Book" w:eastAsia="Arial" w:hAnsi="Franklin Gothic Book" w:cs="Arial"/>
          <w:sz w:val="22"/>
          <w:szCs w:val="22"/>
        </w:rPr>
        <w:t>drop</w:t>
      </w:r>
      <w:proofErr w:type="gramEnd"/>
      <w:r w:rsidRPr="0007180E">
        <w:rPr>
          <w:rFonts w:ascii="Franklin Gothic Book" w:eastAsia="Arial" w:hAnsi="Franklin Gothic Book" w:cs="Arial"/>
          <w:sz w:val="22"/>
          <w:szCs w:val="22"/>
        </w:rPr>
        <w:t xml:space="preserve"> and people breathe. Planners want </w:t>
      </w:r>
      <w:proofErr w:type="gramStart"/>
      <w:r>
        <w:rPr>
          <w:rFonts w:ascii="Franklin Gothic Book" w:eastAsia="Arial" w:hAnsi="Franklin Gothic Book" w:cs="Arial"/>
          <w:sz w:val="22"/>
          <w:szCs w:val="22"/>
        </w:rPr>
        <w:t>actually to</w:t>
      </w:r>
      <w:proofErr w:type="gramEnd"/>
      <w:r>
        <w:rPr>
          <w:rFonts w:ascii="Franklin Gothic Book" w:eastAsia="Arial" w:hAnsi="Franklin Gothic Book" w:cs="Arial"/>
          <w:sz w:val="22"/>
          <w:szCs w:val="22"/>
        </w:rPr>
        <w:t xml:space="preserve"> 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enjoy the process, guests want to feel like they belong somewhere special, and everyone wants the event to feel effortless, not </w:t>
      </w:r>
      <w:r>
        <w:rPr>
          <w:rFonts w:ascii="Franklin Gothic Book" w:eastAsia="Arial" w:hAnsi="Franklin Gothic Book" w:cs="Arial"/>
          <w:sz w:val="22"/>
          <w:szCs w:val="22"/>
        </w:rPr>
        <w:t>laborious</w:t>
      </w:r>
      <w:r w:rsidRPr="0007180E">
        <w:rPr>
          <w:rFonts w:ascii="Franklin Gothic Book" w:eastAsia="Arial" w:hAnsi="Franklin Gothic Book" w:cs="Arial"/>
          <w:sz w:val="22"/>
          <w:szCs w:val="22"/>
        </w:rPr>
        <w:t>.</w:t>
      </w:r>
    </w:p>
    <w:p w14:paraId="076F8A82" w14:textId="6B3812C0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Product/Category:</w:t>
      </w:r>
      <w:r w:rsidR="0007180E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 </w:t>
      </w:r>
      <w:r w:rsidRPr="0007180E">
        <w:rPr>
          <w:rFonts w:ascii="Franklin Gothic Book" w:eastAsia="Arial" w:hAnsi="Franklin Gothic Book" w:cs="Arial"/>
          <w:sz w:val="22"/>
          <w:szCs w:val="22"/>
        </w:rPr>
        <w:t>Flying Horse Resort &amp; Club is Colorado Springs’ signature luxury resort &amp; club experience—an elegant, welcoming “find” designed for groups who value authenticity, flexibility, and understated prestige.</w:t>
      </w:r>
    </w:p>
    <w:p w14:paraId="5D214948" w14:textId="77777777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Top Benefits (ranked for emotional resonance):</w:t>
      </w:r>
    </w:p>
    <w:p w14:paraId="610547DD" w14:textId="77777777" w:rsidR="00017C5C" w:rsidRPr="0007180E" w:rsidRDefault="00E401F7" w:rsidP="00A303C8">
      <w:pPr>
        <w:pStyle w:val="ListParagraph"/>
        <w:numPr>
          <w:ilvl w:val="0"/>
          <w:numId w:val="10"/>
        </w:numPr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Guests and planners alike experience genuine care, attentive service, and a sense of belonging—from arrival to departure.</w:t>
      </w:r>
    </w:p>
    <w:p w14:paraId="22A2DB07" w14:textId="77777777" w:rsidR="00017C5C" w:rsidRPr="0007180E" w:rsidRDefault="00E401F7" w:rsidP="00A303C8">
      <w:pPr>
        <w:pStyle w:val="ListParagraph"/>
        <w:numPr>
          <w:ilvl w:val="0"/>
          <w:numId w:val="10"/>
        </w:numPr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A setting that enables both focus and relaxation, with the amenities (golf, wellness, culinary, fireside moments) to set the tone for a group’s unique goals.</w:t>
      </w:r>
    </w:p>
    <w:p w14:paraId="5CB96B0A" w14:textId="77777777" w:rsidR="00017C5C" w:rsidRPr="0007180E" w:rsidRDefault="00E401F7" w:rsidP="00A303C8">
      <w:pPr>
        <w:pStyle w:val="ListParagraph"/>
        <w:numPr>
          <w:ilvl w:val="0"/>
          <w:numId w:val="10"/>
        </w:numPr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Flexible spaces and staff that anticipate needs, supporting seamless, stress-free execution.</w:t>
      </w:r>
    </w:p>
    <w:p w14:paraId="504C541F" w14:textId="77777777" w:rsidR="00017C5C" w:rsidRPr="0007180E" w:rsidRDefault="00E401F7" w:rsidP="00A303C8">
      <w:pPr>
        <w:pStyle w:val="ListParagraph"/>
        <w:numPr>
          <w:ilvl w:val="0"/>
          <w:numId w:val="10"/>
        </w:numPr>
        <w:spacing w:before="30" w:after="30" w:line="276" w:lineRule="auto"/>
        <w:ind w:left="72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The atmosphere and allure of a “secret” retreat: not crowded, not corporate, but always polished and memorable.</w:t>
      </w:r>
    </w:p>
    <w:p w14:paraId="1B43FBE9" w14:textId="77777777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Reasons to Believe (proof points; to validate with customer listening!):</w:t>
      </w:r>
    </w:p>
    <w:p w14:paraId="1A23DA89" w14:textId="77777777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Consistent guest feedback describes “having room to breathe” and “feeling cared for in ways you can’t find elsewhere.”</w:t>
      </w:r>
    </w:p>
    <w:p w14:paraId="6C8378C8" w14:textId="77777777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Stories of planners who finally felt like they could step back and enjoy their event, trusting details to “the team.”</w:t>
      </w:r>
    </w:p>
    <w:p w14:paraId="0ABD87A5" w14:textId="77777777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Guests ask to come back, or extend their stays, because of the unique energy and discoverable moments—like impromptu golf outings, fireside chats, or breathtaking views.</w:t>
      </w:r>
    </w:p>
    <w:p w14:paraId="24098981" w14:textId="77777777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Unique Selling Propositions (USPs):</w:t>
      </w:r>
    </w:p>
    <w:p w14:paraId="1CECD50F" w14:textId="1DCDF96B" w:rsidR="00017C5C" w:rsidRPr="0007180E" w:rsidRDefault="00E401F7" w:rsidP="00B52018">
      <w:pPr>
        <w:pStyle w:val="ListParagraph"/>
        <w:numPr>
          <w:ilvl w:val="0"/>
          <w:numId w:val="11"/>
        </w:numPr>
        <w:spacing w:before="30" w:after="30" w:line="276" w:lineRule="auto"/>
        <w:ind w:left="810" w:hanging="45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The only Colorado group resort that fuses a club ethos, attentive hospitality, and flexible luxury</w:t>
      </w:r>
      <w:r w:rsidR="0007180E">
        <w:rPr>
          <w:rFonts w:ascii="Franklin Gothic Book" w:eastAsia="Arial" w:hAnsi="Franklin Gothic Book" w:cs="Arial"/>
          <w:sz w:val="22"/>
          <w:szCs w:val="22"/>
        </w:rPr>
        <w:t xml:space="preserve">, </w:t>
      </w:r>
      <w:r w:rsidRPr="0007180E">
        <w:rPr>
          <w:rFonts w:ascii="Franklin Gothic Book" w:eastAsia="Arial" w:hAnsi="Franklin Gothic Book" w:cs="Arial"/>
          <w:sz w:val="22"/>
          <w:szCs w:val="22"/>
        </w:rPr>
        <w:t>without the “members only” barrier.</w:t>
      </w:r>
    </w:p>
    <w:p w14:paraId="44B666F5" w14:textId="43A9FF7C" w:rsidR="00017C5C" w:rsidRPr="0007180E" w:rsidRDefault="00E401F7" w:rsidP="00B52018">
      <w:pPr>
        <w:pStyle w:val="ListParagraph"/>
        <w:numPr>
          <w:ilvl w:val="0"/>
          <w:numId w:val="11"/>
        </w:numPr>
        <w:spacing w:before="30" w:after="30" w:line="276" w:lineRule="auto"/>
        <w:ind w:left="810" w:hanging="45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 xml:space="preserve">A setting that supports connection, rejuvenation, and </w:t>
      </w:r>
      <w:r w:rsidR="0007180E">
        <w:rPr>
          <w:rFonts w:ascii="Franklin Gothic Book" w:eastAsia="Arial" w:hAnsi="Franklin Gothic Book" w:cs="Arial"/>
          <w:sz w:val="22"/>
          <w:szCs w:val="22"/>
        </w:rPr>
        <w:t>actual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event design for both business and celebration-focused groups.</w:t>
      </w:r>
    </w:p>
    <w:p w14:paraId="24989BEC" w14:textId="6233B1A1" w:rsidR="00017C5C" w:rsidRPr="0007180E" w:rsidRDefault="00E401F7" w:rsidP="00B52018">
      <w:pPr>
        <w:pStyle w:val="ListParagraph"/>
        <w:numPr>
          <w:ilvl w:val="0"/>
          <w:numId w:val="11"/>
        </w:numPr>
        <w:spacing w:before="30" w:after="30" w:line="276" w:lineRule="auto"/>
        <w:ind w:left="810" w:hanging="450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Designed not to impress with flash, but to make every guest, golfer or not, feel like they’re in on a</w:t>
      </w:r>
      <w:r w:rsidR="0007180E">
        <w:rPr>
          <w:rFonts w:ascii="Franklin Gothic Book" w:eastAsia="Arial" w:hAnsi="Franklin Gothic Book" w:cs="Arial"/>
          <w:sz w:val="22"/>
          <w:szCs w:val="22"/>
        </w:rPr>
        <w:t>n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</w:t>
      </w:r>
      <w:r w:rsidR="0007180E">
        <w:rPr>
          <w:rFonts w:ascii="Franklin Gothic Book" w:eastAsia="Arial" w:hAnsi="Franklin Gothic Book" w:cs="Arial"/>
          <w:sz w:val="22"/>
          <w:szCs w:val="22"/>
        </w:rPr>
        <w:t>extraordinary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discovery.</w:t>
      </w:r>
    </w:p>
    <w:p w14:paraId="0DA27B30" w14:textId="77777777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proofErr w:type="spellStart"/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Trueline</w:t>
      </w:r>
      <w:proofErr w:type="spellEnd"/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 xml:space="preserve"> (summed up):</w:t>
      </w:r>
    </w:p>
    <w:p w14:paraId="2D5C9ABC" w14:textId="77777777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“At Flying Horse Resort &amp; Club, groups find a place that’s quietly special—where hospitality means more, connection runs deeper, and every event becomes memorable for how it feels, not just what it includes.”</w:t>
      </w:r>
    </w:p>
    <w:p w14:paraId="54A8DDE9" w14:textId="77777777" w:rsidR="00017C5C" w:rsidRPr="0007180E" w:rsidRDefault="00E401F7">
      <w:pPr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Market Trends/Tailwinds:</w:t>
      </w:r>
    </w:p>
    <w:p w14:paraId="6D5615A6" w14:textId="0AE2FA91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 xml:space="preserve">Event and group planners are </w:t>
      </w:r>
      <w:r w:rsidR="0007180E">
        <w:rPr>
          <w:rFonts w:ascii="Franklin Gothic Book" w:eastAsia="Arial" w:hAnsi="Franklin Gothic Book" w:cs="Arial"/>
          <w:sz w:val="22"/>
          <w:szCs w:val="22"/>
        </w:rPr>
        <w:t>shifting away from “one-size-fits-all” hotels, as post-pandemic guests seek authenticity, space, and in-person venues where they can reconnect.</w:t>
      </w:r>
    </w:p>
    <w:p w14:paraId="1A8971A0" w14:textId="77777777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Colorado “destination group” demand is rising, especially when experiences feel bespoke and tucked away from chaos.</w:t>
      </w:r>
    </w:p>
    <w:p w14:paraId="25D8C564" w14:textId="77777777" w:rsidR="00017C5C" w:rsidRPr="0007180E" w:rsidRDefault="00E401F7">
      <w:pPr>
        <w:pStyle w:val="Heading2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sz w:val="22"/>
          <w:szCs w:val="22"/>
        </w:rPr>
        <w:t>Blind Spot Alerts</w:t>
      </w:r>
      <w:r w:rsidRPr="0007180E">
        <w:rPr>
          <w:rFonts w:ascii="Franklin Gothic Book" w:eastAsia="Arial" w:hAnsi="Franklin Gothic Book" w:cs="Arial"/>
          <w:b w:val="0"/>
          <w:bCs w:val="0"/>
          <w:sz w:val="22"/>
          <w:szCs w:val="22"/>
        </w:rPr>
        <w:t xml:space="preserve"> (for future validation):</w:t>
      </w:r>
    </w:p>
    <w:p w14:paraId="081964FF" w14:textId="77777777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Are we assuming too much emotional impact for “belonging” and “care”?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Need direct quotes and proof from planners/guests to reinforce this in future messaging.</w:t>
      </w:r>
    </w:p>
    <w:p w14:paraId="5144520B" w14:textId="77777777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Are we too subtle with “prestige” and “exclusivity”?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Listen for guest feedback on what makes them </w:t>
      </w:r>
      <w:r w:rsidRPr="0007180E">
        <w:rPr>
          <w:rFonts w:ascii="Franklin Gothic Book" w:eastAsia="Arial" w:hAnsi="Franklin Gothic Book" w:cs="Arial"/>
          <w:i/>
          <w:iCs/>
          <w:sz w:val="22"/>
          <w:szCs w:val="22"/>
        </w:rPr>
        <w:t>choose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Flying Horse over more famous resorts.</w:t>
      </w:r>
    </w:p>
    <w:p w14:paraId="450C4DCE" w14:textId="322174C6" w:rsidR="00017C5C" w:rsidRPr="0007180E" w:rsidRDefault="00E401F7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07180E">
        <w:rPr>
          <w:rFonts w:ascii="Franklin Gothic Book" w:eastAsia="Arial" w:hAnsi="Franklin Gothic Book" w:cs="Arial"/>
          <w:b/>
          <w:bCs/>
          <w:sz w:val="22"/>
          <w:szCs w:val="22"/>
        </w:rPr>
        <w:t>Logistics: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Is our </w:t>
      </w:r>
      <w:r w:rsidR="00B52018" w:rsidRPr="0007180E">
        <w:rPr>
          <w:rFonts w:ascii="Franklin Gothic Book" w:eastAsia="Arial" w:hAnsi="Franklin Gothic Book" w:cs="Arial"/>
          <w:sz w:val="22"/>
          <w:szCs w:val="22"/>
        </w:rPr>
        <w:t>seamless execution</w:t>
      </w:r>
      <w:r w:rsidRPr="0007180E">
        <w:rPr>
          <w:rFonts w:ascii="Franklin Gothic Book" w:eastAsia="Arial" w:hAnsi="Franklin Gothic Book" w:cs="Arial"/>
          <w:sz w:val="22"/>
          <w:szCs w:val="22"/>
        </w:rPr>
        <w:t xml:space="preserve"> claim consistently true and verifiable?</w:t>
      </w:r>
    </w:p>
    <w:p w14:paraId="0411C190" w14:textId="77777777" w:rsidR="00017C5C" w:rsidRPr="0007180E" w:rsidRDefault="00017C5C">
      <w:pPr>
        <w:pStyle w:val="Heading2"/>
        <w:rPr>
          <w:rFonts w:ascii="Franklin Gothic Book" w:hAnsi="Franklin Gothic Book"/>
          <w:sz w:val="22"/>
          <w:szCs w:val="22"/>
        </w:rPr>
      </w:pPr>
    </w:p>
    <w:sectPr w:rsidR="00017C5C" w:rsidRPr="000718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5F3F"/>
    <w:multiLevelType w:val="hybridMultilevel"/>
    <w:tmpl w:val="3816F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FFFFFFFF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FFFFFFFF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FFFFFFFF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FFFFFFFF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FFFFFFFF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FFFFFFFF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FFFFFFFF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4B97274F"/>
    <w:multiLevelType w:val="hybridMultilevel"/>
    <w:tmpl w:val="9B50F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FFFFFFFF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FFFFFFFF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FFFFFFFF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FFFFFFFF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FFFFFFFF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FFFFFFFF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FFFFFFFF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2" w15:restartNumberingAfterBreak="0">
    <w:nsid w:val="68B236C4"/>
    <w:multiLevelType w:val="hybridMultilevel"/>
    <w:tmpl w:val="78DCF2E6"/>
    <w:lvl w:ilvl="0" w:tplc="170EE416">
      <w:start w:val="1"/>
      <w:numFmt w:val="bullet"/>
      <w:lvlText w:val="●"/>
      <w:lvlJc w:val="left"/>
      <w:pPr>
        <w:ind w:left="720" w:hanging="360"/>
      </w:pPr>
    </w:lvl>
    <w:lvl w:ilvl="1" w:tplc="DCBA4D12">
      <w:start w:val="1"/>
      <w:numFmt w:val="bullet"/>
      <w:lvlText w:val="○"/>
      <w:lvlJc w:val="left"/>
      <w:pPr>
        <w:ind w:left="1440" w:hanging="360"/>
      </w:pPr>
    </w:lvl>
    <w:lvl w:ilvl="2" w:tplc="3ECEBC6C">
      <w:start w:val="1"/>
      <w:numFmt w:val="bullet"/>
      <w:lvlText w:val="■"/>
      <w:lvlJc w:val="left"/>
      <w:pPr>
        <w:ind w:left="2160" w:hanging="360"/>
      </w:pPr>
    </w:lvl>
    <w:lvl w:ilvl="3" w:tplc="1A160876">
      <w:start w:val="1"/>
      <w:numFmt w:val="bullet"/>
      <w:lvlText w:val="●"/>
      <w:lvlJc w:val="left"/>
      <w:pPr>
        <w:ind w:left="2880" w:hanging="360"/>
      </w:pPr>
    </w:lvl>
    <w:lvl w:ilvl="4" w:tplc="073ABF74">
      <w:start w:val="1"/>
      <w:numFmt w:val="bullet"/>
      <w:lvlText w:val="○"/>
      <w:lvlJc w:val="left"/>
      <w:pPr>
        <w:ind w:left="3600" w:hanging="360"/>
      </w:pPr>
    </w:lvl>
    <w:lvl w:ilvl="5" w:tplc="7812EAD0">
      <w:start w:val="1"/>
      <w:numFmt w:val="bullet"/>
      <w:lvlText w:val="■"/>
      <w:lvlJc w:val="left"/>
      <w:pPr>
        <w:ind w:left="4320" w:hanging="360"/>
      </w:pPr>
    </w:lvl>
    <w:lvl w:ilvl="6" w:tplc="D85CF136">
      <w:start w:val="1"/>
      <w:numFmt w:val="bullet"/>
      <w:lvlText w:val="●"/>
      <w:lvlJc w:val="left"/>
      <w:pPr>
        <w:ind w:left="5040" w:hanging="360"/>
      </w:pPr>
    </w:lvl>
    <w:lvl w:ilvl="7" w:tplc="5BE02B38">
      <w:start w:val="1"/>
      <w:numFmt w:val="bullet"/>
      <w:lvlText w:val="●"/>
      <w:lvlJc w:val="left"/>
      <w:pPr>
        <w:ind w:left="5760" w:hanging="360"/>
      </w:pPr>
    </w:lvl>
    <w:lvl w:ilvl="8" w:tplc="63CE6E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4B4FB5"/>
    <w:multiLevelType w:val="hybridMultilevel"/>
    <w:tmpl w:val="49B05D24"/>
    <w:lvl w:ilvl="0" w:tplc="A58691D0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6AEC75E2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C8DE7DFA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5392704A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2F485B8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C86A2314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1F4601DE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D97608FE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6EFA0D54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460224109">
    <w:abstractNumId w:val="2"/>
    <w:lvlOverride w:ilvl="0">
      <w:startOverride w:val="1"/>
    </w:lvlOverride>
  </w:num>
  <w:num w:numId="2" w16cid:durableId="1720320979">
    <w:abstractNumId w:val="3"/>
    <w:lvlOverride w:ilvl="0">
      <w:startOverride w:val="1"/>
    </w:lvlOverride>
  </w:num>
  <w:num w:numId="3" w16cid:durableId="1171680236">
    <w:abstractNumId w:val="3"/>
    <w:lvlOverride w:ilvl="0">
      <w:startOverride w:val="1"/>
    </w:lvlOverride>
  </w:num>
  <w:num w:numId="4" w16cid:durableId="1425495836">
    <w:abstractNumId w:val="3"/>
    <w:lvlOverride w:ilvl="0">
      <w:startOverride w:val="1"/>
    </w:lvlOverride>
  </w:num>
  <w:num w:numId="5" w16cid:durableId="766002051">
    <w:abstractNumId w:val="3"/>
    <w:lvlOverride w:ilvl="0">
      <w:startOverride w:val="1"/>
    </w:lvlOverride>
  </w:num>
  <w:num w:numId="6" w16cid:durableId="1123571643">
    <w:abstractNumId w:val="3"/>
    <w:lvlOverride w:ilvl="0">
      <w:startOverride w:val="1"/>
    </w:lvlOverride>
  </w:num>
  <w:num w:numId="7" w16cid:durableId="1795556608">
    <w:abstractNumId w:val="3"/>
    <w:lvlOverride w:ilvl="0">
      <w:startOverride w:val="1"/>
    </w:lvlOverride>
  </w:num>
  <w:num w:numId="8" w16cid:durableId="34817090">
    <w:abstractNumId w:val="3"/>
    <w:lvlOverride w:ilvl="0">
      <w:startOverride w:val="1"/>
    </w:lvlOverride>
  </w:num>
  <w:num w:numId="9" w16cid:durableId="2085564988">
    <w:abstractNumId w:val="3"/>
  </w:num>
  <w:num w:numId="10" w16cid:durableId="839932772">
    <w:abstractNumId w:val="1"/>
  </w:num>
  <w:num w:numId="11" w16cid:durableId="85133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5C"/>
    <w:rsid w:val="00017C5C"/>
    <w:rsid w:val="0007180E"/>
    <w:rsid w:val="003B0518"/>
    <w:rsid w:val="006C11F9"/>
    <w:rsid w:val="00A13B42"/>
    <w:rsid w:val="00A303C8"/>
    <w:rsid w:val="00B52018"/>
    <w:rsid w:val="00E4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5522A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5</cp:revision>
  <dcterms:created xsi:type="dcterms:W3CDTF">2025-07-09T21:58:00Z</dcterms:created>
  <dcterms:modified xsi:type="dcterms:W3CDTF">2025-07-10T14:47:00Z</dcterms:modified>
</cp:coreProperties>
</file>