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BEF3" w14:textId="77777777" w:rsidR="000F01D6" w:rsidRPr="007114B5" w:rsidRDefault="007114B5">
      <w:pPr>
        <w:pStyle w:val="Heading2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>Tailwind &amp; Headwind Analysis</w:t>
      </w:r>
    </w:p>
    <w:p w14:paraId="287F4BC4" w14:textId="77777777" w:rsidR="000F01D6" w:rsidRPr="007114B5" w:rsidRDefault="007114B5">
      <w:pPr>
        <w:pStyle w:val="Heading3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>Tailwinds (Opportunities &amp; Advantages)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2106"/>
        <w:gridCol w:w="2801"/>
        <w:gridCol w:w="2455"/>
      </w:tblGrid>
      <w:tr w:rsidR="000F01D6" w:rsidRPr="007114B5" w14:paraId="0CD51A77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8A6FBA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ECFE05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Trend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DA02A5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A46576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Actionable Insight</w:t>
            </w:r>
          </w:p>
        </w:tc>
      </w:tr>
      <w:tr w:rsidR="000F01D6" w:rsidRPr="007114B5" w14:paraId="14965197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64FC5A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Economic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320095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Resilient U.S. domestic travel, continued “revenge” spending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4D1F95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 xml:space="preserve">U.S. travelers (and many Canadians able to travel) look for domestic, </w:t>
            </w: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“safe bet” luxury experiences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C16D99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Target domestic U.S. and border-state Canadians; market as the luxury “closer than it seems.”</w:t>
            </w:r>
          </w:p>
        </w:tc>
      </w:tr>
      <w:tr w:rsidR="000F01D6" w:rsidRPr="007114B5" w14:paraId="51B2C983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C4BA83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Geo-political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341752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Demand for U.S. destinations after global unrest; unfavorable trans-Atlantic/Asia trends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6F7590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Colorado (and mountain West) considered “safe, accessible” for North Americans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FDE7CF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Package Flying Horse as luxury “within reach” for Canadian planners/guests wary of complex overseas travel</w:t>
            </w:r>
          </w:p>
        </w:tc>
      </w:tr>
      <w:tr w:rsidR="000F01D6" w:rsidRPr="007114B5" w14:paraId="2E4083EB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E99436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Regulatory/Policy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E7AB7D" w14:textId="77777777" w:rsidR="000F01D6" w:rsidRPr="007114B5" w:rsidRDefault="007114B5">
            <w:pPr>
              <w:spacing w:before="20" w:after="20"/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 xml:space="preserve">Removal of most pandemic-era border restrictions; continued </w:t>
            </w: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normalization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AACC61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Leisure travel from Canada is rebounding, especially for group/wedding/event segments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6F6347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Reconnect with Toronto, Calgary, Vancouver source markets—promotions, agency/OTA outreach</w:t>
            </w:r>
          </w:p>
        </w:tc>
      </w:tr>
      <w:tr w:rsidR="000F01D6" w:rsidRPr="007114B5" w14:paraId="0C8EA1CA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11A223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Dollar/Value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861BC4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Strong U.S. dollar makes overseas/Euro destinations less attractive to Canadians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E3FC33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U.S. destinations become relatively better “value” vs. Europe/Asia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4F341A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Offer clear “what’s included,” value-per-dollar packages for Canadian groups</w:t>
            </w:r>
          </w:p>
        </w:tc>
      </w:tr>
      <w:tr w:rsidR="000F01D6" w:rsidRPr="007114B5" w14:paraId="19F38176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E17BC7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Social/Cultural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566061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Shared culture, ease of travel (when possible), network referrals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BC2FF8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Canadians see Colorado as adventure/luxury with U.S. convenience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8928EB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Lean into local-alike marketing: “All the ‘wow’ of a destination wedding, none of the overseas hassle.”</w:t>
            </w:r>
          </w:p>
        </w:tc>
      </w:tr>
    </w:tbl>
    <w:p w14:paraId="2DBA4749" w14:textId="77777777" w:rsidR="000F01D6" w:rsidRPr="007114B5" w:rsidRDefault="007114B5">
      <w:pPr>
        <w:pStyle w:val="Heading3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>Headwinds (Barriers &amp; Challenges)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2593"/>
        <w:gridCol w:w="2238"/>
        <w:gridCol w:w="2522"/>
      </w:tblGrid>
      <w:tr w:rsidR="000F01D6" w:rsidRPr="007114B5" w14:paraId="5974EDA1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4D96EE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A41960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Trend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6E6DCF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779AA7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Actionable Insight</w:t>
            </w:r>
          </w:p>
        </w:tc>
      </w:tr>
      <w:tr w:rsidR="000F01D6" w:rsidRPr="007114B5" w14:paraId="76B1C2DB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CD2828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lastRenderedPageBreak/>
              <w:t>Border/Policy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8A6B3C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Recent and ongoing issues at the land border (delays, changing policies, periodic protests/blockades, confusion on documentation)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40BB6F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Travelers worry about unpredictable border experiences (waits, denied entry, complex rules)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63549C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Offer planning support—direct info, TSA/Global Entry/NEXUS tips, and flexible booking for last-minute changes</w:t>
            </w:r>
          </w:p>
        </w:tc>
      </w:tr>
      <w:tr w:rsidR="000F01D6" w:rsidRPr="007114B5" w14:paraId="6F0C70AB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8D31C3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Currency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BAD663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Weaker Canadian dollar (vs. USD), inflation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BF77EB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Price sensitivity for Canadian bookers; more careful budgets for weddings/events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685832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 xml:space="preserve">Provide quotes in both CAD &amp; </w:t>
            </w: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USD, offer price-protection, flexible surcharges; emphasize real value</w:t>
            </w:r>
          </w:p>
        </w:tc>
      </w:tr>
      <w:tr w:rsidR="000F01D6" w:rsidRPr="007114B5" w14:paraId="2CF3558C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4B4FA6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Air Travel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3B7324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Reduced/volatile direct flight options from major Canadian cities; flight delays/cancellations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BCEBC5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Potential for last-minute event changes, smaller guest lists, less spontaneous travel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ADA72D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Encourage early planning, virtual/hybrid event options, contingency support/coordinators</w:t>
            </w:r>
          </w:p>
        </w:tc>
      </w:tr>
      <w:tr w:rsidR="000F01D6" w:rsidRPr="007114B5" w14:paraId="44667085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259A6E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Insurance/Health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A214C6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Medical insurance uncertainty, different COVID policies (esp. for older guests)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03CD38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Hesitation, especially for seniors/high-risk – may prefer domestic (Canada) or delay travel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E4964B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Provide health/safety information for travelers, flexible refund/cancellation, insurance partner offers</w:t>
            </w:r>
          </w:p>
        </w:tc>
      </w:tr>
      <w:tr w:rsidR="000F01D6" w:rsidRPr="007114B5" w14:paraId="6DD4981A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F77DC7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Geo-political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A0FE81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Ongoing tension (U.S.-Canada), travel warnings (weather, social unrest, etc.)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507214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Some corporate/SMERFE groups will avoid U.S. travel for political/image reasons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355396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Target industry/event types with strong cross-border ties; offer virtual previews/promos for hesitant clients</w:t>
            </w:r>
          </w:p>
        </w:tc>
      </w:tr>
    </w:tbl>
    <w:p w14:paraId="0FDC0BE5" w14:textId="77777777" w:rsidR="000F01D6" w:rsidRPr="007114B5" w:rsidRDefault="007114B5">
      <w:pPr>
        <w:pStyle w:val="Heading3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>Additional Implications &amp; Strategic Moves</w:t>
      </w:r>
    </w:p>
    <w:p w14:paraId="07C0F9C8" w14:textId="77777777" w:rsidR="000F01D6" w:rsidRPr="007114B5" w:rsidRDefault="007114B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b/>
          <w:bCs/>
          <w:sz w:val="22"/>
          <w:szCs w:val="22"/>
        </w:rPr>
        <w:t>Tailwind Leverage:</w:t>
      </w:r>
    </w:p>
    <w:p w14:paraId="113B19DE" w14:textId="77777777" w:rsidR="000F01D6" w:rsidRPr="007114B5" w:rsidRDefault="007114B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 xml:space="preserve">Market Flying Horse (in Canadian channels/portals) as a luxury “home away from home” for </w:t>
      </w:r>
      <w:proofErr w:type="gramStart"/>
      <w:r w:rsidRPr="007114B5">
        <w:rPr>
          <w:rFonts w:ascii="Franklin Gothic Book" w:eastAsia="Arial" w:hAnsi="Franklin Gothic Book" w:cs="Arial"/>
          <w:sz w:val="22"/>
          <w:szCs w:val="22"/>
        </w:rPr>
        <w:t>Canadians—English</w:t>
      </w:r>
      <w:proofErr w:type="gramEnd"/>
      <w:r w:rsidRPr="007114B5">
        <w:rPr>
          <w:rFonts w:ascii="Franklin Gothic Book" w:eastAsia="Arial" w:hAnsi="Franklin Gothic Book" w:cs="Arial"/>
          <w:sz w:val="22"/>
          <w:szCs w:val="22"/>
        </w:rPr>
        <w:t>-speaking luxury, quick access, “not far, not foreign.”</w:t>
      </w:r>
    </w:p>
    <w:p w14:paraId="235C1392" w14:textId="77777777" w:rsidR="000F01D6" w:rsidRPr="007114B5" w:rsidRDefault="007114B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>Use testimonials from Canadian clients/wedding couples who loved the “easy cross-border” event.</w:t>
      </w:r>
    </w:p>
    <w:p w14:paraId="1E678B2D" w14:textId="77777777" w:rsidR="000F01D6" w:rsidRPr="007114B5" w:rsidRDefault="007114B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b/>
          <w:bCs/>
          <w:sz w:val="22"/>
          <w:szCs w:val="22"/>
        </w:rPr>
        <w:t>Headwind Mitigation:</w:t>
      </w:r>
    </w:p>
    <w:p w14:paraId="05530D9A" w14:textId="77777777" w:rsidR="000F01D6" w:rsidRPr="007114B5" w:rsidRDefault="007114B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b/>
          <w:bCs/>
          <w:sz w:val="22"/>
          <w:szCs w:val="22"/>
        </w:rPr>
        <w:lastRenderedPageBreak/>
        <w:t>Clear travel communication:</w:t>
      </w:r>
      <w:r w:rsidRPr="007114B5">
        <w:rPr>
          <w:rFonts w:ascii="Franklin Gothic Book" w:eastAsia="Arial" w:hAnsi="Franklin Gothic Book" w:cs="Arial"/>
          <w:sz w:val="22"/>
          <w:szCs w:val="22"/>
        </w:rPr>
        <w:t xml:space="preserve"> Send border, currency, and insurance FAQs/tips with every Canadian inquiry/booking.</w:t>
      </w:r>
    </w:p>
    <w:p w14:paraId="5E3D6EA9" w14:textId="77777777" w:rsidR="000F01D6" w:rsidRPr="007114B5" w:rsidRDefault="007114B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b/>
          <w:bCs/>
          <w:sz w:val="22"/>
          <w:szCs w:val="22"/>
        </w:rPr>
        <w:t>Pricing strategy:</w:t>
      </w:r>
      <w:r w:rsidRPr="007114B5">
        <w:rPr>
          <w:rFonts w:ascii="Franklin Gothic Book" w:eastAsia="Arial" w:hAnsi="Franklin Gothic Book" w:cs="Arial"/>
          <w:sz w:val="22"/>
          <w:szCs w:val="22"/>
        </w:rPr>
        <w:t xml:space="preserve"> Where feasible, provide CAD-inclusive pricing or value guarantees (i.e., “no surprise surcharges”).</w:t>
      </w:r>
    </w:p>
    <w:p w14:paraId="75CB3F8E" w14:textId="77777777" w:rsidR="000F01D6" w:rsidRPr="007114B5" w:rsidRDefault="007114B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b/>
          <w:bCs/>
          <w:sz w:val="22"/>
          <w:szCs w:val="22"/>
        </w:rPr>
        <w:t>Flexible planning:</w:t>
      </w:r>
      <w:r w:rsidRPr="007114B5">
        <w:rPr>
          <w:rFonts w:ascii="Franklin Gothic Book" w:eastAsia="Arial" w:hAnsi="Franklin Gothic Book" w:cs="Arial"/>
          <w:sz w:val="22"/>
          <w:szCs w:val="22"/>
        </w:rPr>
        <w:t xml:space="preserve"> Stress “peace of mind” policies—easy date moves, refunds, full transparency.</w:t>
      </w:r>
    </w:p>
    <w:p w14:paraId="11521596" w14:textId="77777777" w:rsidR="000F01D6" w:rsidRPr="007114B5" w:rsidRDefault="007114B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b/>
          <w:bCs/>
          <w:sz w:val="22"/>
          <w:szCs w:val="22"/>
        </w:rPr>
        <w:t>Regional focus:</w:t>
      </w:r>
      <w:r w:rsidRPr="007114B5">
        <w:rPr>
          <w:rFonts w:ascii="Franklin Gothic Book" w:eastAsia="Arial" w:hAnsi="Franklin Gothic Book" w:cs="Arial"/>
          <w:sz w:val="22"/>
          <w:szCs w:val="22"/>
        </w:rPr>
        <w:t xml:space="preserve"> Double down on Western Canadian cities (Calgary, Edmonton, Vancouver) where direct flights exist.</w:t>
      </w:r>
    </w:p>
    <w:p w14:paraId="1512DDA8" w14:textId="77777777" w:rsidR="000F01D6" w:rsidRPr="007114B5" w:rsidRDefault="007114B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b/>
          <w:bCs/>
          <w:sz w:val="22"/>
          <w:szCs w:val="22"/>
        </w:rPr>
        <w:t>Group travel support:</w:t>
      </w:r>
      <w:r w:rsidRPr="007114B5">
        <w:rPr>
          <w:rFonts w:ascii="Franklin Gothic Book" w:eastAsia="Arial" w:hAnsi="Franklin Gothic Book" w:cs="Arial"/>
          <w:sz w:val="22"/>
          <w:szCs w:val="22"/>
        </w:rPr>
        <w:t xml:space="preserve"> Facilitate/coordinate small group arrival logistics; help with documentation, car rental, and airport pickup guidance.</w:t>
      </w:r>
    </w:p>
    <w:p w14:paraId="0FCE386C" w14:textId="77777777" w:rsidR="000F01D6" w:rsidRPr="007114B5" w:rsidRDefault="007114B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b/>
          <w:bCs/>
          <w:sz w:val="22"/>
          <w:szCs w:val="22"/>
        </w:rPr>
        <w:t>Market Messaging:</w:t>
      </w:r>
    </w:p>
    <w:p w14:paraId="75573829" w14:textId="77777777" w:rsidR="000F01D6" w:rsidRPr="007114B5" w:rsidRDefault="007114B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>“Closer than you think—luxury Colorado destination, no international headaches.”</w:t>
      </w:r>
    </w:p>
    <w:p w14:paraId="2E126E30" w14:textId="77777777" w:rsidR="000F01D6" w:rsidRPr="007114B5" w:rsidRDefault="007114B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>“Your celebration and event, just one border away—with all support included.”</w:t>
      </w:r>
    </w:p>
    <w:p w14:paraId="1419F37E" w14:textId="77777777" w:rsidR="000F01D6" w:rsidRPr="007114B5" w:rsidRDefault="007114B5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>“Cross with confidence—our team makes the journey and the event seamless and memorable.”</w:t>
      </w:r>
    </w:p>
    <w:p w14:paraId="429EEA43" w14:textId="77777777" w:rsidR="000F01D6" w:rsidRPr="007114B5" w:rsidRDefault="007114B5">
      <w:pPr>
        <w:pStyle w:val="Heading3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>Headwinds That May Grow</w:t>
      </w:r>
    </w:p>
    <w:p w14:paraId="658DDCBC" w14:textId="77777777" w:rsidR="000F01D6" w:rsidRPr="007114B5" w:rsidRDefault="007114B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>If border rules change again (as in mid-2022/23), Canadians could pull back sharply.</w:t>
      </w:r>
    </w:p>
    <w:p w14:paraId="0E5A14AE" w14:textId="62A65783" w:rsidR="000F01D6" w:rsidRPr="007114B5" w:rsidRDefault="007114B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 xml:space="preserve">Significant currency </w:t>
      </w:r>
      <w:r>
        <w:rPr>
          <w:rFonts w:ascii="Franklin Gothic Book" w:eastAsia="Arial" w:hAnsi="Franklin Gothic Book" w:cs="Arial"/>
          <w:sz w:val="22"/>
          <w:szCs w:val="22"/>
        </w:rPr>
        <w:t>fluctuation</w:t>
      </w:r>
      <w:r w:rsidRPr="007114B5">
        <w:rPr>
          <w:rFonts w:ascii="Franklin Gothic Book" w:eastAsia="Arial" w:hAnsi="Franklin Gothic Book" w:cs="Arial"/>
          <w:sz w:val="22"/>
          <w:szCs w:val="22"/>
        </w:rPr>
        <w:t>s or additional travel taxes could deter non-essential group</w:t>
      </w:r>
      <w:r>
        <w:rPr>
          <w:rFonts w:ascii="Franklin Gothic Book" w:eastAsia="Arial" w:hAnsi="Franklin Gothic Book" w:cs="Arial"/>
          <w:sz w:val="22"/>
          <w:szCs w:val="22"/>
        </w:rPr>
        <w:t xml:space="preserve"> or </w:t>
      </w:r>
      <w:r w:rsidRPr="007114B5">
        <w:rPr>
          <w:rFonts w:ascii="Franklin Gothic Book" w:eastAsia="Arial" w:hAnsi="Franklin Gothic Book" w:cs="Arial"/>
          <w:sz w:val="22"/>
          <w:szCs w:val="22"/>
        </w:rPr>
        <w:t>social travel.</w:t>
      </w:r>
    </w:p>
    <w:p w14:paraId="30D81EC5" w14:textId="77777777" w:rsidR="000F01D6" w:rsidRPr="007114B5" w:rsidRDefault="007114B5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>Periodic spikes in U.S./Canada political rhetoric (or gun violence news) may depress event bookings.</w:t>
      </w:r>
    </w:p>
    <w:p w14:paraId="6E2130F3" w14:textId="77777777" w:rsidR="000F01D6" w:rsidRPr="007114B5" w:rsidRDefault="007114B5">
      <w:pPr>
        <w:pStyle w:val="Heading2"/>
        <w:rPr>
          <w:rFonts w:ascii="Franklin Gothic Book" w:hAnsi="Franklin Gothic Book"/>
          <w:sz w:val="22"/>
          <w:szCs w:val="22"/>
        </w:rPr>
      </w:pPr>
      <w:r w:rsidRPr="007114B5">
        <w:rPr>
          <w:rFonts w:ascii="Franklin Gothic Book" w:eastAsia="Arial" w:hAnsi="Franklin Gothic Book" w:cs="Arial"/>
          <w:sz w:val="22"/>
          <w:szCs w:val="22"/>
        </w:rPr>
        <w:t>Summary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2"/>
        <w:gridCol w:w="3730"/>
        <w:gridCol w:w="4162"/>
      </w:tblGrid>
      <w:tr w:rsidR="000F01D6" w:rsidRPr="007114B5" w14:paraId="6A2B8EC2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5FBBC3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B2E775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Tailwinds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662F26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b/>
                <w:bCs/>
                <w:sz w:val="22"/>
                <w:szCs w:val="22"/>
              </w:rPr>
              <w:t>Headwinds</w:t>
            </w:r>
          </w:p>
        </w:tc>
      </w:tr>
      <w:tr w:rsidR="000F01D6" w:rsidRPr="007114B5" w14:paraId="7CB2DC2D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108D08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Economic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FF3C9B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Domestic &amp; near-international revenge travel (esp. group/luxury)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C4D1D6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Currency, flight cost/inflation, U.S. as “expensive”</w:t>
            </w:r>
          </w:p>
        </w:tc>
      </w:tr>
      <w:tr w:rsidR="000F01D6" w:rsidRPr="007114B5" w14:paraId="535328C8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B59797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Policy/Reg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8575C3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Return to open border (health)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03A810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 xml:space="preserve">Volatility: border, </w:t>
            </w: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insurance, health warnings</w:t>
            </w:r>
          </w:p>
        </w:tc>
      </w:tr>
      <w:tr w:rsidR="000F01D6" w:rsidRPr="007114B5" w14:paraId="6EAB6302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50589F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Geopolitical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64AF0A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Unsafe Europe/Asia—U.S. seen as stable for many Canadians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9C0653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Political rhetoric, reluctance for corporate events</w:t>
            </w:r>
          </w:p>
        </w:tc>
      </w:tr>
      <w:tr w:rsidR="000F01D6" w:rsidRPr="007114B5" w14:paraId="62F9BB87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024128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Social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8A7812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Cultural affinity; adventure &amp; wellness trending for travel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2D0A88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Reduced spontaneous travel; some senior/at-risk avoidance</w:t>
            </w:r>
          </w:p>
        </w:tc>
      </w:tr>
      <w:tr w:rsidR="000F01D6" w:rsidRPr="007114B5" w14:paraId="7EFBB43B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9C05C2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Logistics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95A389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Packages, direct flight hubs, all-in value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AFCA95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Flight schedule/capacity issues, possible border blockades/protests</w:t>
            </w:r>
          </w:p>
        </w:tc>
      </w:tr>
      <w:tr w:rsidR="000F01D6" w:rsidRPr="007114B5" w14:paraId="374B88DB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3E3040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lastRenderedPageBreak/>
              <w:t>Messaging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CDC1A0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“Home away from home,” “effortless” U.S. event travel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89B758" w14:textId="77777777" w:rsidR="000F01D6" w:rsidRPr="007114B5" w:rsidRDefault="007114B5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 xml:space="preserve">Up-to-date, proactive, and honest travel </w:t>
            </w:r>
            <w:r w:rsidRPr="007114B5">
              <w:rPr>
                <w:rFonts w:ascii="Franklin Gothic Book" w:eastAsia="Arial" w:hAnsi="Franklin Gothic Book" w:cs="Arial"/>
                <w:sz w:val="22"/>
                <w:szCs w:val="22"/>
              </w:rPr>
              <w:t>support essential</w:t>
            </w:r>
          </w:p>
        </w:tc>
      </w:tr>
    </w:tbl>
    <w:p w14:paraId="67CE1AE3" w14:textId="77777777" w:rsidR="007F27A3" w:rsidRPr="007114B5" w:rsidRDefault="007F27A3">
      <w:pPr>
        <w:rPr>
          <w:rFonts w:ascii="Franklin Gothic Book" w:hAnsi="Franklin Gothic Book"/>
          <w:sz w:val="22"/>
          <w:szCs w:val="22"/>
        </w:rPr>
      </w:pPr>
    </w:p>
    <w:sectPr w:rsidR="007F27A3" w:rsidRPr="007114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77A39"/>
    <w:multiLevelType w:val="hybridMultilevel"/>
    <w:tmpl w:val="843A4284"/>
    <w:lvl w:ilvl="0" w:tplc="2588385C">
      <w:start w:val="1"/>
      <w:numFmt w:val="bullet"/>
      <w:lvlText w:val="●"/>
      <w:lvlJc w:val="left"/>
      <w:pPr>
        <w:ind w:left="720" w:hanging="360"/>
      </w:pPr>
    </w:lvl>
    <w:lvl w:ilvl="1" w:tplc="88D2659A">
      <w:start w:val="1"/>
      <w:numFmt w:val="bullet"/>
      <w:lvlText w:val="○"/>
      <w:lvlJc w:val="left"/>
      <w:pPr>
        <w:ind w:left="1440" w:hanging="360"/>
      </w:pPr>
    </w:lvl>
    <w:lvl w:ilvl="2" w:tplc="2EDE5D4A">
      <w:start w:val="1"/>
      <w:numFmt w:val="bullet"/>
      <w:lvlText w:val="■"/>
      <w:lvlJc w:val="left"/>
      <w:pPr>
        <w:ind w:left="2160" w:hanging="360"/>
      </w:pPr>
    </w:lvl>
    <w:lvl w:ilvl="3" w:tplc="4C5E4762">
      <w:start w:val="1"/>
      <w:numFmt w:val="bullet"/>
      <w:lvlText w:val="●"/>
      <w:lvlJc w:val="left"/>
      <w:pPr>
        <w:ind w:left="2880" w:hanging="360"/>
      </w:pPr>
    </w:lvl>
    <w:lvl w:ilvl="4" w:tplc="0C545728">
      <w:start w:val="1"/>
      <w:numFmt w:val="bullet"/>
      <w:lvlText w:val="○"/>
      <w:lvlJc w:val="left"/>
      <w:pPr>
        <w:ind w:left="3600" w:hanging="360"/>
      </w:pPr>
    </w:lvl>
    <w:lvl w:ilvl="5" w:tplc="2D0EF572">
      <w:start w:val="1"/>
      <w:numFmt w:val="bullet"/>
      <w:lvlText w:val="■"/>
      <w:lvlJc w:val="left"/>
      <w:pPr>
        <w:ind w:left="4320" w:hanging="360"/>
      </w:pPr>
    </w:lvl>
    <w:lvl w:ilvl="6" w:tplc="B014727E">
      <w:start w:val="1"/>
      <w:numFmt w:val="bullet"/>
      <w:lvlText w:val="●"/>
      <w:lvlJc w:val="left"/>
      <w:pPr>
        <w:ind w:left="5040" w:hanging="360"/>
      </w:pPr>
    </w:lvl>
    <w:lvl w:ilvl="7" w:tplc="EEBC5612">
      <w:start w:val="1"/>
      <w:numFmt w:val="bullet"/>
      <w:lvlText w:val="●"/>
      <w:lvlJc w:val="left"/>
      <w:pPr>
        <w:ind w:left="5760" w:hanging="360"/>
      </w:pPr>
    </w:lvl>
    <w:lvl w:ilvl="8" w:tplc="6B1211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D55265"/>
    <w:multiLevelType w:val="hybridMultilevel"/>
    <w:tmpl w:val="879834CC"/>
    <w:lvl w:ilvl="0" w:tplc="053AC338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C7A48718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11404082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159A2CF0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4C863578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976CB824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F0E4FC12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EE62AE24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49E667F6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num w:numId="1" w16cid:durableId="1980529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1D6"/>
    <w:rsid w:val="00096325"/>
    <w:rsid w:val="000F01D6"/>
    <w:rsid w:val="003B0518"/>
    <w:rsid w:val="007114B5"/>
    <w:rsid w:val="007F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44FE0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2</cp:revision>
  <dcterms:created xsi:type="dcterms:W3CDTF">2025-07-09T22:02:00Z</dcterms:created>
  <dcterms:modified xsi:type="dcterms:W3CDTF">2025-07-09T22:02:00Z</dcterms:modified>
</cp:coreProperties>
</file>