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Steps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run xampp servers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</w:rPr>
        <w:drawing>
          <wp:inline distB="114300" distT="114300" distL="114300" distR="114300">
            <wp:extent cx="5731200" cy="3543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Run Mantis</w:t>
      </w:r>
    </w:p>
    <w:p w:rsidR="00000000" w:rsidDel="00000000" w:rsidP="00000000" w:rsidRDefault="00000000" w:rsidRPr="00000000" w14:paraId="00000008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</w:rPr>
        <w:drawing>
          <wp:inline distB="114300" distT="114300" distL="114300" distR="114300">
            <wp:extent cx="5731200" cy="2806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Creating Users</w:t>
      </w:r>
    </w:p>
    <w:p w:rsidR="00000000" w:rsidDel="00000000" w:rsidP="00000000" w:rsidRDefault="00000000" w:rsidRPr="00000000" w14:paraId="0000000D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</w:rPr>
        <w:drawing>
          <wp:inline distB="114300" distT="114300" distL="114300" distR="114300">
            <wp:extent cx="5731200" cy="2959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</w:rPr>
        <w:drawing>
          <wp:inline distB="114300" distT="114300" distL="114300" distR="114300">
            <wp:extent cx="3496484" cy="36242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484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32"/>
          <w:szCs w:val="32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  <w:rtl w:val="0"/>
        </w:rPr>
        <w:t xml:space="preserve">Assigning users to the project</w:t>
      </w:r>
    </w:p>
    <w:p w:rsidR="00000000" w:rsidDel="00000000" w:rsidP="00000000" w:rsidRDefault="00000000" w:rsidRPr="00000000" w14:paraId="00000016">
      <w:pPr>
        <w:ind w:left="720" w:firstLine="0"/>
        <w:rPr>
          <w:rFonts w:ascii="Comfortaa" w:cs="Comfortaa" w:eastAsia="Comfortaa" w:hAnsi="Comfortaa"/>
          <w:b w:val="1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sz w:val="32"/>
          <w:szCs w:val="32"/>
        </w:rPr>
        <w:drawing>
          <wp:inline distB="114300" distT="114300" distL="114300" distR="114300">
            <wp:extent cx="5731200" cy="1765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