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791D" w14:textId="77777777" w:rsidR="00BC090F" w:rsidRDefault="001F5C4C" w:rsidP="0071070E">
      <w:pPr>
        <w:pStyle w:val="1"/>
      </w:pPr>
      <w:r w:rsidRPr="0071070E">
        <w:t>Задача 1.1</w:t>
      </w:r>
    </w:p>
    <w:p w14:paraId="5DA39805" w14:textId="29DE15DE" w:rsidR="001F5C4C" w:rsidRPr="0071070E" w:rsidRDefault="003A239E" w:rsidP="00BC090F">
      <w:r w:rsidRPr="0071070E">
        <w:t xml:space="preserve">(дані </w:t>
      </w:r>
      <w:r w:rsidR="00707A95" w:rsidRPr="0071070E">
        <w:t xml:space="preserve">Jupyter-lab </w:t>
      </w:r>
      <w:r w:rsidRPr="0071070E">
        <w:t xml:space="preserve">в </w:t>
      </w:r>
      <w:r w:rsidR="00203F58">
        <w:rPr>
          <w:lang w:val="uk-UA"/>
        </w:rPr>
        <w:t>папка</w:t>
      </w:r>
      <w:r w:rsidRPr="0071070E">
        <w:t xml:space="preserve"> Task1_</w:t>
      </w:r>
      <w:r w:rsidR="00E24B43" w:rsidRPr="00203F58">
        <w:t>2_</w:t>
      </w:r>
      <w:r w:rsidRPr="0071070E">
        <w:t>Python</w:t>
      </w:r>
      <w:r w:rsidR="006F168A" w:rsidRPr="0071070E">
        <w:t>, файл TestTask1_LTV.ipynb</w:t>
      </w:r>
      <w:r w:rsidRPr="0071070E">
        <w:t>)</w:t>
      </w:r>
    </w:p>
    <w:p w14:paraId="4D0057DC" w14:textId="49666F62" w:rsidR="001F5C4C" w:rsidRDefault="001F5C4C">
      <w:pPr>
        <w:rPr>
          <w:lang w:val="uk-UA"/>
        </w:rPr>
      </w:pPr>
      <w:r>
        <w:rPr>
          <w:lang w:val="uk-UA"/>
        </w:rPr>
        <w:t xml:space="preserve">На початку роботи очистила дата сет з покупками клієнтів від даних з </w:t>
      </w:r>
      <w:r w:rsidRPr="001F5C4C">
        <w:rPr>
          <w:rFonts w:ascii="Segoe UI" w:hAnsi="Segoe UI" w:cs="Segoe UI"/>
          <w:sz w:val="18"/>
          <w:szCs w:val="18"/>
          <w:shd w:val="clear" w:color="auto" w:fill="FFFFFF"/>
        </w:rPr>
        <w:t>media</w:t>
      </w:r>
      <w:r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_</w:t>
      </w:r>
      <w:r w:rsidRPr="001F5C4C">
        <w:rPr>
          <w:rFonts w:ascii="Segoe UI" w:hAnsi="Segoe UI" w:cs="Segoe UI"/>
          <w:sz w:val="18"/>
          <w:szCs w:val="18"/>
          <w:shd w:val="clear" w:color="auto" w:fill="FFFFFF"/>
        </w:rPr>
        <w:t>source</w:t>
      </w:r>
      <w:r>
        <w:rPr>
          <w:lang w:val="uk-UA"/>
        </w:rPr>
        <w:t xml:space="preserve">, яких не було в файлі витрат. Оскільки планувала розраховувати </w:t>
      </w:r>
      <w:r>
        <w:rPr>
          <w:lang w:val="en-US"/>
        </w:rPr>
        <w:t>ROMI</w:t>
      </w:r>
      <w:r>
        <w:rPr>
          <w:lang w:val="uk-UA"/>
        </w:rPr>
        <w:t xml:space="preserve"> на основі прогнозованих даних </w:t>
      </w:r>
      <w:r w:rsidR="003A239E">
        <w:rPr>
          <w:lang w:val="en-US"/>
        </w:rPr>
        <w:t>LTV</w:t>
      </w:r>
      <w:r>
        <w:rPr>
          <w:lang w:val="uk-UA"/>
        </w:rPr>
        <w:t>, тому й прогнозувати потрібно було поведінку лише тих клієнтів, що прийшли з рекламних акцій.</w:t>
      </w:r>
    </w:p>
    <w:p w14:paraId="1BF93BA7" w14:textId="208C4DB9" w:rsidR="001F5C4C" w:rsidRPr="0043105E" w:rsidRDefault="001F5C4C">
      <w:pPr>
        <w:rPr>
          <w:lang w:val="uk-UA"/>
        </w:rPr>
      </w:pPr>
      <w:r>
        <w:rPr>
          <w:lang w:val="uk-UA"/>
        </w:rPr>
        <w:t>Також видалили дублі транзакцій покупок (вважала дублями лише повністю ідентичні строчки по всім колонкам)</w:t>
      </w:r>
      <w:r w:rsidR="0043105E">
        <w:rPr>
          <w:lang w:val="uk-UA"/>
        </w:rPr>
        <w:t xml:space="preserve">, та очистила дані від строчок зі значенням 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</w:rPr>
        <w:t>refunded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= 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True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(</w:t>
      </w:r>
      <w:r w:rsidR="0043105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оскільки з таких транзакцій компанія грошей не отримала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).</w:t>
      </w:r>
    </w:p>
    <w:p w14:paraId="10E89C5A" w14:textId="418E7B43" w:rsidR="001F5C4C" w:rsidRDefault="001F5C4C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lang w:val="uk-UA"/>
        </w:rPr>
        <w:t xml:space="preserve">Додала да дата фрейму </w:t>
      </w:r>
      <w:r w:rsidR="0043105E">
        <w:rPr>
          <w:lang w:val="uk-UA"/>
        </w:rPr>
        <w:t xml:space="preserve">дані суми по 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</w:rPr>
        <w:t>product_id</w:t>
      </w:r>
      <w:r w:rsidR="0043105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та </w:t>
      </w:r>
      <w:r w:rsidR="0043105E" w:rsidRPr="0043105E">
        <w:rPr>
          <w:rFonts w:ascii="Segoe UI" w:hAnsi="Segoe UI" w:cs="Segoe UI"/>
          <w:sz w:val="18"/>
          <w:szCs w:val="18"/>
          <w:shd w:val="clear" w:color="auto" w:fill="FFFFFF"/>
        </w:rPr>
        <w:t>trial</w:t>
      </w:r>
      <w:r w:rsidR="0043105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.</w:t>
      </w:r>
    </w:p>
    <w:p w14:paraId="121B9701" w14:textId="477CB6C9" w:rsidR="0043105E" w:rsidRDefault="0043105E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</w:p>
    <w:p w14:paraId="167D2A6B" w14:textId="4E308A13" w:rsidR="0043105E" w:rsidRDefault="0043105E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Далі розділила всіх користувачів на потижневі когорти. Всього 13 когорт від 0-го до 12-го тижнів. </w:t>
      </w:r>
    </w:p>
    <w:p w14:paraId="5BF58645" w14:textId="218A5928" w:rsidR="0043105E" w:rsidRDefault="0043105E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Потім розрахувала середню накопичену суму покупок по клієнту з кожної когорти у розрізі тижня покупки (тиждень покупки для кожного клієнта рахувала як порядковий номер тижня з першої покупки клієнта – іншими словами, розраховувала суму покупок на певний тиждень життя клієнта у компанії). </w:t>
      </w:r>
    </w:p>
    <w:p w14:paraId="538B2701" w14:textId="1E37E589" w:rsidR="003A239E" w:rsidRPr="003A239E" w:rsidRDefault="003A239E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Щоб звести дані між когортами в одну точку перевела </w:t>
      </w:r>
      <w:r>
        <w:rPr>
          <w:lang w:val="en-US"/>
        </w:rPr>
        <w:t>LTV</w:t>
      </w:r>
      <w:r>
        <w:rPr>
          <w:lang w:val="uk-UA"/>
        </w:rPr>
        <w:t xml:space="preserve"> у відсоток, перший тиждень = 100%.</w:t>
      </w:r>
    </w:p>
    <w:p w14:paraId="19AE0B8E" w14:textId="199E39A0" w:rsidR="0043105E" w:rsidRDefault="0043105E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Усереднила дані між когортами та на основі цього ряду даних розрахувала параметри фун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к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ції прогнозу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(як прогнозну функцію використовувала фунцію від натурального логарифму 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f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(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x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) 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= 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* 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ln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(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x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+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b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) * 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+ 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d</w:t>
      </w:r>
      <w:r w:rsid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)</w:t>
      </w:r>
      <w:r w:rsidR="003A239E" w:rsidRPr="003A239E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.</w:t>
      </w:r>
    </w:p>
    <w:p w14:paraId="661576FB" w14:textId="60825C70" w:rsidR="003A239E" w:rsidRDefault="003A239E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</w:p>
    <w:p w14:paraId="04212C0D" w14:textId="19CF4051" w:rsidR="003A239E" w:rsidRDefault="003A239E">
      <w:pPr>
        <w:rPr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На основі розрахованих параметрів </w:t>
      </w:r>
      <w:r w:rsidRPr="003A239E"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>[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a</w:t>
      </w:r>
      <w:r w:rsidRPr="003A239E"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b</w:t>
      </w:r>
      <w:r w:rsidRPr="003A239E"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</w:t>
      </w:r>
      <w:r w:rsidRPr="003A239E"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d</w:t>
      </w:r>
      <w:r w:rsidRPr="003A239E"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 xml:space="preserve">] </w:t>
      </w:r>
      <w:r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 xml:space="preserve">описала функцію розрахунку прогнозованого </w:t>
      </w:r>
      <w:r>
        <w:rPr>
          <w:lang w:val="en-US"/>
        </w:rPr>
        <w:t>LTV</w:t>
      </w:r>
      <w:r>
        <w:rPr>
          <w:lang w:val="uk-UA"/>
        </w:rPr>
        <w:t xml:space="preserve"> - </w:t>
      </w:r>
      <w:r w:rsidRPr="003A239E">
        <w:rPr>
          <w:lang w:val="uk-UA"/>
        </w:rPr>
        <w:t>forecast_LTV</w:t>
      </w:r>
      <w:r>
        <w:rPr>
          <w:lang w:val="uk-UA"/>
        </w:rPr>
        <w:t xml:space="preserve">. </w:t>
      </w:r>
      <w:r>
        <w:rPr>
          <w:lang w:val="uk-UA"/>
        </w:rPr>
        <w:br/>
        <w:t xml:space="preserve">Функція отримує на вхід номер когорти, номер тижня прогнозу. Повертає реальне значення  </w:t>
      </w:r>
      <w:r>
        <w:rPr>
          <w:lang w:val="en-US"/>
        </w:rPr>
        <w:t>LTV</w:t>
      </w:r>
      <w:r>
        <w:rPr>
          <w:lang w:val="uk-UA"/>
        </w:rPr>
        <w:t xml:space="preserve">, якщо ці дані в нас є, або прогнозоване значення </w:t>
      </w:r>
      <w:r>
        <w:rPr>
          <w:lang w:val="en-US"/>
        </w:rPr>
        <w:t>LTV</w:t>
      </w:r>
      <w:r>
        <w:rPr>
          <w:lang w:val="uk-UA"/>
        </w:rPr>
        <w:t xml:space="preserve"> на основі розрахованих параметрів.</w:t>
      </w:r>
    </w:p>
    <w:p w14:paraId="3EE312EE" w14:textId="4079AECE" w:rsidR="003A239E" w:rsidRDefault="003A239E">
      <w:pPr>
        <w:rPr>
          <w:lang w:val="uk-UA"/>
        </w:rPr>
      </w:pPr>
      <w:r>
        <w:rPr>
          <w:lang w:val="uk-UA"/>
        </w:rPr>
        <w:t>Далі для перевірки розрахувала дані по всім когортам до 1 тижня та вивела на графік.</w:t>
      </w:r>
    </w:p>
    <w:p w14:paraId="1733E8C2" w14:textId="3D751EBD" w:rsidR="003A239E" w:rsidRDefault="003A239E">
      <w:pPr>
        <w:rPr>
          <w:lang w:val="uk-UA"/>
        </w:rPr>
      </w:pPr>
    </w:p>
    <w:p w14:paraId="0A6F8FA4" w14:textId="77777777" w:rsidR="00BC090F" w:rsidRDefault="003A239E" w:rsidP="0071070E">
      <w:pPr>
        <w:pStyle w:val="1"/>
      </w:pPr>
      <w:r w:rsidRPr="0071070E">
        <w:t>Задача 1.</w:t>
      </w:r>
      <w:r w:rsidR="006F168A" w:rsidRPr="0071070E">
        <w:t>2</w:t>
      </w:r>
    </w:p>
    <w:p w14:paraId="22F94086" w14:textId="7E4C7D71" w:rsidR="003A239E" w:rsidRPr="0071070E" w:rsidRDefault="003A239E" w:rsidP="00BC090F">
      <w:r w:rsidRPr="0071070E">
        <w:t>(</w:t>
      </w:r>
      <w:r w:rsidR="00707A95" w:rsidRPr="0071070E">
        <w:t xml:space="preserve">дані Jupyter-lab в </w:t>
      </w:r>
      <w:r w:rsidR="00203F58">
        <w:rPr>
          <w:lang w:val="uk-UA"/>
        </w:rPr>
        <w:t>папка</w:t>
      </w:r>
      <w:r w:rsidR="00203F58" w:rsidRPr="0071070E">
        <w:t xml:space="preserve"> </w:t>
      </w:r>
      <w:r w:rsidR="00707A95" w:rsidRPr="0071070E">
        <w:t>Task1_</w:t>
      </w:r>
      <w:r w:rsidR="00E24B43" w:rsidRPr="00E24B43">
        <w:rPr>
          <w:lang w:val="uk-UA"/>
        </w:rPr>
        <w:t>2_</w:t>
      </w:r>
      <w:r w:rsidR="00707A95" w:rsidRPr="0071070E">
        <w:t xml:space="preserve">Python, файл </w:t>
      </w:r>
      <w:r w:rsidR="006F168A" w:rsidRPr="0071070E">
        <w:t>TestTask1_LTV.ipynb</w:t>
      </w:r>
      <w:r w:rsidR="00707A95" w:rsidRPr="0071070E">
        <w:t xml:space="preserve"> та Book_ROMI.twbx</w:t>
      </w:r>
      <w:r w:rsidRPr="0071070E">
        <w:t>)</w:t>
      </w:r>
    </w:p>
    <w:p w14:paraId="6010457F" w14:textId="77777777" w:rsidR="006F168A" w:rsidRDefault="003A239E" w:rsidP="00BC090F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Код знаходиться </w:t>
      </w:r>
      <w:r w:rsid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п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ісля розрахунку прогнозу по когор</w:t>
      </w:r>
      <w:r w:rsid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там.</w:t>
      </w:r>
    </w:p>
    <w:p w14:paraId="2644B77F" w14:textId="2AEE4A0D" w:rsidR="006F168A" w:rsidRPr="006F168A" w:rsidRDefault="006F168A">
      <w:pPr>
        <w:rPr>
          <w:rFonts w:ascii="Segoe UI" w:hAnsi="Segoe UI" w:cs="Segoe UI"/>
          <w:sz w:val="18"/>
          <w:szCs w:val="18"/>
          <w:shd w:val="clear" w:color="auto" w:fill="FFFFFF"/>
          <w:lang w:val="ru-RU"/>
        </w:rPr>
      </w:pP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ROMI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планувала розраховувати за формулою</w:t>
      </w:r>
      <w:r w:rsidR="00707A9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(відсоток чистого доходу відносно до затрат)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ru-RU"/>
        </w:rPr>
        <w:t>:</w:t>
      </w:r>
    </w:p>
    <w:p w14:paraId="29ADD196" w14:textId="49F425D0" w:rsidR="006F168A" w:rsidRPr="006F168A" w:rsidRDefault="006F168A">
      <w:pPr>
        <w:rPr>
          <w:rFonts w:ascii="Segoe UI" w:eastAsiaTheme="minorEastAsia" w:hAnsi="Segoe UI" w:cs="Segoe UI"/>
          <w:sz w:val="18"/>
          <w:szCs w:val="1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 w:val="18"/>
              <w:szCs w:val="18"/>
              <w:shd w:val="clear" w:color="auto" w:fill="FFFFFF"/>
              <w:lang w:val="uk-UA"/>
            </w:rPr>
            <m:t xml:space="preserve">ROMI </m:t>
          </m:r>
          <m:r>
            <m:rPr>
              <m:sty m:val="p"/>
            </m:rPr>
            <w:rPr>
              <w:rFonts w:ascii="Cambria Math" w:hAnsi="Segoe UI" w:cs="Segoe UI"/>
              <w:sz w:val="18"/>
              <w:szCs w:val="18"/>
              <w:shd w:val="clear" w:color="auto" w:fill="FFFFFF"/>
              <w:lang w:val="uk-UA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Segoe UI" w:cs="Segoe UI"/>
                  <w:sz w:val="18"/>
                  <w:szCs w:val="18"/>
                  <w:shd w:val="clear" w:color="auto" w:fill="FFFFFF"/>
                  <w:lang w:val="en-US"/>
                </w:rPr>
                <m:t>LTV</m:t>
              </m:r>
              <m:r>
                <w:rPr>
                  <w:rFonts w:ascii="Cambria Math" w:hAnsi="Segoe UI" w:cs="Segoe UI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Segoe UI" w:cs="Segoe UI"/>
                  <w:sz w:val="18"/>
                  <w:szCs w:val="18"/>
                  <w:shd w:val="clear" w:color="auto" w:fill="FFFFFF"/>
                  <w:lang w:val="en-US"/>
                </w:rPr>
                <m:t>Costs</m:t>
              </m:r>
            </m:num>
            <m:den>
              <m:r>
                <w:rPr>
                  <w:rFonts w:ascii="Cambria Math" w:hAnsi="Segoe UI" w:cs="Segoe UI"/>
                  <w:sz w:val="18"/>
                  <w:szCs w:val="18"/>
                  <w:shd w:val="clear" w:color="auto" w:fill="FFFFFF"/>
                  <w:lang w:val="en-US"/>
                </w:rPr>
                <m:t>Costs</m:t>
              </m:r>
            </m:den>
          </m:f>
        </m:oMath>
      </m:oMathPara>
    </w:p>
    <w:p w14:paraId="7E088137" w14:textId="78EFFC45" w:rsidR="006F168A" w:rsidRDefault="006F168A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br/>
        <w:t>Для завдання 1.2 готувала спеціальний файл з розрізами:</w:t>
      </w:r>
    </w:p>
    <w:p w14:paraId="5F3A2F52" w14:textId="77777777" w:rsidR="006F168A" w:rsidRDefault="006F168A" w:rsidP="006F168A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'media_source'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;</w:t>
      </w:r>
    </w:p>
    <w:p w14:paraId="04D014E6" w14:textId="77777777" w:rsidR="006F168A" w:rsidRDefault="006F168A" w:rsidP="006F168A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'country_code'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;</w:t>
      </w:r>
    </w:p>
    <w:p w14:paraId="4E65D964" w14:textId="77777777" w:rsidR="006F168A" w:rsidRDefault="006F168A" w:rsidP="006F168A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'date'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;</w:t>
      </w:r>
    </w:p>
    <w:p w14:paraId="3E0D01BD" w14:textId="1F790210" w:rsidR="006F168A" w:rsidRPr="006F168A" w:rsidRDefault="006F168A" w:rsidP="006F168A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'cost'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-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накопичена сума затрат на маркетинг у розрізі 'media_source', 'country_code';</w:t>
      </w:r>
    </w:p>
    <w:p w14:paraId="5128FE58" w14:textId="1AD62744" w:rsidR="003A239E" w:rsidRDefault="006F168A" w:rsidP="006F168A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'LTV' 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-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накопичена сума покупок клієнтів у розрізі 'media_source', 'country_code'.</w:t>
      </w:r>
    </w:p>
    <w:p w14:paraId="24AD2429" w14:textId="2B37A3A8" w:rsidR="006F168A" w:rsidRDefault="006F168A" w:rsidP="006F168A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В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даних 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затрати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по Google Ads 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н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е розділені по країнам, для розрахунку ROMI всі дані доходів по відомим країнам можемо відкинути 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(оскільки ми не знаємо на які затрати мають лягти ці доходи),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або звести всі дані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lastRenderedPageBreak/>
        <w:t>доходів по країнам в одне значення Organic/Unknown, аналогічно як у затратах.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В другому випадку ми отримаємо зведене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ROMI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по всьому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'media_source'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=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Google Ads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, та не матимемо деталізації по кожній країні.</w:t>
      </w:r>
    </w:p>
    <w:p w14:paraId="108E2140" w14:textId="129BA187" w:rsidR="006F168A" w:rsidRDefault="006F168A" w:rsidP="006F168A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Якщо обрати перший варіант, то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ROMI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 по країнам ми не зможемо розрахувати, отже, ці дані доходів потрібно просто відкинути. В такому випадку ми отримаємо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ROMI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по </w:t>
      </w:r>
      <w:r w:rsidRPr="006F168A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Google Ads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завжди = -100%.</w:t>
      </w:r>
    </w:p>
    <w:p w14:paraId="7790727C" w14:textId="7B84F2F5" w:rsidR="00707A95" w:rsidRDefault="00707A95" w:rsidP="006F168A">
      <w:p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</w:p>
    <w:p w14:paraId="369ECB3B" w14:textId="77777777" w:rsidR="00BC090F" w:rsidRDefault="00707A95" w:rsidP="0071070E">
      <w:pPr>
        <w:pStyle w:val="1"/>
      </w:pPr>
      <w:r w:rsidRPr="0071070E">
        <w:t>Задача 2</w:t>
      </w:r>
    </w:p>
    <w:p w14:paraId="3669A135" w14:textId="18E74EB9" w:rsidR="00707A95" w:rsidRPr="00BC090F" w:rsidRDefault="00707A95" w:rsidP="00BC090F">
      <w:r w:rsidRPr="00BC090F">
        <w:t xml:space="preserve">(дані Jupyter-lab в </w:t>
      </w:r>
      <w:r w:rsidR="00203F58">
        <w:rPr>
          <w:lang w:val="uk-UA"/>
        </w:rPr>
        <w:t>папка</w:t>
      </w:r>
      <w:r w:rsidR="00203F58" w:rsidRPr="0071070E">
        <w:t xml:space="preserve"> </w:t>
      </w:r>
      <w:r w:rsidRPr="00BC090F">
        <w:t>Task1_</w:t>
      </w:r>
      <w:r w:rsidR="00E24B43" w:rsidRPr="00BC090F">
        <w:t>2_</w:t>
      </w:r>
      <w:r w:rsidRPr="00BC090F">
        <w:t>Python, файл TestTask2.ipynb та Task2.sql)</w:t>
      </w:r>
    </w:p>
    <w:p w14:paraId="7990EDC0" w14:textId="77777777" w:rsidR="00707A95" w:rsidRDefault="00707A95" w:rsidP="006F168A">
      <w:pPr>
        <w:rPr>
          <w:lang w:val="uk-UA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Для завдання генерувала дані у </w:t>
      </w:r>
      <w:r w:rsidRPr="00203F58">
        <w:t>Jupyter</w:t>
      </w:r>
      <w:r w:rsidRPr="003A239E">
        <w:rPr>
          <w:lang w:val="uk-UA"/>
        </w:rPr>
        <w:t>-</w:t>
      </w:r>
      <w:r w:rsidRPr="00203F58">
        <w:t>lab</w:t>
      </w:r>
      <w:r w:rsidRPr="00707A95">
        <w:rPr>
          <w:lang w:val="uk-UA"/>
        </w:rPr>
        <w:t xml:space="preserve"> </w:t>
      </w:r>
      <w:r>
        <w:rPr>
          <w:lang w:val="uk-UA"/>
        </w:rPr>
        <w:t xml:space="preserve">(файл </w:t>
      </w:r>
      <w:r w:rsidRPr="00707A95">
        <w:rPr>
          <w:lang w:val="uk-UA"/>
        </w:rPr>
        <w:t>TestTask2.ipynb</w:t>
      </w:r>
      <w:r>
        <w:rPr>
          <w:lang w:val="uk-UA"/>
        </w:rPr>
        <w:t xml:space="preserve">). Після генерації заливала ці дані одразу з </w:t>
      </w:r>
      <w:r>
        <w:rPr>
          <w:lang w:val="en-US"/>
        </w:rPr>
        <w:t>Jupyter</w:t>
      </w:r>
      <w:r w:rsidRPr="003A239E">
        <w:rPr>
          <w:lang w:val="uk-UA"/>
        </w:rPr>
        <w:t>-</w:t>
      </w:r>
      <w:r>
        <w:rPr>
          <w:lang w:val="en-US"/>
        </w:rPr>
        <w:t>lab</w:t>
      </w:r>
      <w:r>
        <w:rPr>
          <w:lang w:val="uk-UA"/>
        </w:rPr>
        <w:t xml:space="preserve"> у свою тестову БД </w:t>
      </w:r>
      <w:r>
        <w:rPr>
          <w:lang w:val="en-US"/>
        </w:rPr>
        <w:t>PostgreSQL</w:t>
      </w:r>
      <w:r>
        <w:rPr>
          <w:lang w:val="uk-UA"/>
        </w:rPr>
        <w:t xml:space="preserve"> </w:t>
      </w:r>
      <w:r w:rsidRPr="00707A95">
        <w:rPr>
          <w:lang w:val="en-US"/>
        </w:rPr>
        <w:t>testtask</w:t>
      </w:r>
      <w:r w:rsidRPr="00707A95">
        <w:rPr>
          <w:lang w:val="uk-UA"/>
        </w:rPr>
        <w:t>.</w:t>
      </w:r>
    </w:p>
    <w:p w14:paraId="2C6C1B96" w14:textId="62628B90" w:rsidR="00707A95" w:rsidRDefault="00707A95" w:rsidP="006F168A">
      <w:pPr>
        <w:rPr>
          <w:lang w:val="uk-UA"/>
        </w:rPr>
      </w:pPr>
      <w:r>
        <w:rPr>
          <w:lang w:val="uk-UA"/>
        </w:rPr>
        <w:br/>
      </w:r>
      <w:r w:rsidRPr="00707A95">
        <w:rPr>
          <w:lang w:val="uk-UA"/>
        </w:rPr>
        <w:t>Task2.sql</w:t>
      </w:r>
      <w:r>
        <w:rPr>
          <w:lang w:val="uk-UA"/>
        </w:rPr>
        <w:t xml:space="preserve"> – скрипт розділений на декілька частин:</w:t>
      </w:r>
    </w:p>
    <w:p w14:paraId="32EBA674" w14:textId="2B774F6A" w:rsidR="00707A95" w:rsidRDefault="00707A95" w:rsidP="00707A95">
      <w:pPr>
        <w:pStyle w:val="a3"/>
        <w:numPr>
          <w:ilvl w:val="0"/>
          <w:numId w:val="2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384E90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uk-UA"/>
        </w:rPr>
        <w:t>Median without Aggregates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– 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розрахунок медіани;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br/>
        <w:t xml:space="preserve">містить опис створення/оновлення функції </w:t>
      </w:r>
      <w:r w:rsidRP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(</w:t>
      </w:r>
      <w:r w:rsidRPr="00707A9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median_from_arr_real</w:t>
      </w:r>
      <w:r w:rsidRP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)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та запит з використанням цієї функції.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br/>
        <w:t>Н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а вхід функція </w:t>
      </w:r>
      <w:r w:rsidR="007000C5" w:rsidRPr="00707A9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median_from_arr_real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 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отримує масив </w:t>
      </w:r>
      <w:r w:rsidRPr="00707A9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real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(</w:t>
      </w:r>
      <w:r w:rsidR="007000C5" w:rsidRP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real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– тому що з таким типом </w:t>
      </w:r>
      <w:r w:rsidR="007000C5">
        <w:rPr>
          <w:lang w:val="en-US"/>
        </w:rPr>
        <w:t>Jupyter</w:t>
      </w:r>
      <w:r w:rsidR="007000C5" w:rsidRPr="003A239E">
        <w:rPr>
          <w:lang w:val="uk-UA"/>
        </w:rPr>
        <w:t>-</w:t>
      </w:r>
      <w:r w:rsidR="007000C5">
        <w:rPr>
          <w:lang w:val="en-US"/>
        </w:rPr>
        <w:t>lab</w:t>
      </w:r>
      <w:r w:rsidR="007000C5">
        <w:rPr>
          <w:lang w:val="uk-UA"/>
        </w:rPr>
        <w:t xml:space="preserve"> вивантажив мені дані у колонку </w:t>
      </w:r>
      <w:r w:rsidR="007000C5">
        <w:rPr>
          <w:lang w:val="en-US"/>
        </w:rPr>
        <w:t>spend</w:t>
      </w:r>
      <w:r w:rsid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).</w:t>
      </w:r>
    </w:p>
    <w:p w14:paraId="313FEBAB" w14:textId="1A6039EF" w:rsidR="007000C5" w:rsidRDefault="007000C5" w:rsidP="00707A95">
      <w:pPr>
        <w:pStyle w:val="a3"/>
        <w:numPr>
          <w:ilvl w:val="0"/>
          <w:numId w:val="2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384E90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uk-UA"/>
        </w:rPr>
        <w:t>Median with Aggregates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– розрахунок медіани (варіант 2);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br/>
        <w:t>містить опис створення агрегату (</w:t>
      </w:r>
      <w:r w:rsidRP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AGGREGATE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) </w:t>
      </w:r>
      <w:r w:rsidRPr="007000C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median_real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, який в свою чергу використовує попередню функцію </w:t>
      </w:r>
      <w:r w:rsidRPr="00707A95"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>median_from_arr_real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та запит з використанням цього агрегату.</w:t>
      </w:r>
    </w:p>
    <w:p w14:paraId="3127580D" w14:textId="4553CA54" w:rsidR="007000C5" w:rsidRDefault="007000C5" w:rsidP="00707A95">
      <w:pPr>
        <w:pStyle w:val="a3"/>
        <w:numPr>
          <w:ilvl w:val="0"/>
          <w:numId w:val="2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384E90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uk-UA"/>
        </w:rPr>
        <w:t>Mode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– запит на розрахунок моди вибірки;</w:t>
      </w:r>
    </w:p>
    <w:p w14:paraId="3A85E29D" w14:textId="10FFAF6C" w:rsidR="007000C5" w:rsidRPr="00707A95" w:rsidRDefault="007000C5" w:rsidP="00707A95">
      <w:pPr>
        <w:pStyle w:val="a3"/>
        <w:numPr>
          <w:ilvl w:val="0"/>
          <w:numId w:val="2"/>
        </w:numPr>
        <w:rPr>
          <w:rFonts w:ascii="Segoe UI" w:hAnsi="Segoe UI" w:cs="Segoe UI"/>
          <w:sz w:val="18"/>
          <w:szCs w:val="18"/>
          <w:shd w:val="clear" w:color="auto" w:fill="FFFFFF"/>
          <w:lang w:val="uk-UA"/>
        </w:rPr>
      </w:pPr>
      <w:r w:rsidRPr="00384E90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uk-UA"/>
        </w:rPr>
        <w:t>Control sample</w:t>
      </w:r>
      <w:r>
        <w:rPr>
          <w:rFonts w:ascii="Segoe UI" w:hAnsi="Segoe UI" w:cs="Segoe UI"/>
          <w:sz w:val="18"/>
          <w:szCs w:val="18"/>
          <w:shd w:val="clear" w:color="auto" w:fill="FFFFFF"/>
          <w:lang w:val="uk-UA"/>
        </w:rPr>
        <w:t xml:space="preserve"> – запит на розрахунок Моди та Медіани стандартними функціями  </w:t>
      </w:r>
      <w:r>
        <w:rPr>
          <w:lang w:val="en-US"/>
        </w:rPr>
        <w:t>PostgreSQL</w:t>
      </w:r>
      <w:r>
        <w:rPr>
          <w:lang w:val="uk-UA"/>
        </w:rPr>
        <w:t xml:space="preserve"> (для перевірки).</w:t>
      </w:r>
    </w:p>
    <w:sectPr w:rsidR="007000C5" w:rsidRPr="00707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18E"/>
    <w:multiLevelType w:val="hybridMultilevel"/>
    <w:tmpl w:val="27FA0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E1A6F"/>
    <w:multiLevelType w:val="hybridMultilevel"/>
    <w:tmpl w:val="A01AB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4C"/>
    <w:rsid w:val="001F5C4C"/>
    <w:rsid w:val="00203F58"/>
    <w:rsid w:val="00384E90"/>
    <w:rsid w:val="003A239E"/>
    <w:rsid w:val="0043105E"/>
    <w:rsid w:val="0050194C"/>
    <w:rsid w:val="006F168A"/>
    <w:rsid w:val="007000C5"/>
    <w:rsid w:val="00707A95"/>
    <w:rsid w:val="0071070E"/>
    <w:rsid w:val="00923F08"/>
    <w:rsid w:val="00BC090F"/>
    <w:rsid w:val="00E24B43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51F0"/>
  <w15:chartTrackingRefBased/>
  <w15:docId w15:val="{3BE2CBEC-F91B-4826-BB75-26DD57D3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6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6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168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F6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Медведський Юрій Вікторович</dc:creator>
  <cp:keywords/>
  <dc:description/>
  <cp:lastModifiedBy>Медведський Юрій Вікторович</cp:lastModifiedBy>
  <cp:revision>7</cp:revision>
  <dcterms:created xsi:type="dcterms:W3CDTF">2022-05-02T15:18:00Z</dcterms:created>
  <dcterms:modified xsi:type="dcterms:W3CDTF">2022-05-02T16:49:00Z</dcterms:modified>
</cp:coreProperties>
</file>