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925AC" w14:textId="77777777" w:rsidR="00196BD3" w:rsidRPr="005D7AFE" w:rsidRDefault="00000000">
      <w:pPr>
        <w:spacing w:before="560" w:after="0" w:line="245" w:lineRule="auto"/>
        <w:rPr>
          <w:lang w:val="es-CO"/>
        </w:rPr>
      </w:pPr>
      <w:r w:rsidRPr="005D7AFE">
        <w:rPr>
          <w:rFonts w:ascii="Calibri" w:eastAsia="Calibri" w:hAnsi="Calibri"/>
          <w:b/>
          <w:color w:val="1F4E79"/>
          <w:lang w:val="es-CO"/>
        </w:rPr>
        <w:t xml:space="preserve">DATA OFFICE </w:t>
      </w:r>
      <w:proofErr w:type="gramStart"/>
      <w:r w:rsidRPr="005D7AFE">
        <w:rPr>
          <w:rFonts w:ascii="Calibri" w:eastAsia="Calibri" w:hAnsi="Calibri"/>
          <w:b/>
          <w:color w:val="1F4E79"/>
          <w:lang w:val="es-CO"/>
        </w:rPr>
        <w:t>STRATEGY  ·</w:t>
      </w:r>
      <w:proofErr w:type="gramEnd"/>
      <w:r w:rsidRPr="005D7AFE">
        <w:rPr>
          <w:rFonts w:ascii="Calibri" w:eastAsia="Calibri" w:hAnsi="Calibri"/>
          <w:b/>
          <w:color w:val="1F4E79"/>
          <w:lang w:val="es-CO"/>
        </w:rPr>
        <w:t xml:space="preserve">  </w:t>
      </w:r>
      <w:proofErr w:type="gramStart"/>
      <w:r w:rsidRPr="005D7AFE">
        <w:rPr>
          <w:rFonts w:ascii="Calibri" w:eastAsia="Calibri" w:hAnsi="Calibri"/>
          <w:b/>
          <w:color w:val="1F4E79"/>
          <w:lang w:val="es-CO"/>
        </w:rPr>
        <w:t>UPB  ·</w:t>
      </w:r>
      <w:proofErr w:type="gramEnd"/>
      <w:r w:rsidRPr="005D7AFE">
        <w:rPr>
          <w:rFonts w:ascii="Calibri" w:eastAsia="Calibri" w:hAnsi="Calibri"/>
          <w:b/>
          <w:color w:val="1F4E79"/>
          <w:lang w:val="es-CO"/>
        </w:rPr>
        <w:t xml:space="preserve">  2026-2S</w:t>
      </w:r>
    </w:p>
    <w:p w14:paraId="4D26DD53" w14:textId="77777777" w:rsidR="00196BD3" w:rsidRPr="005D7AFE" w:rsidRDefault="00000000">
      <w:pPr>
        <w:spacing w:before="360" w:after="0" w:line="245" w:lineRule="auto"/>
        <w:rPr>
          <w:lang w:val="es-CO"/>
        </w:rPr>
      </w:pPr>
      <w:r w:rsidRPr="005D7AFE">
        <w:rPr>
          <w:rFonts w:ascii="Calibri" w:eastAsia="Calibri" w:hAnsi="Calibri"/>
          <w:b/>
          <w:color w:val="1F4E79"/>
          <w:sz w:val="24"/>
          <w:lang w:val="es-CO"/>
        </w:rPr>
        <w:t>Documento de estrategia</w:t>
      </w:r>
    </w:p>
    <w:p w14:paraId="67058893" w14:textId="77777777" w:rsidR="00196BD3" w:rsidRPr="005D7AFE" w:rsidRDefault="00000000">
      <w:pPr>
        <w:spacing w:before="40" w:after="0" w:line="245" w:lineRule="auto"/>
        <w:rPr>
          <w:lang w:val="es-CO"/>
        </w:rPr>
      </w:pPr>
      <w:r w:rsidRPr="005D7AFE">
        <w:rPr>
          <w:rFonts w:ascii="Calibri" w:eastAsia="Calibri" w:hAnsi="Calibri"/>
          <w:b/>
          <w:color w:val="1F4E79"/>
          <w:sz w:val="56"/>
          <w:lang w:val="es-CO"/>
        </w:rPr>
        <w:t>ORCA</w:t>
      </w:r>
    </w:p>
    <w:p w14:paraId="5A555DEC" w14:textId="77777777" w:rsidR="00196BD3" w:rsidRPr="005D7AFE" w:rsidRDefault="00000000">
      <w:pPr>
        <w:spacing w:after="160" w:line="245" w:lineRule="auto"/>
        <w:rPr>
          <w:lang w:val="es-CO"/>
        </w:rPr>
      </w:pPr>
      <w:r w:rsidRPr="005D7AFE">
        <w:rPr>
          <w:rFonts w:ascii="Calibri" w:eastAsia="Calibri" w:hAnsi="Calibri"/>
          <w:color w:val="1F4E79"/>
          <w:sz w:val="28"/>
          <w:lang w:val="es-CO"/>
        </w:rPr>
        <w:t>Observatorio de Riesgo en Contratación de Antioquia</w:t>
      </w:r>
    </w:p>
    <w:p w14:paraId="1800FD81" w14:textId="77777777" w:rsidR="00196BD3" w:rsidRPr="005D7AFE" w:rsidRDefault="00000000">
      <w:pPr>
        <w:spacing w:before="120" w:line="245" w:lineRule="auto"/>
        <w:rPr>
          <w:lang w:val="es-CO"/>
        </w:rPr>
      </w:pPr>
      <w:r w:rsidRPr="005D7AFE">
        <w:rPr>
          <w:rFonts w:ascii="Calibri" w:eastAsia="Calibri" w:hAnsi="Calibri"/>
          <w:lang w:val="es-CO"/>
        </w:rPr>
        <w:t>Propuesta ante comité directivo para la Contraloría General de Antioquia. Cubre el punto 3 del taller: diagnóstico, alternativas y decisión, estrategia y diseño organizacional, ejecución y cambio.</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2381"/>
        <w:gridCol w:w="7824"/>
      </w:tblGrid>
      <w:tr w:rsidR="00196BD3" w14:paraId="6C953E28" w14:textId="77777777">
        <w:trPr>
          <w:cantSplit/>
          <w:tblHeader/>
          <w:jc w:val="center"/>
        </w:trPr>
        <w:tc>
          <w:tcPr>
            <w:tcW w:w="2381" w:type="dxa"/>
            <w:shd w:val="clear" w:color="auto" w:fill="1F4E79"/>
            <w:tcMar>
              <w:top w:w="40" w:type="dxa"/>
              <w:left w:w="40" w:type="dxa"/>
              <w:bottom w:w="40" w:type="dxa"/>
              <w:right w:w="40" w:type="dxa"/>
            </w:tcMar>
          </w:tcPr>
          <w:p w14:paraId="7909FE60" w14:textId="77777777" w:rsidR="00196BD3" w:rsidRDefault="00000000">
            <w:pPr>
              <w:spacing w:after="0" w:line="240" w:lineRule="auto"/>
            </w:pPr>
            <w:r>
              <w:rPr>
                <w:rFonts w:ascii="Calibri" w:eastAsia="Calibri" w:hAnsi="Calibri"/>
                <w:b/>
                <w:color w:val="FFFFFF"/>
                <w:sz w:val="20"/>
              </w:rPr>
              <w:t>Campo</w:t>
            </w:r>
          </w:p>
        </w:tc>
        <w:tc>
          <w:tcPr>
            <w:tcW w:w="7824" w:type="dxa"/>
            <w:shd w:val="clear" w:color="auto" w:fill="1F4E79"/>
            <w:tcMar>
              <w:top w:w="40" w:type="dxa"/>
              <w:left w:w="40" w:type="dxa"/>
              <w:bottom w:w="40" w:type="dxa"/>
              <w:right w:w="40" w:type="dxa"/>
            </w:tcMar>
          </w:tcPr>
          <w:p w14:paraId="0F7091C7" w14:textId="77777777" w:rsidR="00196BD3" w:rsidRDefault="00000000">
            <w:pPr>
              <w:spacing w:after="0" w:line="240" w:lineRule="auto"/>
            </w:pPr>
            <w:r>
              <w:rPr>
                <w:rFonts w:ascii="Calibri" w:eastAsia="Calibri" w:hAnsi="Calibri"/>
                <w:b/>
                <w:color w:val="FFFFFF"/>
                <w:sz w:val="20"/>
              </w:rPr>
              <w:t>Contenido</w:t>
            </w:r>
          </w:p>
        </w:tc>
      </w:tr>
      <w:tr w:rsidR="00196BD3" w:rsidRPr="005D7AFE" w14:paraId="0E758003" w14:textId="77777777">
        <w:trPr>
          <w:cantSplit/>
          <w:jc w:val="center"/>
        </w:trPr>
        <w:tc>
          <w:tcPr>
            <w:tcW w:w="2381" w:type="dxa"/>
            <w:tcMar>
              <w:top w:w="40" w:type="dxa"/>
              <w:left w:w="40" w:type="dxa"/>
              <w:bottom w:w="40" w:type="dxa"/>
              <w:right w:w="40" w:type="dxa"/>
            </w:tcMar>
          </w:tcPr>
          <w:p w14:paraId="347E6D95" w14:textId="77777777" w:rsidR="00196BD3" w:rsidRDefault="00000000">
            <w:pPr>
              <w:spacing w:after="0" w:line="240" w:lineRule="auto"/>
            </w:pPr>
            <w:r>
              <w:rPr>
                <w:rFonts w:ascii="Calibri" w:eastAsia="Calibri" w:hAnsi="Calibri"/>
                <w:sz w:val="20"/>
              </w:rPr>
              <w:t>Organización</w:t>
            </w:r>
          </w:p>
        </w:tc>
        <w:tc>
          <w:tcPr>
            <w:tcW w:w="7824" w:type="dxa"/>
            <w:tcMar>
              <w:top w:w="40" w:type="dxa"/>
              <w:left w:w="40" w:type="dxa"/>
              <w:bottom w:w="40" w:type="dxa"/>
              <w:right w:w="40" w:type="dxa"/>
            </w:tcMar>
          </w:tcPr>
          <w:p w14:paraId="713EBA14" w14:textId="77777777" w:rsidR="00196BD3" w:rsidRPr="005D7AFE" w:rsidRDefault="00000000">
            <w:pPr>
              <w:spacing w:after="0" w:line="240" w:lineRule="auto"/>
              <w:rPr>
                <w:lang w:val="es-CO"/>
              </w:rPr>
            </w:pPr>
            <w:r w:rsidRPr="005D7AFE">
              <w:rPr>
                <w:rFonts w:ascii="Calibri" w:eastAsia="Calibri" w:hAnsi="Calibri"/>
                <w:sz w:val="20"/>
                <w:lang w:val="es-CO"/>
              </w:rPr>
              <w:t>Contraloría General de Antioquia (CGA)</w:t>
            </w:r>
          </w:p>
        </w:tc>
      </w:tr>
      <w:tr w:rsidR="00196BD3" w14:paraId="5A1EA77B" w14:textId="77777777">
        <w:trPr>
          <w:cantSplit/>
          <w:jc w:val="center"/>
        </w:trPr>
        <w:tc>
          <w:tcPr>
            <w:tcW w:w="2381" w:type="dxa"/>
            <w:shd w:val="clear" w:color="auto" w:fill="F4F7FB"/>
            <w:tcMar>
              <w:top w:w="40" w:type="dxa"/>
              <w:left w:w="40" w:type="dxa"/>
              <w:bottom w:w="40" w:type="dxa"/>
              <w:right w:w="40" w:type="dxa"/>
            </w:tcMar>
          </w:tcPr>
          <w:p w14:paraId="4CBCB88C" w14:textId="77777777" w:rsidR="00196BD3" w:rsidRDefault="00000000">
            <w:pPr>
              <w:spacing w:after="0" w:line="240" w:lineRule="auto"/>
            </w:pPr>
            <w:proofErr w:type="spellStart"/>
            <w:r>
              <w:rPr>
                <w:rFonts w:ascii="Calibri" w:eastAsia="Calibri" w:hAnsi="Calibri"/>
                <w:sz w:val="20"/>
              </w:rPr>
              <w:t>Asignatura</w:t>
            </w:r>
            <w:proofErr w:type="spellEnd"/>
          </w:p>
        </w:tc>
        <w:tc>
          <w:tcPr>
            <w:tcW w:w="7824" w:type="dxa"/>
            <w:shd w:val="clear" w:color="auto" w:fill="F4F7FB"/>
            <w:tcMar>
              <w:top w:w="40" w:type="dxa"/>
              <w:left w:w="40" w:type="dxa"/>
              <w:bottom w:w="40" w:type="dxa"/>
              <w:right w:w="40" w:type="dxa"/>
            </w:tcMar>
          </w:tcPr>
          <w:p w14:paraId="7F00BB4E" w14:textId="77777777" w:rsidR="00196BD3" w:rsidRDefault="00000000">
            <w:pPr>
              <w:spacing w:after="0" w:line="240" w:lineRule="auto"/>
            </w:pPr>
            <w:r>
              <w:rPr>
                <w:rFonts w:ascii="Calibri" w:eastAsia="Calibri" w:hAnsi="Calibri"/>
                <w:sz w:val="20"/>
              </w:rPr>
              <w:t>Data Office Strategy · Docente: María Victoria Valencia Arango</w:t>
            </w:r>
          </w:p>
        </w:tc>
      </w:tr>
      <w:tr w:rsidR="00196BD3" w:rsidRPr="005D7AFE" w14:paraId="4807C8AE" w14:textId="77777777">
        <w:trPr>
          <w:cantSplit/>
          <w:jc w:val="center"/>
        </w:trPr>
        <w:tc>
          <w:tcPr>
            <w:tcW w:w="2381" w:type="dxa"/>
            <w:tcMar>
              <w:top w:w="40" w:type="dxa"/>
              <w:left w:w="40" w:type="dxa"/>
              <w:bottom w:w="40" w:type="dxa"/>
              <w:right w:w="40" w:type="dxa"/>
            </w:tcMar>
          </w:tcPr>
          <w:p w14:paraId="650BF52B" w14:textId="77777777" w:rsidR="00196BD3" w:rsidRDefault="00000000">
            <w:pPr>
              <w:spacing w:after="0" w:line="240" w:lineRule="auto"/>
            </w:pPr>
            <w:r>
              <w:rPr>
                <w:rFonts w:ascii="Calibri" w:eastAsia="Calibri" w:hAnsi="Calibri"/>
                <w:sz w:val="20"/>
              </w:rPr>
              <w:t>Equipo</w:t>
            </w:r>
          </w:p>
        </w:tc>
        <w:tc>
          <w:tcPr>
            <w:tcW w:w="7824" w:type="dxa"/>
            <w:tcMar>
              <w:top w:w="40" w:type="dxa"/>
              <w:left w:w="40" w:type="dxa"/>
              <w:bottom w:w="40" w:type="dxa"/>
              <w:right w:w="40" w:type="dxa"/>
            </w:tcMar>
          </w:tcPr>
          <w:p w14:paraId="16C96A82" w14:textId="77777777" w:rsidR="00196BD3" w:rsidRPr="005D7AFE" w:rsidRDefault="00000000">
            <w:pPr>
              <w:spacing w:after="0" w:line="240" w:lineRule="auto"/>
              <w:rPr>
                <w:lang w:val="es-CO"/>
              </w:rPr>
            </w:pPr>
            <w:r w:rsidRPr="005D7AFE">
              <w:rPr>
                <w:rFonts w:ascii="Calibri" w:eastAsia="Calibri" w:hAnsi="Calibri"/>
                <w:sz w:val="20"/>
                <w:lang w:val="es-CO"/>
              </w:rPr>
              <w:t xml:space="preserve">Luis Ángel Seoanes Ovieso · </w:t>
            </w:r>
            <w:proofErr w:type="spellStart"/>
            <w:r w:rsidRPr="005D7AFE">
              <w:rPr>
                <w:rFonts w:ascii="Calibri" w:eastAsia="Calibri" w:hAnsi="Calibri"/>
                <w:sz w:val="20"/>
                <w:lang w:val="es-CO"/>
              </w:rPr>
              <w:t>Julian</w:t>
            </w:r>
            <w:proofErr w:type="spellEnd"/>
            <w:r w:rsidRPr="005D7AFE">
              <w:rPr>
                <w:rFonts w:ascii="Calibri" w:eastAsia="Calibri" w:hAnsi="Calibri"/>
                <w:sz w:val="20"/>
                <w:lang w:val="es-CO"/>
              </w:rPr>
              <w:t xml:space="preserve"> Amariles Taborda · </w:t>
            </w:r>
            <w:proofErr w:type="spellStart"/>
            <w:r w:rsidRPr="005D7AFE">
              <w:rPr>
                <w:rFonts w:ascii="Calibri" w:eastAsia="Calibri" w:hAnsi="Calibri"/>
                <w:sz w:val="20"/>
                <w:lang w:val="es-CO"/>
              </w:rPr>
              <w:t>Jhon</w:t>
            </w:r>
            <w:proofErr w:type="spellEnd"/>
            <w:r w:rsidRPr="005D7AFE">
              <w:rPr>
                <w:rFonts w:ascii="Calibri" w:eastAsia="Calibri" w:hAnsi="Calibri"/>
                <w:sz w:val="20"/>
                <w:lang w:val="es-CO"/>
              </w:rPr>
              <w:t xml:space="preserve"> </w:t>
            </w:r>
            <w:proofErr w:type="spellStart"/>
            <w:r w:rsidRPr="005D7AFE">
              <w:rPr>
                <w:rFonts w:ascii="Calibri" w:eastAsia="Calibri" w:hAnsi="Calibri"/>
                <w:sz w:val="20"/>
                <w:lang w:val="es-CO"/>
              </w:rPr>
              <w:t>Sebastian</w:t>
            </w:r>
            <w:proofErr w:type="spellEnd"/>
            <w:r w:rsidRPr="005D7AFE">
              <w:rPr>
                <w:rFonts w:ascii="Calibri" w:eastAsia="Calibri" w:hAnsi="Calibri"/>
                <w:sz w:val="20"/>
                <w:lang w:val="es-CO"/>
              </w:rPr>
              <w:t xml:space="preserve"> Rayo Posada · Katheryn Ramírez Chimá</w:t>
            </w:r>
          </w:p>
        </w:tc>
      </w:tr>
      <w:tr w:rsidR="00196BD3" w14:paraId="74209013" w14:textId="77777777">
        <w:trPr>
          <w:cantSplit/>
          <w:jc w:val="center"/>
        </w:trPr>
        <w:tc>
          <w:tcPr>
            <w:tcW w:w="2381" w:type="dxa"/>
            <w:shd w:val="clear" w:color="auto" w:fill="F4F7FB"/>
            <w:tcMar>
              <w:top w:w="40" w:type="dxa"/>
              <w:left w:w="40" w:type="dxa"/>
              <w:bottom w:w="40" w:type="dxa"/>
              <w:right w:w="40" w:type="dxa"/>
            </w:tcMar>
          </w:tcPr>
          <w:p w14:paraId="6DAA91AD" w14:textId="77777777" w:rsidR="00196BD3" w:rsidRDefault="00000000">
            <w:pPr>
              <w:spacing w:after="0" w:line="240" w:lineRule="auto"/>
            </w:pPr>
            <w:proofErr w:type="spellStart"/>
            <w:r>
              <w:rPr>
                <w:rFonts w:ascii="Calibri" w:eastAsia="Calibri" w:hAnsi="Calibri"/>
                <w:sz w:val="20"/>
              </w:rPr>
              <w:t>Fecha</w:t>
            </w:r>
            <w:proofErr w:type="spellEnd"/>
          </w:p>
        </w:tc>
        <w:tc>
          <w:tcPr>
            <w:tcW w:w="7824" w:type="dxa"/>
            <w:shd w:val="clear" w:color="auto" w:fill="F4F7FB"/>
            <w:tcMar>
              <w:top w:w="40" w:type="dxa"/>
              <w:left w:w="40" w:type="dxa"/>
              <w:bottom w:w="40" w:type="dxa"/>
              <w:right w:w="40" w:type="dxa"/>
            </w:tcMar>
          </w:tcPr>
          <w:p w14:paraId="43A38B37" w14:textId="77777777" w:rsidR="00196BD3" w:rsidRDefault="00000000">
            <w:pPr>
              <w:spacing w:after="0" w:line="240" w:lineRule="auto"/>
            </w:pPr>
            <w:r>
              <w:rPr>
                <w:rFonts w:ascii="Calibri" w:eastAsia="Calibri" w:hAnsi="Calibri"/>
                <w:sz w:val="20"/>
              </w:rPr>
              <w:t>15 de octubre de 2026</w:t>
            </w:r>
          </w:p>
        </w:tc>
      </w:tr>
      <w:tr w:rsidR="00196BD3" w:rsidRPr="005D7AFE" w14:paraId="0EE60B75" w14:textId="77777777">
        <w:trPr>
          <w:cantSplit/>
          <w:jc w:val="center"/>
        </w:trPr>
        <w:tc>
          <w:tcPr>
            <w:tcW w:w="2381" w:type="dxa"/>
            <w:tcMar>
              <w:top w:w="40" w:type="dxa"/>
              <w:left w:w="40" w:type="dxa"/>
              <w:bottom w:w="40" w:type="dxa"/>
              <w:right w:w="40" w:type="dxa"/>
            </w:tcMar>
          </w:tcPr>
          <w:p w14:paraId="2044139A" w14:textId="77777777" w:rsidR="00196BD3" w:rsidRDefault="00000000">
            <w:pPr>
              <w:spacing w:after="0" w:line="240" w:lineRule="auto"/>
            </w:pPr>
            <w:r>
              <w:rPr>
                <w:rFonts w:ascii="Calibri" w:eastAsia="Calibri" w:hAnsi="Calibri"/>
                <w:sz w:val="20"/>
              </w:rPr>
              <w:t>Pregunta</w:t>
            </w:r>
          </w:p>
        </w:tc>
        <w:tc>
          <w:tcPr>
            <w:tcW w:w="7824" w:type="dxa"/>
            <w:tcMar>
              <w:top w:w="40" w:type="dxa"/>
              <w:left w:w="40" w:type="dxa"/>
              <w:bottom w:w="40" w:type="dxa"/>
              <w:right w:w="40" w:type="dxa"/>
            </w:tcMar>
          </w:tcPr>
          <w:p w14:paraId="6EB0C798" w14:textId="77777777" w:rsidR="00196BD3" w:rsidRPr="005D7AFE" w:rsidRDefault="00000000">
            <w:pPr>
              <w:spacing w:after="0" w:line="240" w:lineRule="auto"/>
              <w:rPr>
                <w:lang w:val="es-CO"/>
              </w:rPr>
            </w:pPr>
            <w:r w:rsidRPr="005D7AFE">
              <w:rPr>
                <w:rFonts w:ascii="Calibri" w:eastAsia="Calibri" w:hAnsi="Calibri"/>
                <w:sz w:val="20"/>
                <w:lang w:val="es-CO"/>
              </w:rPr>
              <w:t>¿Qué estrategia corporativa justifica a ORCA y cómo tiene que organizarse la Contraloría para que funcione?</w:t>
            </w:r>
          </w:p>
        </w:tc>
      </w:tr>
    </w:tbl>
    <w:p w14:paraId="2A523716" w14:textId="77777777" w:rsidR="00196BD3" w:rsidRPr="005D7AFE" w:rsidRDefault="00196BD3">
      <w:pPr>
        <w:spacing w:after="40" w:line="245" w:lineRule="auto"/>
        <w:rPr>
          <w:lang w:val="es-CO"/>
        </w:rPr>
      </w:pPr>
    </w:p>
    <w:p w14:paraId="2F180795" w14:textId="77777777" w:rsidR="00196BD3" w:rsidRPr="005D7AFE" w:rsidRDefault="00000000">
      <w:pPr>
        <w:spacing w:before="160" w:after="0" w:line="245" w:lineRule="auto"/>
        <w:rPr>
          <w:lang w:val="es-CO"/>
        </w:rPr>
      </w:pPr>
      <w:r w:rsidRPr="005D7AFE">
        <w:rPr>
          <w:rFonts w:ascii="Calibri" w:eastAsia="Calibri" w:hAnsi="Calibri"/>
          <w:i/>
          <w:sz w:val="20"/>
          <w:lang w:val="es-CO"/>
        </w:rPr>
        <w:t>Los datos de SECOP II provienen del perfilamiento propio del 27 de septiembre de 2026 (</w:t>
      </w:r>
      <w:proofErr w:type="spellStart"/>
      <w:r w:rsidRPr="005D7AFE">
        <w:rPr>
          <w:rFonts w:ascii="Calibri" w:eastAsia="Calibri" w:hAnsi="Calibri"/>
          <w:i/>
          <w:sz w:val="20"/>
          <w:lang w:val="es-CO"/>
        </w:rPr>
        <w:t>dataset</w:t>
      </w:r>
      <w:proofErr w:type="spellEnd"/>
      <w:r w:rsidRPr="005D7AFE">
        <w:rPr>
          <w:rFonts w:ascii="Calibri" w:eastAsia="Calibri" w:hAnsi="Calibri"/>
          <w:i/>
          <w:sz w:val="20"/>
          <w:lang w:val="es-CO"/>
        </w:rPr>
        <w:t xml:space="preserve"> jbjy-vk9h). Las cifras institucionales provienen de los informes de gestión de la CGA. Una bandera de riesgo ordena la revisión; no constituye un hallazgo fiscal.</w:t>
      </w:r>
    </w:p>
    <w:p w14:paraId="47E7A8A2" w14:textId="77777777" w:rsidR="00196BD3" w:rsidRPr="005D7AFE" w:rsidRDefault="00196BD3">
      <w:pPr>
        <w:rPr>
          <w:lang w:val="es-CO"/>
        </w:rPr>
        <w:sectPr w:rsidR="00196BD3" w:rsidRPr="005D7AFE">
          <w:footerReference w:type="default" r:id="rId8"/>
          <w:pgSz w:w="11906" w:h="16838"/>
          <w:pgMar w:top="794" w:right="850" w:bottom="794" w:left="850" w:header="283" w:footer="227" w:gutter="0"/>
          <w:cols w:space="720"/>
          <w:docGrid w:linePitch="360"/>
        </w:sectPr>
      </w:pPr>
    </w:p>
    <w:p w14:paraId="1D3D2FF6" w14:textId="77777777" w:rsidR="00196BD3" w:rsidRPr="005D7AFE" w:rsidRDefault="00000000">
      <w:pPr>
        <w:spacing w:after="80" w:line="245" w:lineRule="auto"/>
        <w:jc w:val="both"/>
        <w:rPr>
          <w:lang w:val="es-CO"/>
        </w:rPr>
      </w:pPr>
      <w:r w:rsidRPr="005D7AFE">
        <w:rPr>
          <w:rFonts w:ascii="Calibri" w:eastAsia="Calibri" w:hAnsi="Calibri"/>
          <w:sz w:val="21"/>
          <w:lang w:val="es-CO"/>
        </w:rPr>
        <w:lastRenderedPageBreak/>
        <w:t>ORCA prioriza, dentro de los sujetos que la CGA ya vigila, qué contrato revisar primero. El dato de SECOP II se gobierna en un centro de excelencia federado cuyo CDO reporta al Contralor. El score ordena la cola de revisión; la actuación la decide la línea misional.</w:t>
      </w:r>
    </w:p>
    <w:p w14:paraId="4F65B36D" w14:textId="77777777" w:rsidR="00196BD3" w:rsidRPr="005D7AFE" w:rsidRDefault="00000000">
      <w:pPr>
        <w:spacing w:before="160" w:after="40" w:line="245" w:lineRule="auto"/>
        <w:rPr>
          <w:lang w:val="es-CO"/>
        </w:rPr>
      </w:pPr>
      <w:r w:rsidRPr="005D7AFE">
        <w:rPr>
          <w:rFonts w:ascii="Calibri" w:eastAsia="Calibri" w:hAnsi="Calibri"/>
          <w:b/>
          <w:color w:val="1F4E79"/>
          <w:sz w:val="26"/>
          <w:lang w:val="es-CO"/>
        </w:rPr>
        <w:t>1. La organización y el problema</w:t>
      </w:r>
    </w:p>
    <w:p w14:paraId="0BA14C3F"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SECOP II lo publica Colombia Compra Eficiente. Quien puede convertir ese dato en una actuación fiscal en el departamento es la </w:t>
      </w:r>
      <w:r w:rsidRPr="005D7AFE">
        <w:rPr>
          <w:rFonts w:ascii="Calibri" w:eastAsia="Calibri" w:hAnsi="Calibri"/>
          <w:b/>
          <w:sz w:val="20"/>
          <w:lang w:val="es-CO"/>
        </w:rPr>
        <w:t>Contraloría General de Antioquia</w:t>
      </w:r>
      <w:r w:rsidRPr="005D7AFE">
        <w:rPr>
          <w:rFonts w:ascii="Calibri" w:eastAsia="Calibri" w:hAnsi="Calibri"/>
          <w:sz w:val="20"/>
          <w:lang w:val="es-CO"/>
        </w:rPr>
        <w:t xml:space="preserve">, órgano autónomo de control. En 2025 auditó el </w:t>
      </w:r>
      <w:r w:rsidRPr="005D7AFE">
        <w:rPr>
          <w:rFonts w:ascii="Calibri" w:eastAsia="Calibri" w:hAnsi="Calibri"/>
          <w:b/>
          <w:sz w:val="20"/>
          <w:lang w:val="es-CO"/>
        </w:rPr>
        <w:t>100 % de sus 476 sujetos de control activos</w:t>
      </w:r>
      <w:r w:rsidRPr="005D7AFE">
        <w:rPr>
          <w:rFonts w:ascii="Calibri" w:eastAsia="Calibri" w:hAnsi="Calibri"/>
          <w:sz w:val="20"/>
          <w:lang w:val="es-CO"/>
        </w:rPr>
        <w:t xml:space="preserve"> (el 97 % de 489 sujetos de vigilancia) y evaluó recursos por </w:t>
      </w:r>
      <w:r w:rsidRPr="005D7AFE">
        <w:rPr>
          <w:rFonts w:ascii="Calibri" w:eastAsia="Calibri" w:hAnsi="Calibri"/>
          <w:b/>
          <w:sz w:val="20"/>
          <w:lang w:val="es-CO"/>
        </w:rPr>
        <w:t>$16,5 billones</w:t>
      </w:r>
      <w:r w:rsidRPr="005D7AFE">
        <w:rPr>
          <w:rFonts w:ascii="Calibri" w:eastAsia="Calibri" w:hAnsi="Calibri"/>
          <w:sz w:val="20"/>
          <w:lang w:val="es-CO"/>
        </w:rPr>
        <w:t xml:space="preserve">, el </w:t>
      </w:r>
      <w:r w:rsidRPr="005D7AFE">
        <w:rPr>
          <w:rFonts w:ascii="Calibri" w:eastAsia="Calibri" w:hAnsi="Calibri"/>
          <w:b/>
          <w:sz w:val="20"/>
          <w:lang w:val="es-CO"/>
        </w:rPr>
        <w:t>82 %</w:t>
      </w:r>
      <w:r w:rsidRPr="005D7AFE">
        <w:rPr>
          <w:rFonts w:ascii="Calibri" w:eastAsia="Calibri" w:hAnsi="Calibri"/>
          <w:sz w:val="20"/>
          <w:lang w:val="es-CO"/>
        </w:rPr>
        <w:t xml:space="preserve"> del presupuesto de esos sujetos (CGA, 2026). Esos 476 sujetos son 119 municipios, 113 Empresas Sociales del Estado, 161 empresas de servicios públicos, 15 entidades del orden departamental y 68 establecimientos públicos. Medellín, Envigado, Bello, Itagüí, Sabaneta y Rionegro tienen contraloría propia y quedan fuera del score.</w:t>
      </w:r>
    </w:p>
    <w:p w14:paraId="45F6B2BA"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El perfilamiento propio, contratos de entidades con sede en Antioquia firmados entre el 1 de enero de 2024 y el 27 de septiembre de 2026, muestra </w:t>
      </w:r>
      <w:r w:rsidRPr="005D7AFE">
        <w:rPr>
          <w:rFonts w:ascii="Calibri" w:eastAsia="Calibri" w:hAnsi="Calibri"/>
          <w:b/>
          <w:sz w:val="20"/>
          <w:lang w:val="es-CO"/>
        </w:rPr>
        <w:t>302.507 contratos por $56,4 billones</w:t>
      </w:r>
      <w:r w:rsidRPr="005D7AFE">
        <w:rPr>
          <w:rFonts w:ascii="Calibri" w:eastAsia="Calibri" w:hAnsi="Calibri"/>
          <w:sz w:val="20"/>
          <w:lang w:val="es-CO"/>
        </w:rPr>
        <w:t xml:space="preserve">. El </w:t>
      </w:r>
      <w:r w:rsidRPr="005D7AFE">
        <w:rPr>
          <w:rFonts w:ascii="Calibri" w:eastAsia="Calibri" w:hAnsi="Calibri"/>
          <w:b/>
          <w:sz w:val="20"/>
          <w:lang w:val="es-CO"/>
        </w:rPr>
        <w:t>85,5 %</w:t>
      </w:r>
      <w:r w:rsidRPr="005D7AFE">
        <w:rPr>
          <w:rFonts w:ascii="Calibri" w:eastAsia="Calibri" w:hAnsi="Calibri"/>
          <w:sz w:val="20"/>
          <w:lang w:val="es-CO"/>
        </w:rPr>
        <w:t xml:space="preserve"> es contratación directa y el </w:t>
      </w:r>
      <w:r w:rsidRPr="005D7AFE">
        <w:rPr>
          <w:rFonts w:ascii="Calibri" w:eastAsia="Calibri" w:hAnsi="Calibri"/>
          <w:b/>
          <w:sz w:val="20"/>
          <w:lang w:val="es-CO"/>
        </w:rPr>
        <w:t>81,5 %</w:t>
      </w:r>
      <w:r w:rsidRPr="005D7AFE">
        <w:rPr>
          <w:rFonts w:ascii="Calibri" w:eastAsia="Calibri" w:hAnsi="Calibri"/>
          <w:sz w:val="20"/>
          <w:lang w:val="es-CO"/>
        </w:rPr>
        <w:t xml:space="preserve"> involucra personas naturales. En enero de 2026 se firmaron </w:t>
      </w:r>
      <w:r w:rsidRPr="005D7AFE">
        <w:rPr>
          <w:rFonts w:ascii="Calibri" w:eastAsia="Calibri" w:hAnsi="Calibri"/>
          <w:b/>
          <w:sz w:val="20"/>
          <w:lang w:val="es-CO"/>
        </w:rPr>
        <w:t>49.906 contratos</w:t>
      </w:r>
      <w:r w:rsidRPr="005D7AFE">
        <w:rPr>
          <w:rFonts w:ascii="Calibri" w:eastAsia="Calibri" w:hAnsi="Calibri"/>
          <w:sz w:val="20"/>
          <w:lang w:val="es-CO"/>
        </w:rPr>
        <w:t xml:space="preserve"> (93,8 % directa), frente a 1.382–1.741 por mes entre febrero y mayo. Esas cifras y los $16,5 billones no describen el </w:t>
      </w:r>
      <w:proofErr w:type="gramStart"/>
      <w:r w:rsidRPr="005D7AFE">
        <w:rPr>
          <w:rFonts w:ascii="Calibri" w:eastAsia="Calibri" w:hAnsi="Calibri"/>
          <w:sz w:val="20"/>
          <w:lang w:val="es-CO"/>
        </w:rPr>
        <w:t>mismo universo ni el mismo periodo</w:t>
      </w:r>
      <w:proofErr w:type="gramEnd"/>
      <w:r w:rsidRPr="005D7AFE">
        <w:rPr>
          <w:rFonts w:ascii="Calibri" w:eastAsia="Calibri" w:hAnsi="Calibri"/>
          <w:sz w:val="20"/>
          <w:lang w:val="es-CO"/>
        </w:rPr>
        <w:t>: uno es valor contratado en todo el departamento durante casi tres años; el otro es presupuesto evaluado por la CGA en la vigencia 2025. El score usa el subconjunto de los sujetos de la CGA. El orden nacional y las seis contralorías municipales se conservan como comparación.</w:t>
      </w:r>
    </w:p>
    <w:p w14:paraId="243358FF" w14:textId="77777777" w:rsidR="00196BD3" w:rsidRPr="005D7AFE" w:rsidRDefault="00000000">
      <w:pPr>
        <w:spacing w:after="60" w:line="245" w:lineRule="auto"/>
        <w:jc w:val="both"/>
        <w:rPr>
          <w:lang w:val="es-CO"/>
        </w:rPr>
      </w:pPr>
      <w:r w:rsidRPr="005D7AFE">
        <w:rPr>
          <w:rFonts w:ascii="Calibri" w:eastAsia="Calibri" w:hAnsi="Calibri"/>
          <w:sz w:val="20"/>
          <w:lang w:val="es-CO"/>
        </w:rPr>
        <w:t>La cobertura por sujeto ya está resuelta. El hueco es el contrato: la selección sigue en el portal, en Excel y en el juicio experto, sin linaje ni una regla común. En el perfilamiento hay 40.638 contratos de Antioquia sin fecha de firma en todo el histórico, 20.706 con ciudad «No Definido» desde 2024 y 2.848 con valor $0 (este último conteo no precisa si es histórico o del corte). El pico de enero es una señal para revisar primero, no una irregularidad acreditada.</w:t>
      </w:r>
    </w:p>
    <w:p w14:paraId="60E9F6CA" w14:textId="77777777" w:rsidR="00196BD3" w:rsidRPr="005D7AFE" w:rsidRDefault="00000000">
      <w:pPr>
        <w:spacing w:before="160" w:after="40" w:line="245" w:lineRule="auto"/>
        <w:rPr>
          <w:lang w:val="es-CO"/>
        </w:rPr>
      </w:pPr>
      <w:r w:rsidRPr="005D7AFE">
        <w:rPr>
          <w:rFonts w:ascii="Calibri" w:eastAsia="Calibri" w:hAnsi="Calibri"/>
          <w:b/>
          <w:color w:val="1F4E79"/>
          <w:sz w:val="26"/>
          <w:lang w:val="es-CO"/>
        </w:rPr>
        <w:t>2. Diagnóstico</w:t>
      </w:r>
    </w:p>
    <w:p w14:paraId="0AADA084"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2.1 Entorno: PESTEL</w:t>
      </w:r>
    </w:p>
    <w:p w14:paraId="41F3A877" w14:textId="77777777" w:rsidR="00196BD3" w:rsidRPr="005D7AFE" w:rsidRDefault="00000000">
      <w:pPr>
        <w:spacing w:after="60" w:line="245" w:lineRule="auto"/>
        <w:jc w:val="both"/>
        <w:rPr>
          <w:lang w:val="es-CO"/>
        </w:rPr>
      </w:pPr>
      <w:r w:rsidRPr="005D7AFE">
        <w:rPr>
          <w:rFonts w:ascii="Calibri" w:eastAsia="Calibri" w:hAnsi="Calibri"/>
          <w:sz w:val="20"/>
          <w:lang w:val="es-CO"/>
        </w:rPr>
        <w:t>PESTEL ordena lo que la CGA no controla. El sector es el control fiscal territorial sobre la contratación pública. Las cifras de la tabla son resultados publicados, no metas de ORCA.</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304"/>
        <w:gridCol w:w="4819"/>
        <w:gridCol w:w="4082"/>
      </w:tblGrid>
      <w:tr w:rsidR="00196BD3" w14:paraId="71D1D7B4" w14:textId="77777777">
        <w:trPr>
          <w:cantSplit/>
          <w:tblHeader/>
          <w:jc w:val="center"/>
        </w:trPr>
        <w:tc>
          <w:tcPr>
            <w:tcW w:w="1304" w:type="dxa"/>
            <w:shd w:val="clear" w:color="auto" w:fill="1F4E79"/>
            <w:tcMar>
              <w:top w:w="40" w:type="dxa"/>
              <w:left w:w="40" w:type="dxa"/>
              <w:bottom w:w="40" w:type="dxa"/>
              <w:right w:w="40" w:type="dxa"/>
            </w:tcMar>
          </w:tcPr>
          <w:p w14:paraId="3B92C621" w14:textId="77777777" w:rsidR="00196BD3" w:rsidRDefault="00000000">
            <w:pPr>
              <w:spacing w:after="0" w:line="240" w:lineRule="auto"/>
            </w:pPr>
            <w:r>
              <w:rPr>
                <w:rFonts w:ascii="Calibri" w:eastAsia="Calibri" w:hAnsi="Calibri"/>
                <w:b/>
                <w:color w:val="FFFFFF"/>
                <w:sz w:val="15"/>
              </w:rPr>
              <w:t>Factor</w:t>
            </w:r>
          </w:p>
        </w:tc>
        <w:tc>
          <w:tcPr>
            <w:tcW w:w="4819" w:type="dxa"/>
            <w:shd w:val="clear" w:color="auto" w:fill="1F4E79"/>
            <w:tcMar>
              <w:top w:w="40" w:type="dxa"/>
              <w:left w:w="40" w:type="dxa"/>
              <w:bottom w:w="40" w:type="dxa"/>
              <w:right w:w="40" w:type="dxa"/>
            </w:tcMar>
          </w:tcPr>
          <w:p w14:paraId="08C7C538" w14:textId="77777777" w:rsidR="00196BD3" w:rsidRDefault="00000000">
            <w:pPr>
              <w:spacing w:after="0" w:line="240" w:lineRule="auto"/>
            </w:pPr>
            <w:r>
              <w:rPr>
                <w:rFonts w:ascii="Calibri" w:eastAsia="Calibri" w:hAnsi="Calibri"/>
                <w:b/>
                <w:color w:val="FFFFFF"/>
                <w:sz w:val="15"/>
              </w:rPr>
              <w:t>Evidencia</w:t>
            </w:r>
          </w:p>
        </w:tc>
        <w:tc>
          <w:tcPr>
            <w:tcW w:w="4082" w:type="dxa"/>
            <w:shd w:val="clear" w:color="auto" w:fill="1F4E79"/>
            <w:tcMar>
              <w:top w:w="40" w:type="dxa"/>
              <w:left w:w="40" w:type="dxa"/>
              <w:bottom w:w="40" w:type="dxa"/>
              <w:right w:w="40" w:type="dxa"/>
            </w:tcMar>
          </w:tcPr>
          <w:p w14:paraId="72E5B807" w14:textId="77777777" w:rsidR="00196BD3" w:rsidRDefault="00000000">
            <w:pPr>
              <w:spacing w:after="0" w:line="240" w:lineRule="auto"/>
            </w:pPr>
            <w:r>
              <w:rPr>
                <w:rFonts w:ascii="Calibri" w:eastAsia="Calibri" w:hAnsi="Calibri"/>
                <w:b/>
                <w:color w:val="FFFFFF"/>
                <w:sz w:val="15"/>
              </w:rPr>
              <w:t>Consecuencia para ORCA</w:t>
            </w:r>
          </w:p>
        </w:tc>
      </w:tr>
      <w:tr w:rsidR="00196BD3" w:rsidRPr="005D7AFE" w14:paraId="4F593F85" w14:textId="77777777">
        <w:trPr>
          <w:cantSplit/>
          <w:jc w:val="center"/>
        </w:trPr>
        <w:tc>
          <w:tcPr>
            <w:tcW w:w="1304" w:type="dxa"/>
            <w:tcMar>
              <w:top w:w="40" w:type="dxa"/>
              <w:left w:w="40" w:type="dxa"/>
              <w:bottom w:w="40" w:type="dxa"/>
              <w:right w:w="40" w:type="dxa"/>
            </w:tcMar>
          </w:tcPr>
          <w:p w14:paraId="1A4D1BA4" w14:textId="77777777" w:rsidR="00196BD3" w:rsidRDefault="00000000">
            <w:pPr>
              <w:spacing w:after="0" w:line="240" w:lineRule="auto"/>
            </w:pPr>
            <w:r>
              <w:rPr>
                <w:rFonts w:ascii="Calibri" w:eastAsia="Calibri" w:hAnsi="Calibri"/>
                <w:sz w:val="15"/>
              </w:rPr>
              <w:t>Político</w:t>
            </w:r>
          </w:p>
        </w:tc>
        <w:tc>
          <w:tcPr>
            <w:tcW w:w="4819" w:type="dxa"/>
            <w:tcMar>
              <w:top w:w="40" w:type="dxa"/>
              <w:left w:w="40" w:type="dxa"/>
              <w:bottom w:w="40" w:type="dxa"/>
              <w:right w:w="40" w:type="dxa"/>
            </w:tcMar>
          </w:tcPr>
          <w:p w14:paraId="1B2A10D0" w14:textId="77777777" w:rsidR="00196BD3" w:rsidRPr="005D7AFE" w:rsidRDefault="00000000">
            <w:pPr>
              <w:spacing w:after="0" w:line="240" w:lineRule="auto"/>
              <w:rPr>
                <w:lang w:val="es-CO"/>
              </w:rPr>
            </w:pPr>
            <w:r w:rsidRPr="005D7AFE">
              <w:rPr>
                <w:rFonts w:ascii="Calibri" w:eastAsia="Calibri" w:hAnsi="Calibri"/>
                <w:sz w:val="15"/>
                <w:lang w:val="es-CO"/>
              </w:rPr>
              <w:t>El control puede ser preventivo y concomitante, en tiempo real y con tecnología, sin coadministrar (Acto Legislativo 04 de 2019; Decreto 403 de 2020). El PEC 2022-2025 cerró en 97,59 % (CGA, 2026). La Ley 996 de 2005 restringe la contratación directa en los cuatro meses previos a la elección presidencial.</w:t>
            </w:r>
          </w:p>
        </w:tc>
        <w:tc>
          <w:tcPr>
            <w:tcW w:w="4082" w:type="dxa"/>
            <w:tcMar>
              <w:top w:w="40" w:type="dxa"/>
              <w:left w:w="40" w:type="dxa"/>
              <w:bottom w:w="40" w:type="dxa"/>
              <w:right w:w="40" w:type="dxa"/>
            </w:tcMar>
          </w:tcPr>
          <w:p w14:paraId="37D3B1D0" w14:textId="77777777" w:rsidR="00196BD3" w:rsidRPr="005D7AFE" w:rsidRDefault="00000000">
            <w:pPr>
              <w:spacing w:after="0" w:line="240" w:lineRule="auto"/>
              <w:rPr>
                <w:lang w:val="es-CO"/>
              </w:rPr>
            </w:pPr>
            <w:r w:rsidRPr="005D7AFE">
              <w:rPr>
                <w:rFonts w:ascii="Calibri" w:eastAsia="Calibri" w:hAnsi="Calibri"/>
                <w:sz w:val="15"/>
                <w:lang w:val="es-CO"/>
              </w:rPr>
              <w:t>El plan que sigue al PEC puede inscribir la capacidad. Enero de 2026 concentra firmas antes de esa ventana: es señal de prioridad.</w:t>
            </w:r>
          </w:p>
        </w:tc>
      </w:tr>
      <w:tr w:rsidR="00196BD3" w14:paraId="7A7404CC" w14:textId="77777777">
        <w:trPr>
          <w:cantSplit/>
          <w:jc w:val="center"/>
        </w:trPr>
        <w:tc>
          <w:tcPr>
            <w:tcW w:w="1304" w:type="dxa"/>
            <w:shd w:val="clear" w:color="auto" w:fill="F4F7FB"/>
            <w:tcMar>
              <w:top w:w="40" w:type="dxa"/>
              <w:left w:w="40" w:type="dxa"/>
              <w:bottom w:w="40" w:type="dxa"/>
              <w:right w:w="40" w:type="dxa"/>
            </w:tcMar>
          </w:tcPr>
          <w:p w14:paraId="2DE6ABAE" w14:textId="77777777" w:rsidR="00196BD3" w:rsidRDefault="00000000">
            <w:pPr>
              <w:spacing w:after="0" w:line="240" w:lineRule="auto"/>
            </w:pPr>
            <w:r>
              <w:rPr>
                <w:rFonts w:ascii="Calibri" w:eastAsia="Calibri" w:hAnsi="Calibri"/>
                <w:sz w:val="15"/>
              </w:rPr>
              <w:t>Económico</w:t>
            </w:r>
          </w:p>
        </w:tc>
        <w:tc>
          <w:tcPr>
            <w:tcW w:w="4819" w:type="dxa"/>
            <w:shd w:val="clear" w:color="auto" w:fill="F4F7FB"/>
            <w:tcMar>
              <w:top w:w="40" w:type="dxa"/>
              <w:left w:w="40" w:type="dxa"/>
              <w:bottom w:w="40" w:type="dxa"/>
              <w:right w:w="40" w:type="dxa"/>
            </w:tcMar>
          </w:tcPr>
          <w:p w14:paraId="05550E4D" w14:textId="77777777" w:rsidR="00196BD3" w:rsidRDefault="00000000">
            <w:pPr>
              <w:spacing w:after="0" w:line="240" w:lineRule="auto"/>
            </w:pPr>
            <w:r w:rsidRPr="005D7AFE">
              <w:rPr>
                <w:rFonts w:ascii="Calibri" w:eastAsia="Calibri" w:hAnsi="Calibri"/>
                <w:sz w:val="15"/>
                <w:lang w:val="es-CO"/>
              </w:rPr>
              <w:t xml:space="preserve">La CGA ejecutó $46.381 millones en 2024 (CGA, 2025a). Los hallazgos con presunta incidencia fiscal pasaron de $128.277 millones (225 en 2024) a $26.962 millones (136 en 2025). </w:t>
            </w:r>
            <w:r>
              <w:rPr>
                <w:rFonts w:ascii="Calibri" w:eastAsia="Calibri" w:hAnsi="Calibri"/>
                <w:sz w:val="15"/>
              </w:rPr>
              <w:t xml:space="preserve">Los </w:t>
            </w:r>
            <w:proofErr w:type="spellStart"/>
            <w:r>
              <w:rPr>
                <w:rFonts w:ascii="Calibri" w:eastAsia="Calibri" w:hAnsi="Calibri"/>
                <w:sz w:val="15"/>
              </w:rPr>
              <w:t>beneficios</w:t>
            </w:r>
            <w:proofErr w:type="spellEnd"/>
            <w:r>
              <w:rPr>
                <w:rFonts w:ascii="Calibri" w:eastAsia="Calibri" w:hAnsi="Calibri"/>
                <w:sz w:val="15"/>
              </w:rPr>
              <w:t xml:space="preserve"> </w:t>
            </w:r>
            <w:proofErr w:type="spellStart"/>
            <w:r>
              <w:rPr>
                <w:rFonts w:ascii="Calibri" w:eastAsia="Calibri" w:hAnsi="Calibri"/>
                <w:sz w:val="15"/>
              </w:rPr>
              <w:t>cuantitativos</w:t>
            </w:r>
            <w:proofErr w:type="spellEnd"/>
            <w:r>
              <w:rPr>
                <w:rFonts w:ascii="Calibri" w:eastAsia="Calibri" w:hAnsi="Calibri"/>
                <w:sz w:val="15"/>
              </w:rPr>
              <w:t xml:space="preserve"> de 2025 fueron $32.899 millones (CGA, 2025a, 2026).</w:t>
            </w:r>
          </w:p>
        </w:tc>
        <w:tc>
          <w:tcPr>
            <w:tcW w:w="4082" w:type="dxa"/>
            <w:shd w:val="clear" w:color="auto" w:fill="F4F7FB"/>
            <w:tcMar>
              <w:top w:w="40" w:type="dxa"/>
              <w:left w:w="40" w:type="dxa"/>
              <w:bottom w:w="40" w:type="dxa"/>
              <w:right w:w="40" w:type="dxa"/>
            </w:tcMar>
          </w:tcPr>
          <w:p w14:paraId="2B125C84" w14:textId="77777777" w:rsidR="00196BD3" w:rsidRDefault="00000000">
            <w:pPr>
              <w:spacing w:after="0" w:line="240" w:lineRule="auto"/>
            </w:pPr>
            <w:r w:rsidRPr="005D7AFE">
              <w:rPr>
                <w:rFonts w:ascii="Calibri" w:eastAsia="Calibri" w:hAnsi="Calibri"/>
                <w:sz w:val="15"/>
                <w:lang w:val="es-CO"/>
              </w:rPr>
              <w:t xml:space="preserve">Hay que ganar profundidad con el recurso ya ejecutado. Un dato erróneo le cuesta credibilidad a la entidad. </w:t>
            </w:r>
            <w:r>
              <w:rPr>
                <w:rFonts w:ascii="Calibri" w:eastAsia="Calibri" w:hAnsi="Calibri"/>
                <w:sz w:val="15"/>
              </w:rPr>
              <w:t xml:space="preserve">La </w:t>
            </w:r>
            <w:proofErr w:type="spellStart"/>
            <w:r>
              <w:rPr>
                <w:rFonts w:ascii="Calibri" w:eastAsia="Calibri" w:hAnsi="Calibri"/>
                <w:sz w:val="15"/>
              </w:rPr>
              <w:t>caída</w:t>
            </w:r>
            <w:proofErr w:type="spellEnd"/>
            <w:r>
              <w:rPr>
                <w:rFonts w:ascii="Calibri" w:eastAsia="Calibri" w:hAnsi="Calibri"/>
                <w:sz w:val="15"/>
              </w:rPr>
              <w:t xml:space="preserve"> de </w:t>
            </w:r>
            <w:proofErr w:type="spellStart"/>
            <w:r>
              <w:rPr>
                <w:rFonts w:ascii="Calibri" w:eastAsia="Calibri" w:hAnsi="Calibri"/>
                <w:sz w:val="15"/>
              </w:rPr>
              <w:t>hallazgos</w:t>
            </w:r>
            <w:proofErr w:type="spellEnd"/>
            <w:r>
              <w:rPr>
                <w:rFonts w:ascii="Calibri" w:eastAsia="Calibri" w:hAnsi="Calibri"/>
                <w:sz w:val="15"/>
              </w:rPr>
              <w:t xml:space="preserve"> es un resultado observado.</w:t>
            </w:r>
          </w:p>
        </w:tc>
      </w:tr>
      <w:tr w:rsidR="00196BD3" w:rsidRPr="005D7AFE" w14:paraId="32A81DEE" w14:textId="77777777">
        <w:trPr>
          <w:cantSplit/>
          <w:jc w:val="center"/>
        </w:trPr>
        <w:tc>
          <w:tcPr>
            <w:tcW w:w="1304" w:type="dxa"/>
            <w:tcMar>
              <w:top w:w="40" w:type="dxa"/>
              <w:left w:w="40" w:type="dxa"/>
              <w:bottom w:w="40" w:type="dxa"/>
              <w:right w:w="40" w:type="dxa"/>
            </w:tcMar>
          </w:tcPr>
          <w:p w14:paraId="4FE905F0" w14:textId="77777777" w:rsidR="00196BD3" w:rsidRDefault="00000000">
            <w:pPr>
              <w:spacing w:after="0" w:line="240" w:lineRule="auto"/>
            </w:pPr>
            <w:r>
              <w:rPr>
                <w:rFonts w:ascii="Calibri" w:eastAsia="Calibri" w:hAnsi="Calibri"/>
                <w:sz w:val="15"/>
              </w:rPr>
              <w:t>Social</w:t>
            </w:r>
          </w:p>
        </w:tc>
        <w:tc>
          <w:tcPr>
            <w:tcW w:w="4819" w:type="dxa"/>
            <w:tcMar>
              <w:top w:w="40" w:type="dxa"/>
              <w:left w:w="40" w:type="dxa"/>
              <w:bottom w:w="40" w:type="dxa"/>
              <w:right w:w="40" w:type="dxa"/>
            </w:tcMar>
          </w:tcPr>
          <w:p w14:paraId="39959D88" w14:textId="77777777" w:rsidR="00196BD3" w:rsidRPr="005D7AFE" w:rsidRDefault="00000000">
            <w:pPr>
              <w:spacing w:after="0" w:line="240" w:lineRule="auto"/>
              <w:rPr>
                <w:lang w:val="es-CO"/>
              </w:rPr>
            </w:pPr>
            <w:r w:rsidRPr="005D7AFE">
              <w:rPr>
                <w:rFonts w:ascii="Calibri" w:eastAsia="Calibri" w:hAnsi="Calibri"/>
                <w:sz w:val="15"/>
                <w:lang w:val="es-CO"/>
              </w:rPr>
              <w:t>La misión incluye el control social (CGA, s. f.). El 81,5 % del extracto departamental es con personas naturales.</w:t>
            </w:r>
          </w:p>
        </w:tc>
        <w:tc>
          <w:tcPr>
            <w:tcW w:w="4082" w:type="dxa"/>
            <w:tcMar>
              <w:top w:w="40" w:type="dxa"/>
              <w:left w:w="40" w:type="dxa"/>
              <w:bottom w:w="40" w:type="dxa"/>
              <w:right w:w="40" w:type="dxa"/>
            </w:tcMar>
          </w:tcPr>
          <w:p w14:paraId="3BC93FFA" w14:textId="77777777" w:rsidR="00196BD3" w:rsidRPr="005D7AFE" w:rsidRDefault="00000000">
            <w:pPr>
              <w:spacing w:after="0" w:line="240" w:lineRule="auto"/>
              <w:rPr>
                <w:lang w:val="es-CO"/>
              </w:rPr>
            </w:pPr>
            <w:r w:rsidRPr="005D7AFE">
              <w:rPr>
                <w:rFonts w:ascii="Calibri" w:eastAsia="Calibri" w:hAnsi="Calibri"/>
                <w:sz w:val="15"/>
                <w:lang w:val="es-CO"/>
              </w:rPr>
              <w:t xml:space="preserve">La alerta es interna. La cédula se </w:t>
            </w:r>
            <w:proofErr w:type="spellStart"/>
            <w:r w:rsidRPr="005D7AFE">
              <w:rPr>
                <w:rFonts w:ascii="Calibri" w:eastAsia="Calibri" w:hAnsi="Calibri"/>
                <w:sz w:val="15"/>
                <w:lang w:val="es-CO"/>
              </w:rPr>
              <w:t>seudonimiza</w:t>
            </w:r>
            <w:proofErr w:type="spellEnd"/>
            <w:r w:rsidRPr="005D7AFE">
              <w:rPr>
                <w:rFonts w:ascii="Calibri" w:eastAsia="Calibri" w:hAnsi="Calibri"/>
                <w:sz w:val="15"/>
                <w:lang w:val="es-CO"/>
              </w:rPr>
              <w:t xml:space="preserve"> antes de cualquier consumo.</w:t>
            </w:r>
          </w:p>
        </w:tc>
      </w:tr>
      <w:tr w:rsidR="00196BD3" w:rsidRPr="005D7AFE" w14:paraId="47DE6188" w14:textId="77777777">
        <w:trPr>
          <w:cantSplit/>
          <w:jc w:val="center"/>
        </w:trPr>
        <w:tc>
          <w:tcPr>
            <w:tcW w:w="1304" w:type="dxa"/>
            <w:shd w:val="clear" w:color="auto" w:fill="F4F7FB"/>
            <w:tcMar>
              <w:top w:w="40" w:type="dxa"/>
              <w:left w:w="40" w:type="dxa"/>
              <w:bottom w:w="40" w:type="dxa"/>
              <w:right w:w="40" w:type="dxa"/>
            </w:tcMar>
          </w:tcPr>
          <w:p w14:paraId="76911191" w14:textId="77777777" w:rsidR="00196BD3" w:rsidRDefault="00000000">
            <w:pPr>
              <w:spacing w:after="0" w:line="240" w:lineRule="auto"/>
            </w:pPr>
            <w:r>
              <w:rPr>
                <w:rFonts w:ascii="Calibri" w:eastAsia="Calibri" w:hAnsi="Calibri"/>
                <w:sz w:val="15"/>
              </w:rPr>
              <w:t>Tecnológico</w:t>
            </w:r>
          </w:p>
        </w:tc>
        <w:tc>
          <w:tcPr>
            <w:tcW w:w="4819" w:type="dxa"/>
            <w:shd w:val="clear" w:color="auto" w:fill="F4F7FB"/>
            <w:tcMar>
              <w:top w:w="40" w:type="dxa"/>
              <w:left w:w="40" w:type="dxa"/>
              <w:bottom w:w="40" w:type="dxa"/>
              <w:right w:w="40" w:type="dxa"/>
            </w:tcMar>
          </w:tcPr>
          <w:p w14:paraId="365BED46" w14:textId="77777777" w:rsidR="00196BD3" w:rsidRPr="005D7AFE" w:rsidRDefault="00000000">
            <w:pPr>
              <w:spacing w:after="0" w:line="240" w:lineRule="auto"/>
              <w:rPr>
                <w:lang w:val="es-CO"/>
              </w:rPr>
            </w:pPr>
            <w:r w:rsidRPr="005D7AFE">
              <w:rPr>
                <w:rFonts w:ascii="Calibri" w:eastAsia="Calibri" w:hAnsi="Calibri"/>
                <w:sz w:val="15"/>
                <w:lang w:val="es-CO"/>
              </w:rPr>
              <w:t xml:space="preserve">SECOP II se actualiza a diario. El publicador recarga el histórico: 576.686 registros de Antioquia compartían la misma </w:t>
            </w:r>
            <w:proofErr w:type="gramStart"/>
            <w:r w:rsidRPr="005D7AFE">
              <w:rPr>
                <w:rFonts w:ascii="Calibri" w:eastAsia="Calibri" w:hAnsi="Calibri"/>
                <w:sz w:val="15"/>
                <w:lang w:val="es-CO"/>
              </w:rPr>
              <w:t>marca :</w:t>
            </w:r>
            <w:proofErr w:type="spellStart"/>
            <w:r w:rsidRPr="005D7AFE">
              <w:rPr>
                <w:rFonts w:ascii="Calibri" w:eastAsia="Calibri" w:hAnsi="Calibri"/>
                <w:sz w:val="15"/>
                <w:lang w:val="es-CO"/>
              </w:rPr>
              <w:t>updated</w:t>
            </w:r>
            <w:proofErr w:type="gramEnd"/>
            <w:r w:rsidRPr="005D7AFE">
              <w:rPr>
                <w:rFonts w:ascii="Calibri" w:eastAsia="Calibri" w:hAnsi="Calibri"/>
                <w:sz w:val="15"/>
                <w:lang w:val="es-CO"/>
              </w:rPr>
              <w:t>_at</w:t>
            </w:r>
            <w:proofErr w:type="spellEnd"/>
            <w:r w:rsidRPr="005D7AFE">
              <w:rPr>
                <w:rFonts w:ascii="Calibri" w:eastAsia="Calibri" w:hAnsi="Calibri"/>
                <w:sz w:val="15"/>
                <w:lang w:val="es-CO"/>
              </w:rPr>
              <w:t xml:space="preserve">, y </w:t>
            </w:r>
            <w:proofErr w:type="spellStart"/>
            <w:r w:rsidRPr="005D7AFE">
              <w:rPr>
                <w:rFonts w:ascii="Calibri" w:eastAsia="Calibri" w:hAnsi="Calibri"/>
                <w:sz w:val="15"/>
                <w:lang w:val="es-CO"/>
              </w:rPr>
              <w:t>ultima_actualizacion</w:t>
            </w:r>
            <w:proofErr w:type="spellEnd"/>
            <w:r w:rsidRPr="005D7AFE">
              <w:rPr>
                <w:rFonts w:ascii="Calibri" w:eastAsia="Calibri" w:hAnsi="Calibri"/>
                <w:sz w:val="15"/>
                <w:lang w:val="es-CO"/>
              </w:rPr>
              <w:t xml:space="preserve"> viene vacía en el 97,8 % (dato propio).</w:t>
            </w:r>
          </w:p>
        </w:tc>
        <w:tc>
          <w:tcPr>
            <w:tcW w:w="4082" w:type="dxa"/>
            <w:shd w:val="clear" w:color="auto" w:fill="F4F7FB"/>
            <w:tcMar>
              <w:top w:w="40" w:type="dxa"/>
              <w:left w:w="40" w:type="dxa"/>
              <w:bottom w:w="40" w:type="dxa"/>
              <w:right w:w="40" w:type="dxa"/>
            </w:tcMar>
          </w:tcPr>
          <w:p w14:paraId="7FAA6B2C" w14:textId="77777777" w:rsidR="00196BD3" w:rsidRPr="005D7AFE" w:rsidRDefault="00000000">
            <w:pPr>
              <w:spacing w:after="0" w:line="240" w:lineRule="auto"/>
              <w:rPr>
                <w:lang w:val="es-CO"/>
              </w:rPr>
            </w:pPr>
            <w:r w:rsidRPr="005D7AFE">
              <w:rPr>
                <w:rFonts w:ascii="Calibri" w:eastAsia="Calibri" w:hAnsi="Calibri"/>
                <w:sz w:val="15"/>
                <w:lang w:val="es-CO"/>
              </w:rPr>
              <w:t>Ingesta por API, validación de esquema y linaje por lote. Una marca de agua ingenua trae todo, todos los días.</w:t>
            </w:r>
          </w:p>
        </w:tc>
      </w:tr>
      <w:tr w:rsidR="00196BD3" w:rsidRPr="005D7AFE" w14:paraId="57ED6BA6" w14:textId="77777777">
        <w:trPr>
          <w:cantSplit/>
          <w:jc w:val="center"/>
        </w:trPr>
        <w:tc>
          <w:tcPr>
            <w:tcW w:w="1304" w:type="dxa"/>
            <w:tcMar>
              <w:top w:w="40" w:type="dxa"/>
              <w:left w:w="40" w:type="dxa"/>
              <w:bottom w:w="40" w:type="dxa"/>
              <w:right w:w="40" w:type="dxa"/>
            </w:tcMar>
          </w:tcPr>
          <w:p w14:paraId="395083A3" w14:textId="77777777" w:rsidR="00196BD3" w:rsidRDefault="00000000">
            <w:pPr>
              <w:spacing w:after="0" w:line="240" w:lineRule="auto"/>
            </w:pPr>
            <w:r>
              <w:rPr>
                <w:rFonts w:ascii="Calibri" w:eastAsia="Calibri" w:hAnsi="Calibri"/>
                <w:sz w:val="15"/>
              </w:rPr>
              <w:t>Ambiental</w:t>
            </w:r>
          </w:p>
        </w:tc>
        <w:tc>
          <w:tcPr>
            <w:tcW w:w="4819" w:type="dxa"/>
            <w:tcMar>
              <w:top w:w="40" w:type="dxa"/>
              <w:left w:w="40" w:type="dxa"/>
              <w:bottom w:w="40" w:type="dxa"/>
              <w:right w:w="40" w:type="dxa"/>
            </w:tcMar>
          </w:tcPr>
          <w:p w14:paraId="60D6C6E6" w14:textId="77777777" w:rsidR="00196BD3" w:rsidRPr="005D7AFE" w:rsidRDefault="00000000">
            <w:pPr>
              <w:spacing w:after="0" w:line="240" w:lineRule="auto"/>
              <w:rPr>
                <w:lang w:val="es-CO"/>
              </w:rPr>
            </w:pPr>
            <w:r w:rsidRPr="005D7AFE">
              <w:rPr>
                <w:rFonts w:ascii="Calibri" w:eastAsia="Calibri" w:hAnsi="Calibri"/>
                <w:sz w:val="15"/>
                <w:lang w:val="es-CO"/>
              </w:rPr>
              <w:t>La línea 1 del PEC es control fiscal y ambiental, con auxiliar propia (CGA, 2026).</w:t>
            </w:r>
          </w:p>
        </w:tc>
        <w:tc>
          <w:tcPr>
            <w:tcW w:w="4082" w:type="dxa"/>
            <w:tcMar>
              <w:top w:w="40" w:type="dxa"/>
              <w:left w:w="40" w:type="dxa"/>
              <w:bottom w:w="40" w:type="dxa"/>
              <w:right w:w="40" w:type="dxa"/>
            </w:tcMar>
          </w:tcPr>
          <w:p w14:paraId="2A9958B9" w14:textId="77777777" w:rsidR="00196BD3" w:rsidRPr="005D7AFE" w:rsidRDefault="00000000">
            <w:pPr>
              <w:spacing w:after="0" w:line="240" w:lineRule="auto"/>
              <w:rPr>
                <w:lang w:val="es-CO"/>
              </w:rPr>
            </w:pPr>
            <w:r w:rsidRPr="005D7AFE">
              <w:rPr>
                <w:rFonts w:ascii="Calibri" w:eastAsia="Calibri" w:hAnsi="Calibri"/>
                <w:sz w:val="15"/>
                <w:lang w:val="es-CO"/>
              </w:rPr>
              <w:t>El primer producto es el riesgo contractual. El cruce ambiental queda para cuando ese dato esté gobernado.</w:t>
            </w:r>
          </w:p>
        </w:tc>
      </w:tr>
      <w:tr w:rsidR="00196BD3" w:rsidRPr="005D7AFE" w14:paraId="2A7427E3" w14:textId="77777777">
        <w:trPr>
          <w:cantSplit/>
          <w:jc w:val="center"/>
        </w:trPr>
        <w:tc>
          <w:tcPr>
            <w:tcW w:w="1304" w:type="dxa"/>
            <w:shd w:val="clear" w:color="auto" w:fill="F4F7FB"/>
            <w:tcMar>
              <w:top w:w="40" w:type="dxa"/>
              <w:left w:w="40" w:type="dxa"/>
              <w:bottom w:w="40" w:type="dxa"/>
              <w:right w:w="40" w:type="dxa"/>
            </w:tcMar>
          </w:tcPr>
          <w:p w14:paraId="4A47B338" w14:textId="77777777" w:rsidR="00196BD3" w:rsidRDefault="00000000">
            <w:pPr>
              <w:spacing w:after="0" w:line="240" w:lineRule="auto"/>
            </w:pPr>
            <w:r>
              <w:rPr>
                <w:rFonts w:ascii="Calibri" w:eastAsia="Calibri" w:hAnsi="Calibri"/>
                <w:sz w:val="15"/>
              </w:rPr>
              <w:t>Legal</w:t>
            </w:r>
          </w:p>
        </w:tc>
        <w:tc>
          <w:tcPr>
            <w:tcW w:w="4819" w:type="dxa"/>
            <w:shd w:val="clear" w:color="auto" w:fill="F4F7FB"/>
            <w:tcMar>
              <w:top w:w="40" w:type="dxa"/>
              <w:left w:w="40" w:type="dxa"/>
              <w:bottom w:w="40" w:type="dxa"/>
              <w:right w:w="40" w:type="dxa"/>
            </w:tcMar>
          </w:tcPr>
          <w:p w14:paraId="3BB3451C" w14:textId="77777777" w:rsidR="00196BD3" w:rsidRPr="005D7AFE" w:rsidRDefault="00000000">
            <w:pPr>
              <w:spacing w:after="0" w:line="240" w:lineRule="auto"/>
              <w:rPr>
                <w:lang w:val="es-CO"/>
              </w:rPr>
            </w:pPr>
            <w:r w:rsidRPr="005D7AFE">
              <w:rPr>
                <w:rFonts w:ascii="Calibri" w:eastAsia="Calibri" w:hAnsi="Calibri"/>
                <w:sz w:val="15"/>
                <w:lang w:val="es-CO"/>
              </w:rPr>
              <w:t>Ley 1712 de 2014, Ley 1581 de 2012, CONPES 3920 de 2018, Ordenanza 20 de 2016 y Decreto 403 de 2020.</w:t>
            </w:r>
          </w:p>
        </w:tc>
        <w:tc>
          <w:tcPr>
            <w:tcW w:w="4082" w:type="dxa"/>
            <w:shd w:val="clear" w:color="auto" w:fill="F4F7FB"/>
            <w:tcMar>
              <w:top w:w="40" w:type="dxa"/>
              <w:left w:w="40" w:type="dxa"/>
              <w:bottom w:w="40" w:type="dxa"/>
              <w:right w:w="40" w:type="dxa"/>
            </w:tcMar>
          </w:tcPr>
          <w:p w14:paraId="676F0DE0" w14:textId="77777777" w:rsidR="00196BD3" w:rsidRPr="005D7AFE" w:rsidRDefault="00000000">
            <w:pPr>
              <w:spacing w:after="0" w:line="240" w:lineRule="auto"/>
              <w:rPr>
                <w:lang w:val="es-CO"/>
              </w:rPr>
            </w:pPr>
            <w:r w:rsidRPr="005D7AFE">
              <w:rPr>
                <w:rFonts w:ascii="Calibri" w:eastAsia="Calibri" w:hAnsi="Calibri"/>
                <w:sz w:val="15"/>
                <w:lang w:val="es-CO"/>
              </w:rPr>
              <w:t>Reutilizar SECOP es un tratamiento nuevo. Raw confidencial y restringido; tablero sin cédulas; actuación con nombre propio.</w:t>
            </w:r>
          </w:p>
        </w:tc>
      </w:tr>
    </w:tbl>
    <w:p w14:paraId="452AFD51" w14:textId="77777777" w:rsidR="00196BD3" w:rsidRPr="005D7AFE" w:rsidRDefault="00196BD3">
      <w:pPr>
        <w:spacing w:after="40" w:line="245" w:lineRule="auto"/>
        <w:rPr>
          <w:lang w:val="es-CO"/>
        </w:rPr>
      </w:pPr>
    </w:p>
    <w:p w14:paraId="1D44DBB4" w14:textId="77777777" w:rsidR="00196BD3" w:rsidRPr="005D7AFE" w:rsidRDefault="00000000">
      <w:pPr>
        <w:spacing w:after="60" w:line="245" w:lineRule="auto"/>
        <w:jc w:val="both"/>
        <w:rPr>
          <w:lang w:val="es-CO"/>
        </w:rPr>
      </w:pPr>
      <w:r w:rsidRPr="005D7AFE">
        <w:rPr>
          <w:rFonts w:ascii="Calibri" w:eastAsia="Calibri" w:hAnsi="Calibri"/>
          <w:sz w:val="20"/>
          <w:lang w:val="es-CO"/>
        </w:rPr>
        <w:t>El entorno autoriza una vigilancia más temprana y le pone borde: calidad antes de publicar, privacidad desde el diseño y decisión humana. El cierre del PEC es la ventana de planeación.</w:t>
      </w:r>
    </w:p>
    <w:p w14:paraId="75AD429B"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2.2 Sector: cinco fuerzas de Porter</w:t>
      </w:r>
    </w:p>
    <w:p w14:paraId="12E139AF" w14:textId="77777777" w:rsidR="00196BD3" w:rsidRDefault="00000000">
      <w:pPr>
        <w:spacing w:after="60" w:line="245" w:lineRule="auto"/>
        <w:jc w:val="both"/>
      </w:pPr>
      <w:r w:rsidRPr="005D7AFE">
        <w:rPr>
          <w:rFonts w:ascii="Calibri" w:eastAsia="Calibri" w:hAnsi="Calibri"/>
          <w:sz w:val="20"/>
          <w:lang w:val="es-CO"/>
        </w:rPr>
        <w:t xml:space="preserve">El modelo se adapta al sector público. Lee presiones sobre el mandato y la legitimidad. </w:t>
      </w:r>
      <w:r>
        <w:rPr>
          <w:rFonts w:ascii="Calibri" w:eastAsia="Calibri" w:hAnsi="Calibri"/>
          <w:sz w:val="20"/>
        </w:rPr>
        <w:t xml:space="preserve">La CGA no </w:t>
      </w:r>
      <w:proofErr w:type="spellStart"/>
      <w:r>
        <w:rPr>
          <w:rFonts w:ascii="Calibri" w:eastAsia="Calibri" w:hAnsi="Calibri"/>
          <w:sz w:val="20"/>
        </w:rPr>
        <w:t>compite</w:t>
      </w:r>
      <w:proofErr w:type="spellEnd"/>
      <w:r>
        <w:rPr>
          <w:rFonts w:ascii="Calibri" w:eastAsia="Calibri" w:hAnsi="Calibri"/>
          <w:sz w:val="20"/>
        </w:rPr>
        <w:t xml:space="preserve"> por precio ni por cuota.</w:t>
      </w:r>
    </w:p>
    <w:tbl>
      <w:tblPr>
        <w:tblW w:w="10204"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927"/>
        <w:gridCol w:w="1814"/>
        <w:gridCol w:w="6463"/>
      </w:tblGrid>
      <w:tr w:rsidR="00196BD3" w14:paraId="098AEF1D" w14:textId="77777777">
        <w:trPr>
          <w:cantSplit/>
          <w:tblHeader/>
          <w:jc w:val="center"/>
        </w:trPr>
        <w:tc>
          <w:tcPr>
            <w:tcW w:w="1927" w:type="dxa"/>
            <w:shd w:val="clear" w:color="auto" w:fill="1F4E79"/>
            <w:tcMar>
              <w:top w:w="40" w:type="dxa"/>
              <w:left w:w="40" w:type="dxa"/>
              <w:bottom w:w="40" w:type="dxa"/>
              <w:right w:w="40" w:type="dxa"/>
            </w:tcMar>
          </w:tcPr>
          <w:p w14:paraId="656EAE56" w14:textId="77777777" w:rsidR="00196BD3" w:rsidRDefault="00000000">
            <w:pPr>
              <w:spacing w:after="0" w:line="240" w:lineRule="auto"/>
            </w:pPr>
            <w:r>
              <w:rPr>
                <w:rFonts w:ascii="Calibri" w:eastAsia="Calibri" w:hAnsi="Calibri"/>
                <w:b/>
                <w:color w:val="FFFFFF"/>
                <w:sz w:val="15"/>
              </w:rPr>
              <w:t>Fuerza</w:t>
            </w:r>
          </w:p>
        </w:tc>
        <w:tc>
          <w:tcPr>
            <w:tcW w:w="1814" w:type="dxa"/>
            <w:shd w:val="clear" w:color="auto" w:fill="1F4E79"/>
            <w:tcMar>
              <w:top w:w="40" w:type="dxa"/>
              <w:left w:w="40" w:type="dxa"/>
              <w:bottom w:w="40" w:type="dxa"/>
              <w:right w:w="40" w:type="dxa"/>
            </w:tcMar>
          </w:tcPr>
          <w:p w14:paraId="6223092F" w14:textId="77777777" w:rsidR="00196BD3" w:rsidRDefault="00000000">
            <w:pPr>
              <w:spacing w:after="0" w:line="240" w:lineRule="auto"/>
            </w:pPr>
            <w:r>
              <w:rPr>
                <w:rFonts w:ascii="Calibri" w:eastAsia="Calibri" w:hAnsi="Calibri"/>
                <w:b/>
                <w:color w:val="FFFFFF"/>
                <w:sz w:val="15"/>
              </w:rPr>
              <w:t>Intensidad</w:t>
            </w:r>
          </w:p>
        </w:tc>
        <w:tc>
          <w:tcPr>
            <w:tcW w:w="6463" w:type="dxa"/>
            <w:shd w:val="clear" w:color="auto" w:fill="1F4E79"/>
            <w:tcMar>
              <w:top w:w="40" w:type="dxa"/>
              <w:left w:w="40" w:type="dxa"/>
              <w:bottom w:w="40" w:type="dxa"/>
              <w:right w:w="40" w:type="dxa"/>
            </w:tcMar>
          </w:tcPr>
          <w:p w14:paraId="75243826" w14:textId="77777777" w:rsidR="00196BD3" w:rsidRDefault="00000000">
            <w:pPr>
              <w:spacing w:after="0" w:line="240" w:lineRule="auto"/>
            </w:pPr>
            <w:r>
              <w:rPr>
                <w:rFonts w:ascii="Calibri" w:eastAsia="Calibri" w:hAnsi="Calibri"/>
                <w:b/>
                <w:color w:val="FFFFFF"/>
                <w:sz w:val="15"/>
              </w:rPr>
              <w:t>Lectura y consecuencia</w:t>
            </w:r>
          </w:p>
        </w:tc>
      </w:tr>
      <w:tr w:rsidR="00196BD3" w:rsidRPr="005D7AFE" w14:paraId="019042DE" w14:textId="77777777">
        <w:trPr>
          <w:cantSplit/>
          <w:jc w:val="center"/>
        </w:trPr>
        <w:tc>
          <w:tcPr>
            <w:tcW w:w="1927" w:type="dxa"/>
            <w:tcMar>
              <w:top w:w="40" w:type="dxa"/>
              <w:left w:w="40" w:type="dxa"/>
              <w:bottom w:w="40" w:type="dxa"/>
              <w:right w:w="40" w:type="dxa"/>
            </w:tcMar>
          </w:tcPr>
          <w:p w14:paraId="3203CED4" w14:textId="77777777" w:rsidR="00196BD3" w:rsidRDefault="00000000">
            <w:pPr>
              <w:spacing w:after="0" w:line="240" w:lineRule="auto"/>
            </w:pPr>
            <w:r>
              <w:rPr>
                <w:rFonts w:ascii="Calibri" w:eastAsia="Calibri" w:hAnsi="Calibri"/>
                <w:sz w:val="15"/>
              </w:rPr>
              <w:t>Rivalidad institucional</w:t>
            </w:r>
          </w:p>
        </w:tc>
        <w:tc>
          <w:tcPr>
            <w:tcW w:w="1814" w:type="dxa"/>
            <w:tcMar>
              <w:top w:w="40" w:type="dxa"/>
              <w:left w:w="40" w:type="dxa"/>
              <w:bottom w:w="40" w:type="dxa"/>
              <w:right w:w="40" w:type="dxa"/>
            </w:tcMar>
          </w:tcPr>
          <w:p w14:paraId="572263B2" w14:textId="77777777" w:rsidR="00196BD3" w:rsidRDefault="00000000">
            <w:pPr>
              <w:spacing w:after="0" w:line="240" w:lineRule="auto"/>
            </w:pPr>
            <w:r>
              <w:rPr>
                <w:rFonts w:ascii="Calibri" w:eastAsia="Calibri" w:hAnsi="Calibri"/>
                <w:sz w:val="15"/>
              </w:rPr>
              <w:t>Media</w:t>
            </w:r>
          </w:p>
        </w:tc>
        <w:tc>
          <w:tcPr>
            <w:tcW w:w="6463" w:type="dxa"/>
            <w:tcMar>
              <w:top w:w="40" w:type="dxa"/>
              <w:left w:w="40" w:type="dxa"/>
              <w:bottom w:w="40" w:type="dxa"/>
              <w:right w:w="40" w:type="dxa"/>
            </w:tcMar>
          </w:tcPr>
          <w:p w14:paraId="5D5784D8" w14:textId="77777777" w:rsidR="00196BD3" w:rsidRPr="005D7AFE" w:rsidRDefault="00000000">
            <w:pPr>
              <w:spacing w:after="0" w:line="240" w:lineRule="auto"/>
              <w:rPr>
                <w:lang w:val="es-CO"/>
              </w:rPr>
            </w:pPr>
            <w:r w:rsidRPr="005D7AFE">
              <w:rPr>
                <w:rFonts w:ascii="Calibri" w:eastAsia="Calibri" w:hAnsi="Calibri"/>
                <w:sz w:val="15"/>
                <w:lang w:val="es-CO"/>
              </w:rPr>
              <w:t>CGR (competencia prevalente), Procuraduría, Fiscalía y las seis contralorías municipales. En 2025 la CGA trasladó el 100 % de los hallazgos disciplinarios y penales dentro de término (CGA, 2026). ORCA mejora el insumo propio y no invade esos fueros.</w:t>
            </w:r>
          </w:p>
        </w:tc>
      </w:tr>
      <w:tr w:rsidR="00196BD3" w:rsidRPr="005D7AFE" w14:paraId="4F12BA72" w14:textId="77777777">
        <w:trPr>
          <w:cantSplit/>
          <w:jc w:val="center"/>
        </w:trPr>
        <w:tc>
          <w:tcPr>
            <w:tcW w:w="1927" w:type="dxa"/>
            <w:shd w:val="clear" w:color="auto" w:fill="F4F7FB"/>
            <w:tcMar>
              <w:top w:w="40" w:type="dxa"/>
              <w:left w:w="40" w:type="dxa"/>
              <w:bottom w:w="40" w:type="dxa"/>
              <w:right w:w="40" w:type="dxa"/>
            </w:tcMar>
          </w:tcPr>
          <w:p w14:paraId="1661DD72" w14:textId="77777777" w:rsidR="00196BD3" w:rsidRDefault="00000000">
            <w:pPr>
              <w:spacing w:after="0" w:line="240" w:lineRule="auto"/>
            </w:pPr>
            <w:proofErr w:type="spellStart"/>
            <w:r>
              <w:rPr>
                <w:rFonts w:ascii="Calibri" w:eastAsia="Calibri" w:hAnsi="Calibri"/>
                <w:sz w:val="15"/>
              </w:rPr>
              <w:t>Nuevos</w:t>
            </w:r>
            <w:proofErr w:type="spellEnd"/>
            <w:r>
              <w:rPr>
                <w:rFonts w:ascii="Calibri" w:eastAsia="Calibri" w:hAnsi="Calibri"/>
                <w:sz w:val="15"/>
              </w:rPr>
              <w:t xml:space="preserve"> </w:t>
            </w:r>
            <w:proofErr w:type="spellStart"/>
            <w:r>
              <w:rPr>
                <w:rFonts w:ascii="Calibri" w:eastAsia="Calibri" w:hAnsi="Calibri"/>
                <w:sz w:val="15"/>
              </w:rPr>
              <w:t>actores</w:t>
            </w:r>
            <w:proofErr w:type="spellEnd"/>
          </w:p>
        </w:tc>
        <w:tc>
          <w:tcPr>
            <w:tcW w:w="1814" w:type="dxa"/>
            <w:shd w:val="clear" w:color="auto" w:fill="F4F7FB"/>
            <w:tcMar>
              <w:top w:w="40" w:type="dxa"/>
              <w:left w:w="40" w:type="dxa"/>
              <w:bottom w:w="40" w:type="dxa"/>
              <w:right w:w="40" w:type="dxa"/>
            </w:tcMar>
          </w:tcPr>
          <w:p w14:paraId="43792AFE" w14:textId="77777777" w:rsidR="00196BD3" w:rsidRDefault="00000000">
            <w:pPr>
              <w:spacing w:after="0" w:line="240" w:lineRule="auto"/>
            </w:pPr>
            <w:r>
              <w:rPr>
                <w:rFonts w:ascii="Calibri" w:eastAsia="Calibri" w:hAnsi="Calibri"/>
                <w:sz w:val="15"/>
              </w:rPr>
              <w:t>Baja legal / alta reputacional</w:t>
            </w:r>
          </w:p>
        </w:tc>
        <w:tc>
          <w:tcPr>
            <w:tcW w:w="6463" w:type="dxa"/>
            <w:shd w:val="clear" w:color="auto" w:fill="F4F7FB"/>
            <w:tcMar>
              <w:top w:w="40" w:type="dxa"/>
              <w:left w:w="40" w:type="dxa"/>
              <w:bottom w:w="40" w:type="dxa"/>
              <w:right w:w="40" w:type="dxa"/>
            </w:tcMar>
          </w:tcPr>
          <w:p w14:paraId="1A7329AE" w14:textId="77777777" w:rsidR="00196BD3" w:rsidRPr="005D7AFE" w:rsidRDefault="00000000">
            <w:pPr>
              <w:spacing w:after="0" w:line="240" w:lineRule="auto"/>
              <w:rPr>
                <w:lang w:val="es-CO"/>
              </w:rPr>
            </w:pPr>
            <w:r w:rsidRPr="005D7AFE">
              <w:rPr>
                <w:rFonts w:ascii="Calibri" w:eastAsia="Calibri" w:hAnsi="Calibri"/>
                <w:sz w:val="15"/>
                <w:lang w:val="es-CO"/>
              </w:rPr>
              <w:t>El monopolio del control fiscal se mantiene. Veedurías, academia y prensa ya leen SECOP. Si un tercero describe antes el patrón de enero de 2026, el costo es de legitimidad.</w:t>
            </w:r>
          </w:p>
        </w:tc>
      </w:tr>
      <w:tr w:rsidR="00196BD3" w:rsidRPr="005D7AFE" w14:paraId="196C0515" w14:textId="77777777">
        <w:trPr>
          <w:cantSplit/>
          <w:jc w:val="center"/>
        </w:trPr>
        <w:tc>
          <w:tcPr>
            <w:tcW w:w="1927" w:type="dxa"/>
            <w:tcMar>
              <w:top w:w="40" w:type="dxa"/>
              <w:left w:w="40" w:type="dxa"/>
              <w:bottom w:w="40" w:type="dxa"/>
              <w:right w:w="40" w:type="dxa"/>
            </w:tcMar>
          </w:tcPr>
          <w:p w14:paraId="1C879722" w14:textId="77777777" w:rsidR="00196BD3" w:rsidRDefault="00000000">
            <w:pPr>
              <w:spacing w:after="0" w:line="240" w:lineRule="auto"/>
            </w:pPr>
            <w:proofErr w:type="spellStart"/>
            <w:r>
              <w:rPr>
                <w:rFonts w:ascii="Calibri" w:eastAsia="Calibri" w:hAnsi="Calibri"/>
                <w:sz w:val="15"/>
              </w:rPr>
              <w:t>Proveedor</w:t>
            </w:r>
            <w:proofErr w:type="spellEnd"/>
            <w:r>
              <w:rPr>
                <w:rFonts w:ascii="Calibri" w:eastAsia="Calibri" w:hAnsi="Calibri"/>
                <w:sz w:val="15"/>
              </w:rPr>
              <w:t xml:space="preserve"> del </w:t>
            </w:r>
            <w:proofErr w:type="spellStart"/>
            <w:r>
              <w:rPr>
                <w:rFonts w:ascii="Calibri" w:eastAsia="Calibri" w:hAnsi="Calibri"/>
                <w:sz w:val="15"/>
              </w:rPr>
              <w:t>dato</w:t>
            </w:r>
            <w:proofErr w:type="spellEnd"/>
          </w:p>
        </w:tc>
        <w:tc>
          <w:tcPr>
            <w:tcW w:w="1814" w:type="dxa"/>
            <w:tcMar>
              <w:top w:w="40" w:type="dxa"/>
              <w:left w:w="40" w:type="dxa"/>
              <w:bottom w:w="40" w:type="dxa"/>
              <w:right w:w="40" w:type="dxa"/>
            </w:tcMar>
          </w:tcPr>
          <w:p w14:paraId="18BDC686" w14:textId="77777777" w:rsidR="00196BD3" w:rsidRDefault="00000000">
            <w:pPr>
              <w:spacing w:after="0" w:line="240" w:lineRule="auto"/>
            </w:pPr>
            <w:r>
              <w:rPr>
                <w:rFonts w:ascii="Calibri" w:eastAsia="Calibri" w:hAnsi="Calibri"/>
                <w:sz w:val="15"/>
              </w:rPr>
              <w:t>Alta</w:t>
            </w:r>
          </w:p>
        </w:tc>
        <w:tc>
          <w:tcPr>
            <w:tcW w:w="6463" w:type="dxa"/>
            <w:tcMar>
              <w:top w:w="40" w:type="dxa"/>
              <w:left w:w="40" w:type="dxa"/>
              <w:bottom w:w="40" w:type="dxa"/>
              <w:right w:w="40" w:type="dxa"/>
            </w:tcMar>
          </w:tcPr>
          <w:p w14:paraId="4375CDFC" w14:textId="77777777" w:rsidR="00196BD3" w:rsidRPr="005D7AFE" w:rsidRDefault="00000000">
            <w:pPr>
              <w:spacing w:after="0" w:line="240" w:lineRule="auto"/>
              <w:rPr>
                <w:lang w:val="es-CO"/>
              </w:rPr>
            </w:pPr>
            <w:r w:rsidRPr="005D7AFE">
              <w:rPr>
                <w:rFonts w:ascii="Calibri" w:eastAsia="Calibri" w:hAnsi="Calibri"/>
                <w:sz w:val="15"/>
                <w:lang w:val="es-CO"/>
              </w:rPr>
              <w:t>Colombia Compra Eficiente, vía la API SODA, es proveedor único y reescribe el histórico. DIVIPOLA es el maestro de municipios. Cada lote valida el esquema.</w:t>
            </w:r>
          </w:p>
        </w:tc>
      </w:tr>
      <w:tr w:rsidR="00196BD3" w:rsidRPr="005D7AFE" w14:paraId="29521449" w14:textId="77777777">
        <w:trPr>
          <w:cantSplit/>
          <w:jc w:val="center"/>
        </w:trPr>
        <w:tc>
          <w:tcPr>
            <w:tcW w:w="1927" w:type="dxa"/>
            <w:shd w:val="clear" w:color="auto" w:fill="F4F7FB"/>
            <w:tcMar>
              <w:top w:w="40" w:type="dxa"/>
              <w:left w:w="40" w:type="dxa"/>
              <w:bottom w:w="40" w:type="dxa"/>
              <w:right w:w="40" w:type="dxa"/>
            </w:tcMar>
          </w:tcPr>
          <w:p w14:paraId="600BA382" w14:textId="77777777" w:rsidR="00196BD3" w:rsidRDefault="00000000">
            <w:pPr>
              <w:spacing w:after="0" w:line="240" w:lineRule="auto"/>
            </w:pPr>
            <w:proofErr w:type="spellStart"/>
            <w:r>
              <w:rPr>
                <w:rFonts w:ascii="Calibri" w:eastAsia="Calibri" w:hAnsi="Calibri"/>
                <w:sz w:val="15"/>
              </w:rPr>
              <w:lastRenderedPageBreak/>
              <w:t>Usuarios</w:t>
            </w:r>
            <w:proofErr w:type="spellEnd"/>
          </w:p>
        </w:tc>
        <w:tc>
          <w:tcPr>
            <w:tcW w:w="1814" w:type="dxa"/>
            <w:shd w:val="clear" w:color="auto" w:fill="F4F7FB"/>
            <w:tcMar>
              <w:top w:w="40" w:type="dxa"/>
              <w:left w:w="40" w:type="dxa"/>
              <w:bottom w:w="40" w:type="dxa"/>
              <w:right w:w="40" w:type="dxa"/>
            </w:tcMar>
          </w:tcPr>
          <w:p w14:paraId="398CAADD" w14:textId="77777777" w:rsidR="00196BD3" w:rsidRDefault="00000000">
            <w:pPr>
              <w:spacing w:after="0" w:line="240" w:lineRule="auto"/>
            </w:pPr>
            <w:r>
              <w:rPr>
                <w:rFonts w:ascii="Calibri" w:eastAsia="Calibri" w:hAnsi="Calibri"/>
                <w:sz w:val="15"/>
              </w:rPr>
              <w:t>Media-alta</w:t>
            </w:r>
          </w:p>
        </w:tc>
        <w:tc>
          <w:tcPr>
            <w:tcW w:w="6463" w:type="dxa"/>
            <w:shd w:val="clear" w:color="auto" w:fill="F4F7FB"/>
            <w:tcMar>
              <w:top w:w="40" w:type="dxa"/>
              <w:left w:w="40" w:type="dxa"/>
              <w:bottom w:w="40" w:type="dxa"/>
              <w:right w:w="40" w:type="dxa"/>
            </w:tcMar>
          </w:tcPr>
          <w:p w14:paraId="6483A4B1" w14:textId="77777777" w:rsidR="00196BD3" w:rsidRPr="005D7AFE" w:rsidRDefault="00000000">
            <w:pPr>
              <w:spacing w:after="0" w:line="240" w:lineRule="auto"/>
              <w:rPr>
                <w:lang w:val="es-CO"/>
              </w:rPr>
            </w:pPr>
            <w:r w:rsidRPr="005D7AFE">
              <w:rPr>
                <w:rFonts w:ascii="Calibri" w:eastAsia="Calibri" w:hAnsi="Calibri"/>
                <w:sz w:val="15"/>
                <w:lang w:val="es-CO"/>
              </w:rPr>
              <w:t>La Asamblea recibe los informes (en 2025: 9 subregiones, 15 entidades descentralizadas y la Gobernación). Los sujetos pueden demorar soportes. El Plan de Vigilancia tiene que ser explicable.</w:t>
            </w:r>
          </w:p>
        </w:tc>
      </w:tr>
      <w:tr w:rsidR="00196BD3" w:rsidRPr="005D7AFE" w14:paraId="67800576" w14:textId="77777777">
        <w:trPr>
          <w:cantSplit/>
          <w:jc w:val="center"/>
        </w:trPr>
        <w:tc>
          <w:tcPr>
            <w:tcW w:w="1927" w:type="dxa"/>
            <w:tcMar>
              <w:top w:w="40" w:type="dxa"/>
              <w:left w:w="40" w:type="dxa"/>
              <w:bottom w:w="40" w:type="dxa"/>
              <w:right w:w="40" w:type="dxa"/>
            </w:tcMar>
          </w:tcPr>
          <w:p w14:paraId="4CE10345" w14:textId="77777777" w:rsidR="00196BD3" w:rsidRDefault="00000000">
            <w:pPr>
              <w:spacing w:after="0" w:line="240" w:lineRule="auto"/>
            </w:pPr>
            <w:proofErr w:type="spellStart"/>
            <w:r>
              <w:rPr>
                <w:rFonts w:ascii="Calibri" w:eastAsia="Calibri" w:hAnsi="Calibri"/>
                <w:sz w:val="15"/>
              </w:rPr>
              <w:t>Sustitutos</w:t>
            </w:r>
            <w:proofErr w:type="spellEnd"/>
          </w:p>
        </w:tc>
        <w:tc>
          <w:tcPr>
            <w:tcW w:w="1814" w:type="dxa"/>
            <w:tcMar>
              <w:top w:w="40" w:type="dxa"/>
              <w:left w:w="40" w:type="dxa"/>
              <w:bottom w:w="40" w:type="dxa"/>
              <w:right w:w="40" w:type="dxa"/>
            </w:tcMar>
          </w:tcPr>
          <w:p w14:paraId="6F47443B" w14:textId="77777777" w:rsidR="00196BD3" w:rsidRDefault="00000000">
            <w:pPr>
              <w:spacing w:after="0" w:line="240" w:lineRule="auto"/>
            </w:pPr>
            <w:r>
              <w:rPr>
                <w:rFonts w:ascii="Calibri" w:eastAsia="Calibri" w:hAnsi="Calibri"/>
                <w:sz w:val="15"/>
              </w:rPr>
              <w:t>Media</w:t>
            </w:r>
          </w:p>
        </w:tc>
        <w:tc>
          <w:tcPr>
            <w:tcW w:w="6463" w:type="dxa"/>
            <w:tcMar>
              <w:top w:w="40" w:type="dxa"/>
              <w:left w:w="40" w:type="dxa"/>
              <w:bottom w:w="40" w:type="dxa"/>
              <w:right w:w="40" w:type="dxa"/>
            </w:tcMar>
          </w:tcPr>
          <w:p w14:paraId="1C11874B" w14:textId="77777777" w:rsidR="00196BD3" w:rsidRPr="005D7AFE" w:rsidRDefault="00000000">
            <w:pPr>
              <w:spacing w:after="0" w:line="240" w:lineRule="auto"/>
              <w:rPr>
                <w:lang w:val="es-CO"/>
              </w:rPr>
            </w:pPr>
            <w:r w:rsidRPr="005D7AFE">
              <w:rPr>
                <w:rFonts w:ascii="Calibri" w:eastAsia="Calibri" w:hAnsi="Calibri"/>
                <w:sz w:val="15"/>
                <w:lang w:val="es-CO"/>
              </w:rPr>
              <w:t>El sustituto vigente es el control posterior por muestreo, que ya cubre el 100 % de los sujetos. Cumplir el plan por entidad está resuelto. La selección del contrato es lo que cambia.</w:t>
            </w:r>
          </w:p>
        </w:tc>
      </w:tr>
    </w:tbl>
    <w:p w14:paraId="355E6911" w14:textId="77777777" w:rsidR="00196BD3" w:rsidRPr="005D7AFE" w:rsidRDefault="00196BD3">
      <w:pPr>
        <w:spacing w:after="40" w:line="245" w:lineRule="auto"/>
        <w:rPr>
          <w:lang w:val="es-CO"/>
        </w:rPr>
      </w:pPr>
    </w:p>
    <w:p w14:paraId="01F18BEB" w14:textId="77777777" w:rsidR="00196BD3" w:rsidRPr="005D7AFE" w:rsidRDefault="00000000">
      <w:pPr>
        <w:spacing w:after="60" w:line="245" w:lineRule="auto"/>
        <w:jc w:val="both"/>
        <w:rPr>
          <w:lang w:val="es-CO"/>
        </w:rPr>
      </w:pPr>
      <w:r w:rsidRPr="005D7AFE">
        <w:rPr>
          <w:rFonts w:ascii="Calibri" w:eastAsia="Calibri" w:hAnsi="Calibri"/>
          <w:sz w:val="20"/>
          <w:lang w:val="es-CO"/>
        </w:rPr>
        <w:t>La presión concreta está en el proveedor único y en la legitimidad. La respuesta cabe en el mandato actual: ingesta, calidad y priorización sobre los 476 sujetos.</w:t>
      </w:r>
    </w:p>
    <w:p w14:paraId="2A916893"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2.3 Situación interna: FODA y FODA cruzada</w:t>
      </w:r>
    </w:p>
    <w:p w14:paraId="27659DB5" w14:textId="77777777" w:rsidR="00196BD3" w:rsidRPr="005D7AFE" w:rsidRDefault="00000000">
      <w:pPr>
        <w:spacing w:after="60" w:line="245" w:lineRule="auto"/>
        <w:jc w:val="both"/>
        <w:rPr>
          <w:lang w:val="es-CO"/>
        </w:rPr>
      </w:pPr>
      <w:r w:rsidRPr="005D7AFE">
        <w:rPr>
          <w:rFonts w:ascii="Calibri" w:eastAsia="Calibri" w:hAnsi="Calibri"/>
          <w:sz w:val="20"/>
          <w:lang w:val="es-CO"/>
        </w:rPr>
        <w:t>Fortalezas y debilidades están dentro de la CGA. Oportunidades y amenazas están fuera. La tensión útil está entre F1 y D1: la entidad ya cubre a sus sujetos y, dentro de esa cobertura, el contrato no se elige con una señal medida.</w:t>
      </w:r>
    </w:p>
    <w:tbl>
      <w:tblPr>
        <w:tblW w:w="10206"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5103"/>
        <w:gridCol w:w="5103"/>
      </w:tblGrid>
      <w:tr w:rsidR="00196BD3" w14:paraId="3004B705" w14:textId="77777777">
        <w:trPr>
          <w:cantSplit/>
          <w:tblHeader/>
          <w:jc w:val="center"/>
        </w:trPr>
        <w:tc>
          <w:tcPr>
            <w:tcW w:w="5103" w:type="dxa"/>
            <w:shd w:val="clear" w:color="auto" w:fill="1F4E79"/>
            <w:tcMar>
              <w:top w:w="40" w:type="dxa"/>
              <w:left w:w="40" w:type="dxa"/>
              <w:bottom w:w="40" w:type="dxa"/>
              <w:right w:w="40" w:type="dxa"/>
            </w:tcMar>
          </w:tcPr>
          <w:p w14:paraId="005FEC1E" w14:textId="77777777" w:rsidR="00196BD3" w:rsidRDefault="00000000">
            <w:pPr>
              <w:spacing w:after="0" w:line="240" w:lineRule="auto"/>
            </w:pPr>
            <w:proofErr w:type="spellStart"/>
            <w:r>
              <w:rPr>
                <w:rFonts w:ascii="Calibri" w:eastAsia="Calibri" w:hAnsi="Calibri"/>
                <w:b/>
                <w:color w:val="FFFFFF"/>
                <w:sz w:val="15"/>
              </w:rPr>
              <w:t>Interno</w:t>
            </w:r>
            <w:proofErr w:type="spellEnd"/>
          </w:p>
        </w:tc>
        <w:tc>
          <w:tcPr>
            <w:tcW w:w="5103" w:type="dxa"/>
            <w:shd w:val="clear" w:color="auto" w:fill="1F4E79"/>
            <w:tcMar>
              <w:top w:w="40" w:type="dxa"/>
              <w:left w:w="40" w:type="dxa"/>
              <w:bottom w:w="40" w:type="dxa"/>
              <w:right w:w="40" w:type="dxa"/>
            </w:tcMar>
          </w:tcPr>
          <w:p w14:paraId="7AF1F9AF" w14:textId="77777777" w:rsidR="00196BD3" w:rsidRDefault="00000000">
            <w:pPr>
              <w:spacing w:after="0" w:line="240" w:lineRule="auto"/>
            </w:pPr>
            <w:r>
              <w:rPr>
                <w:rFonts w:ascii="Calibri" w:eastAsia="Calibri" w:hAnsi="Calibri"/>
                <w:b/>
                <w:color w:val="FFFFFF"/>
                <w:sz w:val="15"/>
              </w:rPr>
              <w:t>Externo</w:t>
            </w:r>
          </w:p>
        </w:tc>
      </w:tr>
      <w:tr w:rsidR="00196BD3" w:rsidRPr="005D7AFE" w14:paraId="18C23F53" w14:textId="77777777">
        <w:trPr>
          <w:cantSplit/>
          <w:jc w:val="center"/>
        </w:trPr>
        <w:tc>
          <w:tcPr>
            <w:tcW w:w="5103" w:type="dxa"/>
            <w:tcMar>
              <w:top w:w="40" w:type="dxa"/>
              <w:left w:w="40" w:type="dxa"/>
              <w:bottom w:w="40" w:type="dxa"/>
              <w:right w:w="40" w:type="dxa"/>
            </w:tcMar>
          </w:tcPr>
          <w:p w14:paraId="3FEE1A33" w14:textId="77777777" w:rsidR="00196BD3" w:rsidRPr="005D7AFE" w:rsidRDefault="00000000">
            <w:pPr>
              <w:spacing w:after="0" w:line="240" w:lineRule="auto"/>
              <w:rPr>
                <w:lang w:val="es-CO"/>
              </w:rPr>
            </w:pPr>
            <w:r w:rsidRPr="005D7AFE">
              <w:rPr>
                <w:rFonts w:ascii="Calibri" w:eastAsia="Calibri" w:hAnsi="Calibri"/>
                <w:b/>
                <w:sz w:val="15"/>
                <w:lang w:val="es-CO"/>
              </w:rPr>
              <w:t>F1.</w:t>
            </w:r>
            <w:r w:rsidRPr="005D7AFE">
              <w:rPr>
                <w:rFonts w:ascii="Calibri" w:eastAsia="Calibri" w:hAnsi="Calibri"/>
                <w:sz w:val="15"/>
                <w:lang w:val="es-CO"/>
              </w:rPr>
              <w:t xml:space="preserve"> 100 % de 476 sujetos activos y 100 % del PVCFT 2025 (CGA, 2026).</w:t>
            </w:r>
          </w:p>
          <w:p w14:paraId="2C6FF922" w14:textId="77777777" w:rsidR="00196BD3" w:rsidRPr="005D7AFE" w:rsidRDefault="00000000">
            <w:pPr>
              <w:spacing w:after="0" w:line="240" w:lineRule="auto"/>
              <w:rPr>
                <w:lang w:val="es-CO"/>
              </w:rPr>
            </w:pPr>
            <w:r w:rsidRPr="005D7AFE">
              <w:rPr>
                <w:rFonts w:ascii="Calibri" w:eastAsia="Calibri" w:hAnsi="Calibri"/>
                <w:b/>
                <w:sz w:val="15"/>
                <w:lang w:val="es-CO"/>
              </w:rPr>
              <w:t>F2.</w:t>
            </w:r>
            <w:r w:rsidRPr="005D7AFE">
              <w:rPr>
                <w:rFonts w:ascii="Calibri" w:eastAsia="Calibri" w:hAnsi="Calibri"/>
                <w:sz w:val="15"/>
                <w:lang w:val="es-CO"/>
              </w:rPr>
              <w:t xml:space="preserve"> GAT 4.0, 14 procesos y traslados al 100 % de oportunidad.</w:t>
            </w:r>
          </w:p>
          <w:p w14:paraId="5EB568B0" w14:textId="77777777" w:rsidR="00196BD3" w:rsidRPr="005D7AFE" w:rsidRDefault="00000000">
            <w:pPr>
              <w:spacing w:after="0" w:line="240" w:lineRule="auto"/>
              <w:rPr>
                <w:lang w:val="es-CO"/>
              </w:rPr>
            </w:pPr>
            <w:r w:rsidRPr="005D7AFE">
              <w:rPr>
                <w:rFonts w:ascii="Calibri" w:eastAsia="Calibri" w:hAnsi="Calibri"/>
                <w:b/>
                <w:sz w:val="15"/>
                <w:lang w:val="es-CO"/>
              </w:rPr>
              <w:t>F3.</w:t>
            </w:r>
            <w:r w:rsidRPr="005D7AFE">
              <w:rPr>
                <w:rFonts w:ascii="Calibri" w:eastAsia="Calibri" w:hAnsi="Calibri"/>
                <w:sz w:val="15"/>
                <w:lang w:val="es-CO"/>
              </w:rPr>
              <w:t xml:space="preserve"> Conocimiento de sector en las contralorías auxiliares.</w:t>
            </w:r>
          </w:p>
          <w:p w14:paraId="707E11E2" w14:textId="77777777" w:rsidR="00196BD3" w:rsidRPr="005D7AFE" w:rsidRDefault="00000000">
            <w:pPr>
              <w:spacing w:after="0" w:line="240" w:lineRule="auto"/>
              <w:rPr>
                <w:lang w:val="es-CO"/>
              </w:rPr>
            </w:pPr>
            <w:r w:rsidRPr="005D7AFE">
              <w:rPr>
                <w:rFonts w:ascii="Calibri" w:eastAsia="Calibri" w:hAnsi="Calibri"/>
                <w:b/>
                <w:sz w:val="15"/>
                <w:lang w:val="es-CO"/>
              </w:rPr>
              <w:t>F4.</w:t>
            </w:r>
            <w:r w:rsidRPr="005D7AFE">
              <w:rPr>
                <w:rFonts w:ascii="Calibri" w:eastAsia="Calibri" w:hAnsi="Calibri"/>
                <w:sz w:val="15"/>
                <w:lang w:val="es-CO"/>
              </w:rPr>
              <w:t xml:space="preserve"> Mandato para usar tecnología en el seguimiento, sin reserva oponible (Decreto 403 de 2020).</w:t>
            </w:r>
          </w:p>
        </w:tc>
        <w:tc>
          <w:tcPr>
            <w:tcW w:w="5103" w:type="dxa"/>
            <w:tcMar>
              <w:top w:w="40" w:type="dxa"/>
              <w:left w:w="40" w:type="dxa"/>
              <w:bottom w:w="40" w:type="dxa"/>
              <w:right w:w="40" w:type="dxa"/>
            </w:tcMar>
          </w:tcPr>
          <w:p w14:paraId="2F810529" w14:textId="77777777" w:rsidR="00196BD3" w:rsidRPr="005D7AFE" w:rsidRDefault="00000000">
            <w:pPr>
              <w:spacing w:after="0" w:line="240" w:lineRule="auto"/>
              <w:rPr>
                <w:lang w:val="es-CO"/>
              </w:rPr>
            </w:pPr>
            <w:r w:rsidRPr="005D7AFE">
              <w:rPr>
                <w:rFonts w:ascii="Calibri" w:eastAsia="Calibri" w:hAnsi="Calibri"/>
                <w:b/>
                <w:sz w:val="15"/>
                <w:lang w:val="es-CO"/>
              </w:rPr>
              <w:t>O1.</w:t>
            </w:r>
            <w:r w:rsidRPr="005D7AFE">
              <w:rPr>
                <w:rFonts w:ascii="Calibri" w:eastAsia="Calibri" w:hAnsi="Calibri"/>
                <w:sz w:val="15"/>
                <w:lang w:val="es-CO"/>
              </w:rPr>
              <w:t xml:space="preserve"> API diaria de SECOP II, licencia CC BY-SA 4.0.</w:t>
            </w:r>
          </w:p>
          <w:p w14:paraId="03AFCBB1" w14:textId="77777777" w:rsidR="00196BD3" w:rsidRPr="005D7AFE" w:rsidRDefault="00000000">
            <w:pPr>
              <w:spacing w:after="0" w:line="240" w:lineRule="auto"/>
              <w:rPr>
                <w:lang w:val="es-CO"/>
              </w:rPr>
            </w:pPr>
            <w:r w:rsidRPr="005D7AFE">
              <w:rPr>
                <w:rFonts w:ascii="Calibri" w:eastAsia="Calibri" w:hAnsi="Calibri"/>
                <w:b/>
                <w:sz w:val="15"/>
                <w:lang w:val="es-CO"/>
              </w:rPr>
              <w:t>O2.</w:t>
            </w:r>
            <w:r w:rsidRPr="005D7AFE">
              <w:rPr>
                <w:rFonts w:ascii="Calibri" w:eastAsia="Calibri" w:hAnsi="Calibri"/>
                <w:sz w:val="15"/>
                <w:lang w:val="es-CO"/>
              </w:rPr>
              <w:t xml:space="preserve"> Cierre del PEC (97,59 %): el plan nuevo puede crear la función de datos.</w:t>
            </w:r>
          </w:p>
          <w:p w14:paraId="0A25F7F5" w14:textId="77777777" w:rsidR="00196BD3" w:rsidRPr="005D7AFE" w:rsidRDefault="00000000">
            <w:pPr>
              <w:spacing w:after="0" w:line="240" w:lineRule="auto"/>
              <w:rPr>
                <w:lang w:val="es-CO"/>
              </w:rPr>
            </w:pPr>
            <w:r w:rsidRPr="005D7AFE">
              <w:rPr>
                <w:rFonts w:ascii="Calibri" w:eastAsia="Calibri" w:hAnsi="Calibri"/>
                <w:b/>
                <w:sz w:val="15"/>
                <w:lang w:val="es-CO"/>
              </w:rPr>
              <w:t>O3.</w:t>
            </w:r>
            <w:r w:rsidRPr="005D7AFE">
              <w:rPr>
                <w:rFonts w:ascii="Calibri" w:eastAsia="Calibri" w:hAnsi="Calibri"/>
                <w:sz w:val="15"/>
                <w:lang w:val="es-CO"/>
              </w:rPr>
              <w:t xml:space="preserve"> CONPES 3920 y herramientas sin licencia.</w:t>
            </w:r>
          </w:p>
          <w:p w14:paraId="6DA61D63" w14:textId="77777777" w:rsidR="00196BD3" w:rsidRPr="005D7AFE" w:rsidRDefault="00000000">
            <w:pPr>
              <w:spacing w:after="0" w:line="240" w:lineRule="auto"/>
              <w:rPr>
                <w:lang w:val="es-CO"/>
              </w:rPr>
            </w:pPr>
            <w:r w:rsidRPr="005D7AFE">
              <w:rPr>
                <w:rFonts w:ascii="Calibri" w:eastAsia="Calibri" w:hAnsi="Calibri"/>
                <w:b/>
                <w:sz w:val="15"/>
                <w:lang w:val="es-CO"/>
              </w:rPr>
              <w:t>O4.</w:t>
            </w:r>
            <w:r w:rsidRPr="005D7AFE">
              <w:rPr>
                <w:rFonts w:ascii="Calibri" w:eastAsia="Calibri" w:hAnsi="Calibri"/>
                <w:sz w:val="15"/>
                <w:lang w:val="es-CO"/>
              </w:rPr>
              <w:t xml:space="preserve"> Patrones ya visibles (directa del 85,5 %; ventana pre-Ley de Garantías), tratados por la literatura como señales de revisión (Open </w:t>
            </w:r>
            <w:proofErr w:type="spellStart"/>
            <w:r w:rsidRPr="005D7AFE">
              <w:rPr>
                <w:rFonts w:ascii="Calibri" w:eastAsia="Calibri" w:hAnsi="Calibri"/>
                <w:sz w:val="15"/>
                <w:lang w:val="es-CO"/>
              </w:rPr>
              <w:t>Contracting</w:t>
            </w:r>
            <w:proofErr w:type="spellEnd"/>
            <w:r w:rsidRPr="005D7AFE">
              <w:rPr>
                <w:rFonts w:ascii="Calibri" w:eastAsia="Calibri" w:hAnsi="Calibri"/>
                <w:sz w:val="15"/>
                <w:lang w:val="es-CO"/>
              </w:rPr>
              <w:t xml:space="preserve"> Partnership, 2016).</w:t>
            </w:r>
          </w:p>
        </w:tc>
      </w:tr>
      <w:tr w:rsidR="00196BD3" w:rsidRPr="005D7AFE" w14:paraId="56A10A66" w14:textId="77777777">
        <w:trPr>
          <w:cantSplit/>
          <w:jc w:val="center"/>
        </w:trPr>
        <w:tc>
          <w:tcPr>
            <w:tcW w:w="5103" w:type="dxa"/>
            <w:shd w:val="clear" w:color="auto" w:fill="F4F7FB"/>
            <w:tcMar>
              <w:top w:w="40" w:type="dxa"/>
              <w:left w:w="40" w:type="dxa"/>
              <w:bottom w:w="40" w:type="dxa"/>
              <w:right w:w="40" w:type="dxa"/>
            </w:tcMar>
          </w:tcPr>
          <w:p w14:paraId="6F041D67" w14:textId="77777777" w:rsidR="00196BD3" w:rsidRPr="005D7AFE" w:rsidRDefault="00000000">
            <w:pPr>
              <w:spacing w:after="0" w:line="240" w:lineRule="auto"/>
              <w:rPr>
                <w:lang w:val="es-CO"/>
              </w:rPr>
            </w:pPr>
            <w:r w:rsidRPr="005D7AFE">
              <w:rPr>
                <w:rFonts w:ascii="Calibri" w:eastAsia="Calibri" w:hAnsi="Calibri"/>
                <w:b/>
                <w:sz w:val="15"/>
                <w:lang w:val="es-CO"/>
              </w:rPr>
              <w:t>D1.</w:t>
            </w:r>
            <w:r w:rsidRPr="005D7AFE">
              <w:rPr>
                <w:rFonts w:ascii="Calibri" w:eastAsia="Calibri" w:hAnsi="Calibri"/>
                <w:sz w:val="15"/>
                <w:lang w:val="es-CO"/>
              </w:rPr>
              <w:t xml:space="preserve"> Selección del contrato por histórico y juicio experto. Enero de 2026 no tiene detector.</w:t>
            </w:r>
          </w:p>
          <w:p w14:paraId="0BE8F8D9" w14:textId="77777777" w:rsidR="00196BD3" w:rsidRPr="005D7AFE" w:rsidRDefault="00000000">
            <w:pPr>
              <w:spacing w:after="0" w:line="240" w:lineRule="auto"/>
              <w:rPr>
                <w:lang w:val="es-CO"/>
              </w:rPr>
            </w:pPr>
            <w:r w:rsidRPr="005D7AFE">
              <w:rPr>
                <w:rFonts w:ascii="Calibri" w:eastAsia="Calibri" w:hAnsi="Calibri"/>
                <w:b/>
                <w:sz w:val="15"/>
                <w:lang w:val="es-CO"/>
              </w:rPr>
              <w:t>D2.</w:t>
            </w:r>
            <w:r w:rsidRPr="005D7AFE">
              <w:rPr>
                <w:rFonts w:ascii="Calibri" w:eastAsia="Calibri" w:hAnsi="Calibri"/>
                <w:sz w:val="15"/>
                <w:lang w:val="es-CO"/>
              </w:rPr>
              <w:t xml:space="preserve"> Excel sin linaje ni reglas. 40.638 sin fecha en el histórico; 20.706 con ciudad «No Definido» desde 2024; 2.848 con valor $0.</w:t>
            </w:r>
          </w:p>
          <w:p w14:paraId="039F5D33" w14:textId="77777777" w:rsidR="00196BD3" w:rsidRPr="005D7AFE" w:rsidRDefault="00000000">
            <w:pPr>
              <w:spacing w:after="0" w:line="240" w:lineRule="auto"/>
              <w:rPr>
                <w:lang w:val="es-CO"/>
              </w:rPr>
            </w:pPr>
            <w:r w:rsidRPr="005D7AFE">
              <w:rPr>
                <w:rFonts w:ascii="Calibri" w:eastAsia="Calibri" w:hAnsi="Calibri"/>
                <w:b/>
                <w:sz w:val="15"/>
                <w:lang w:val="es-CO"/>
              </w:rPr>
              <w:t>D3.</w:t>
            </w:r>
            <w:r w:rsidRPr="005D7AFE">
              <w:rPr>
                <w:rFonts w:ascii="Calibri" w:eastAsia="Calibri" w:hAnsi="Calibri"/>
                <w:sz w:val="15"/>
                <w:lang w:val="es-CO"/>
              </w:rPr>
              <w:t xml:space="preserve"> No hay </w:t>
            </w:r>
            <w:proofErr w:type="spellStart"/>
            <w:r w:rsidRPr="005D7AFE">
              <w:rPr>
                <w:rFonts w:ascii="Calibri" w:eastAsia="Calibri" w:hAnsi="Calibri"/>
                <w:sz w:val="15"/>
                <w:lang w:val="es-CO"/>
              </w:rPr>
              <w:t>owner</w:t>
            </w:r>
            <w:proofErr w:type="spellEnd"/>
            <w:r w:rsidRPr="005D7AFE">
              <w:rPr>
                <w:rFonts w:ascii="Calibri" w:eastAsia="Calibri" w:hAnsi="Calibri"/>
                <w:sz w:val="15"/>
                <w:lang w:val="es-CO"/>
              </w:rPr>
              <w:t xml:space="preserve">, </w:t>
            </w:r>
            <w:proofErr w:type="spellStart"/>
            <w:r w:rsidRPr="005D7AFE">
              <w:rPr>
                <w:rFonts w:ascii="Calibri" w:eastAsia="Calibri" w:hAnsi="Calibri"/>
                <w:sz w:val="15"/>
                <w:lang w:val="es-CO"/>
              </w:rPr>
              <w:t>steward</w:t>
            </w:r>
            <w:proofErr w:type="spellEnd"/>
            <w:r w:rsidRPr="005D7AFE">
              <w:rPr>
                <w:rFonts w:ascii="Calibri" w:eastAsia="Calibri" w:hAnsi="Calibri"/>
                <w:sz w:val="15"/>
                <w:lang w:val="es-CO"/>
              </w:rPr>
              <w:t xml:space="preserve"> ni CDO. TIC extrae cuando el portal no da abasto.</w:t>
            </w:r>
          </w:p>
          <w:p w14:paraId="13C72221" w14:textId="77777777" w:rsidR="00196BD3" w:rsidRPr="005D7AFE" w:rsidRDefault="00000000">
            <w:pPr>
              <w:spacing w:after="0" w:line="240" w:lineRule="auto"/>
              <w:rPr>
                <w:lang w:val="es-CO"/>
              </w:rPr>
            </w:pPr>
            <w:r w:rsidRPr="005D7AFE">
              <w:rPr>
                <w:rFonts w:ascii="Calibri" w:eastAsia="Calibri" w:hAnsi="Calibri"/>
                <w:b/>
                <w:sz w:val="15"/>
                <w:lang w:val="es-CO"/>
              </w:rPr>
              <w:t>D4.</w:t>
            </w:r>
            <w:r w:rsidRPr="005D7AFE">
              <w:rPr>
                <w:rFonts w:ascii="Calibri" w:eastAsia="Calibri" w:hAnsi="Calibri"/>
                <w:sz w:val="15"/>
                <w:lang w:val="es-CO"/>
              </w:rPr>
              <w:t xml:space="preserve"> 81,5 % de personas naturales en el extracto departamental, reutilizadas sin política de finalidad.</w:t>
            </w:r>
          </w:p>
        </w:tc>
        <w:tc>
          <w:tcPr>
            <w:tcW w:w="5103" w:type="dxa"/>
            <w:shd w:val="clear" w:color="auto" w:fill="F4F7FB"/>
            <w:tcMar>
              <w:top w:w="40" w:type="dxa"/>
              <w:left w:w="40" w:type="dxa"/>
              <w:bottom w:w="40" w:type="dxa"/>
              <w:right w:w="40" w:type="dxa"/>
            </w:tcMar>
          </w:tcPr>
          <w:p w14:paraId="59751318" w14:textId="77777777" w:rsidR="00196BD3" w:rsidRPr="005D7AFE" w:rsidRDefault="00000000">
            <w:pPr>
              <w:spacing w:after="0" w:line="240" w:lineRule="auto"/>
              <w:rPr>
                <w:lang w:val="es-CO"/>
              </w:rPr>
            </w:pPr>
            <w:r w:rsidRPr="005D7AFE">
              <w:rPr>
                <w:rFonts w:ascii="Calibri" w:eastAsia="Calibri" w:hAnsi="Calibri"/>
                <w:b/>
                <w:sz w:val="15"/>
                <w:lang w:val="es-CO"/>
              </w:rPr>
              <w:t>A1.</w:t>
            </w:r>
            <w:r w:rsidRPr="005D7AFE">
              <w:rPr>
                <w:rFonts w:ascii="Calibri" w:eastAsia="Calibri" w:hAnsi="Calibri"/>
                <w:sz w:val="15"/>
                <w:lang w:val="es-CO"/>
              </w:rPr>
              <w:t xml:space="preserve"> El publicador cambia columnas o recarga el histórico sin aviso.</w:t>
            </w:r>
          </w:p>
          <w:p w14:paraId="7B6A6804" w14:textId="77777777" w:rsidR="00196BD3" w:rsidRPr="005D7AFE" w:rsidRDefault="00000000">
            <w:pPr>
              <w:spacing w:after="0" w:line="240" w:lineRule="auto"/>
              <w:rPr>
                <w:lang w:val="es-CO"/>
              </w:rPr>
            </w:pPr>
            <w:r w:rsidRPr="005D7AFE">
              <w:rPr>
                <w:rFonts w:ascii="Calibri" w:eastAsia="Calibri" w:hAnsi="Calibri"/>
                <w:b/>
                <w:sz w:val="15"/>
                <w:lang w:val="es-CO"/>
              </w:rPr>
              <w:t>A2.</w:t>
            </w:r>
            <w:r w:rsidRPr="005D7AFE">
              <w:rPr>
                <w:rFonts w:ascii="Calibri" w:eastAsia="Calibri" w:hAnsi="Calibri"/>
                <w:sz w:val="15"/>
                <w:lang w:val="es-CO"/>
              </w:rPr>
              <w:t xml:space="preserve"> Un hallazgo sobre un valor mal digitado o una fecha nula se cae.</w:t>
            </w:r>
          </w:p>
          <w:p w14:paraId="3C255BA9" w14:textId="77777777" w:rsidR="00196BD3" w:rsidRPr="005D7AFE" w:rsidRDefault="00000000">
            <w:pPr>
              <w:spacing w:after="0" w:line="240" w:lineRule="auto"/>
              <w:rPr>
                <w:lang w:val="es-CO"/>
              </w:rPr>
            </w:pPr>
            <w:r w:rsidRPr="005D7AFE">
              <w:rPr>
                <w:rFonts w:ascii="Calibri" w:eastAsia="Calibri" w:hAnsi="Calibri"/>
                <w:b/>
                <w:sz w:val="15"/>
                <w:lang w:val="es-CO"/>
              </w:rPr>
              <w:t>A3.</w:t>
            </w:r>
            <w:r w:rsidRPr="005D7AFE">
              <w:rPr>
                <w:rFonts w:ascii="Calibri" w:eastAsia="Calibri" w:hAnsi="Calibri"/>
                <w:sz w:val="15"/>
                <w:lang w:val="es-CO"/>
              </w:rPr>
              <w:t xml:space="preserve"> Tratamiento indebido de datos personales o una alerta pública que parezca coadministración.</w:t>
            </w:r>
          </w:p>
          <w:p w14:paraId="003A4621" w14:textId="77777777" w:rsidR="00196BD3" w:rsidRPr="005D7AFE" w:rsidRDefault="00000000">
            <w:pPr>
              <w:spacing w:after="0" w:line="240" w:lineRule="auto"/>
              <w:rPr>
                <w:lang w:val="es-CO"/>
              </w:rPr>
            </w:pPr>
            <w:r w:rsidRPr="005D7AFE">
              <w:rPr>
                <w:rFonts w:ascii="Calibri" w:eastAsia="Calibri" w:hAnsi="Calibri"/>
                <w:b/>
                <w:sz w:val="15"/>
                <w:lang w:val="es-CO"/>
              </w:rPr>
              <w:t>A4.</w:t>
            </w:r>
            <w:r w:rsidRPr="005D7AFE">
              <w:rPr>
                <w:rFonts w:ascii="Calibri" w:eastAsia="Calibri" w:hAnsi="Calibri"/>
                <w:sz w:val="15"/>
                <w:lang w:val="es-CO"/>
              </w:rPr>
              <w:t xml:space="preserve"> Resistencia de los auditores y fatiga si hay muchos falsos positivos.</w:t>
            </w:r>
          </w:p>
        </w:tc>
      </w:tr>
    </w:tbl>
    <w:p w14:paraId="7B18BD8D" w14:textId="77777777" w:rsidR="00196BD3" w:rsidRPr="005D7AFE" w:rsidRDefault="00196BD3">
      <w:pPr>
        <w:spacing w:after="40" w:line="245" w:lineRule="auto"/>
        <w:rPr>
          <w:lang w:val="es-CO"/>
        </w:rPr>
      </w:pPr>
    </w:p>
    <w:p w14:paraId="7F2CB1EB" w14:textId="77777777" w:rsidR="00196BD3" w:rsidRDefault="00000000">
      <w:pPr>
        <w:spacing w:after="60" w:line="245" w:lineRule="auto"/>
        <w:jc w:val="both"/>
      </w:pPr>
      <w:r w:rsidRPr="005D7AFE">
        <w:rPr>
          <w:rFonts w:ascii="Calibri" w:eastAsia="Calibri" w:hAnsi="Calibri"/>
          <w:sz w:val="20"/>
          <w:lang w:val="es-CO"/>
        </w:rPr>
        <w:t xml:space="preserve">El cruce produce acciones. FO usa una fortaleza para tomar una oportunidad. DO corrige una debilidad con una oportunidad disponible. FA usa una fortaleza para contener una amenaza. </w:t>
      </w:r>
      <w:r>
        <w:rPr>
          <w:rFonts w:ascii="Calibri" w:eastAsia="Calibri" w:hAnsi="Calibri"/>
          <w:sz w:val="20"/>
        </w:rPr>
        <w:t xml:space="preserve">DA </w:t>
      </w:r>
      <w:proofErr w:type="spellStart"/>
      <w:r>
        <w:rPr>
          <w:rFonts w:ascii="Calibri" w:eastAsia="Calibri" w:hAnsi="Calibri"/>
          <w:sz w:val="20"/>
        </w:rPr>
        <w:t>evita</w:t>
      </w:r>
      <w:proofErr w:type="spellEnd"/>
      <w:r>
        <w:rPr>
          <w:rFonts w:ascii="Calibri" w:eastAsia="Calibri" w:hAnsi="Calibri"/>
          <w:sz w:val="20"/>
        </w:rPr>
        <w:t xml:space="preserve"> </w:t>
      </w:r>
      <w:proofErr w:type="spellStart"/>
      <w:r>
        <w:rPr>
          <w:rFonts w:ascii="Calibri" w:eastAsia="Calibri" w:hAnsi="Calibri"/>
          <w:sz w:val="20"/>
        </w:rPr>
        <w:t>exponer</w:t>
      </w:r>
      <w:proofErr w:type="spellEnd"/>
      <w:r>
        <w:rPr>
          <w:rFonts w:ascii="Calibri" w:eastAsia="Calibri" w:hAnsi="Calibri"/>
          <w:sz w:val="20"/>
        </w:rPr>
        <w:t xml:space="preserve"> </w:t>
      </w:r>
      <w:proofErr w:type="spellStart"/>
      <w:r>
        <w:rPr>
          <w:rFonts w:ascii="Calibri" w:eastAsia="Calibri" w:hAnsi="Calibri"/>
          <w:sz w:val="20"/>
        </w:rPr>
        <w:t>una</w:t>
      </w:r>
      <w:proofErr w:type="spellEnd"/>
      <w:r>
        <w:rPr>
          <w:rFonts w:ascii="Calibri" w:eastAsia="Calibri" w:hAnsi="Calibri"/>
          <w:sz w:val="20"/>
        </w:rPr>
        <w:t xml:space="preserve"> debilidad.</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247"/>
        <w:gridCol w:w="8958"/>
      </w:tblGrid>
      <w:tr w:rsidR="00196BD3" w14:paraId="0D91C560" w14:textId="77777777">
        <w:trPr>
          <w:cantSplit/>
          <w:tblHeader/>
          <w:jc w:val="center"/>
        </w:trPr>
        <w:tc>
          <w:tcPr>
            <w:tcW w:w="1247" w:type="dxa"/>
            <w:shd w:val="clear" w:color="auto" w:fill="1F4E79"/>
            <w:tcMar>
              <w:top w:w="40" w:type="dxa"/>
              <w:left w:w="40" w:type="dxa"/>
              <w:bottom w:w="40" w:type="dxa"/>
              <w:right w:w="40" w:type="dxa"/>
            </w:tcMar>
          </w:tcPr>
          <w:p w14:paraId="70B2938E" w14:textId="77777777" w:rsidR="00196BD3" w:rsidRDefault="00000000">
            <w:pPr>
              <w:spacing w:after="0" w:line="240" w:lineRule="auto"/>
            </w:pPr>
            <w:r>
              <w:rPr>
                <w:rFonts w:ascii="Calibri" w:eastAsia="Calibri" w:hAnsi="Calibri"/>
                <w:b/>
                <w:color w:val="FFFFFF"/>
                <w:sz w:val="16"/>
              </w:rPr>
              <w:t>Cruce</w:t>
            </w:r>
          </w:p>
        </w:tc>
        <w:tc>
          <w:tcPr>
            <w:tcW w:w="8958" w:type="dxa"/>
            <w:shd w:val="clear" w:color="auto" w:fill="1F4E79"/>
            <w:tcMar>
              <w:top w:w="40" w:type="dxa"/>
              <w:left w:w="40" w:type="dxa"/>
              <w:bottom w:w="40" w:type="dxa"/>
              <w:right w:w="40" w:type="dxa"/>
            </w:tcMar>
          </w:tcPr>
          <w:p w14:paraId="0DD3B34A" w14:textId="77777777" w:rsidR="00196BD3" w:rsidRDefault="00000000">
            <w:pPr>
              <w:spacing w:after="0" w:line="240" w:lineRule="auto"/>
            </w:pPr>
            <w:r>
              <w:rPr>
                <w:rFonts w:ascii="Calibri" w:eastAsia="Calibri" w:hAnsi="Calibri"/>
                <w:b/>
                <w:color w:val="FFFFFF"/>
                <w:sz w:val="16"/>
              </w:rPr>
              <w:t>Acción</w:t>
            </w:r>
          </w:p>
        </w:tc>
      </w:tr>
      <w:tr w:rsidR="00196BD3" w:rsidRPr="005D7AFE" w14:paraId="54B811F4" w14:textId="77777777">
        <w:trPr>
          <w:cantSplit/>
          <w:jc w:val="center"/>
        </w:trPr>
        <w:tc>
          <w:tcPr>
            <w:tcW w:w="1247" w:type="dxa"/>
            <w:tcMar>
              <w:top w:w="40" w:type="dxa"/>
              <w:left w:w="40" w:type="dxa"/>
              <w:bottom w:w="40" w:type="dxa"/>
              <w:right w:w="40" w:type="dxa"/>
            </w:tcMar>
          </w:tcPr>
          <w:p w14:paraId="2C4D9CCA" w14:textId="77777777" w:rsidR="00196BD3" w:rsidRDefault="00000000">
            <w:pPr>
              <w:spacing w:after="0" w:line="240" w:lineRule="auto"/>
            </w:pPr>
            <w:r>
              <w:rPr>
                <w:rFonts w:ascii="Calibri" w:eastAsia="Calibri" w:hAnsi="Calibri"/>
                <w:sz w:val="16"/>
              </w:rPr>
              <w:t>FO</w:t>
            </w:r>
          </w:p>
        </w:tc>
        <w:tc>
          <w:tcPr>
            <w:tcW w:w="8958" w:type="dxa"/>
            <w:tcMar>
              <w:top w:w="40" w:type="dxa"/>
              <w:left w:w="40" w:type="dxa"/>
              <w:bottom w:w="40" w:type="dxa"/>
              <w:right w:w="40" w:type="dxa"/>
            </w:tcMar>
          </w:tcPr>
          <w:p w14:paraId="3884AB9A" w14:textId="77777777" w:rsidR="00196BD3" w:rsidRPr="005D7AFE" w:rsidRDefault="00000000">
            <w:pPr>
              <w:spacing w:after="0" w:line="240" w:lineRule="auto"/>
              <w:rPr>
                <w:lang w:val="es-CO"/>
              </w:rPr>
            </w:pPr>
            <w:r w:rsidRPr="005D7AFE">
              <w:rPr>
                <w:rFonts w:ascii="Calibri" w:eastAsia="Calibri" w:hAnsi="Calibri"/>
                <w:sz w:val="16"/>
                <w:lang w:val="es-CO"/>
              </w:rPr>
              <w:t>Sobre la cobertura y la GAT 4.0, montar el score con la API e inscribirlo en el plan que reemplaza al PEC (F1, F2, F4, O1–O4).</w:t>
            </w:r>
          </w:p>
        </w:tc>
      </w:tr>
      <w:tr w:rsidR="00196BD3" w:rsidRPr="005D7AFE" w14:paraId="20FF2185" w14:textId="77777777">
        <w:trPr>
          <w:cantSplit/>
          <w:jc w:val="center"/>
        </w:trPr>
        <w:tc>
          <w:tcPr>
            <w:tcW w:w="1247" w:type="dxa"/>
            <w:shd w:val="clear" w:color="auto" w:fill="F4F7FB"/>
            <w:tcMar>
              <w:top w:w="40" w:type="dxa"/>
              <w:left w:w="40" w:type="dxa"/>
              <w:bottom w:w="40" w:type="dxa"/>
              <w:right w:w="40" w:type="dxa"/>
            </w:tcMar>
          </w:tcPr>
          <w:p w14:paraId="3495A3C5" w14:textId="77777777" w:rsidR="00196BD3" w:rsidRDefault="00000000">
            <w:pPr>
              <w:spacing w:after="0" w:line="240" w:lineRule="auto"/>
            </w:pPr>
            <w:r>
              <w:rPr>
                <w:rFonts w:ascii="Calibri" w:eastAsia="Calibri" w:hAnsi="Calibri"/>
                <w:sz w:val="16"/>
              </w:rPr>
              <w:t>DO</w:t>
            </w:r>
          </w:p>
        </w:tc>
        <w:tc>
          <w:tcPr>
            <w:tcW w:w="8958" w:type="dxa"/>
            <w:shd w:val="clear" w:color="auto" w:fill="F4F7FB"/>
            <w:tcMar>
              <w:top w:w="40" w:type="dxa"/>
              <w:left w:w="40" w:type="dxa"/>
              <w:bottom w:w="40" w:type="dxa"/>
              <w:right w:w="40" w:type="dxa"/>
            </w:tcMar>
          </w:tcPr>
          <w:p w14:paraId="6BB88625" w14:textId="77777777" w:rsidR="00196BD3" w:rsidRPr="005D7AFE" w:rsidRDefault="00000000">
            <w:pPr>
              <w:spacing w:after="0" w:line="240" w:lineRule="auto"/>
              <w:rPr>
                <w:lang w:val="es-CO"/>
              </w:rPr>
            </w:pPr>
            <w:r w:rsidRPr="005D7AFE">
              <w:rPr>
                <w:rFonts w:ascii="Calibri" w:eastAsia="Calibri" w:hAnsi="Calibri"/>
                <w:sz w:val="16"/>
                <w:lang w:val="es-CO"/>
              </w:rPr>
              <w:t>Usar las banderas como primer filtro, con la actuación en el auditor, y crear roles y pipeline con linaje (D1–D3, O1, O3, O4).</w:t>
            </w:r>
          </w:p>
        </w:tc>
      </w:tr>
      <w:tr w:rsidR="00196BD3" w:rsidRPr="005D7AFE" w14:paraId="677ACC6C" w14:textId="77777777">
        <w:trPr>
          <w:cantSplit/>
          <w:jc w:val="center"/>
        </w:trPr>
        <w:tc>
          <w:tcPr>
            <w:tcW w:w="1247" w:type="dxa"/>
            <w:tcMar>
              <w:top w:w="40" w:type="dxa"/>
              <w:left w:w="40" w:type="dxa"/>
              <w:bottom w:w="40" w:type="dxa"/>
              <w:right w:w="40" w:type="dxa"/>
            </w:tcMar>
          </w:tcPr>
          <w:p w14:paraId="76B5AA54" w14:textId="77777777" w:rsidR="00196BD3" w:rsidRDefault="00000000">
            <w:pPr>
              <w:spacing w:after="0" w:line="240" w:lineRule="auto"/>
            </w:pPr>
            <w:r>
              <w:rPr>
                <w:rFonts w:ascii="Calibri" w:eastAsia="Calibri" w:hAnsi="Calibri"/>
                <w:sz w:val="16"/>
              </w:rPr>
              <w:t>FA</w:t>
            </w:r>
          </w:p>
        </w:tc>
        <w:tc>
          <w:tcPr>
            <w:tcW w:w="8958" w:type="dxa"/>
            <w:tcMar>
              <w:top w:w="40" w:type="dxa"/>
              <w:left w:w="40" w:type="dxa"/>
              <w:bottom w:w="40" w:type="dxa"/>
              <w:right w:w="40" w:type="dxa"/>
            </w:tcMar>
          </w:tcPr>
          <w:p w14:paraId="32544F81" w14:textId="77777777" w:rsidR="00196BD3" w:rsidRPr="005D7AFE" w:rsidRDefault="00000000">
            <w:pPr>
              <w:spacing w:after="0" w:line="240" w:lineRule="auto"/>
              <w:rPr>
                <w:lang w:val="es-CO"/>
              </w:rPr>
            </w:pPr>
            <w:proofErr w:type="spellStart"/>
            <w:r w:rsidRPr="005D7AFE">
              <w:rPr>
                <w:rFonts w:ascii="Calibri" w:eastAsia="Calibri" w:hAnsi="Calibri"/>
                <w:sz w:val="16"/>
                <w:lang w:val="es-CO"/>
              </w:rPr>
              <w:t>Quality</w:t>
            </w:r>
            <w:proofErr w:type="spellEnd"/>
            <w:r w:rsidRPr="005D7AFE">
              <w:rPr>
                <w:rFonts w:ascii="Calibri" w:eastAsia="Calibri" w:hAnsi="Calibri"/>
                <w:sz w:val="16"/>
                <w:lang w:val="es-CO"/>
              </w:rPr>
              <w:t xml:space="preserve"> gate del 95 % y validación de esquema antes de publicar. </w:t>
            </w:r>
            <w:proofErr w:type="spellStart"/>
            <w:r w:rsidRPr="005D7AFE">
              <w:rPr>
                <w:rFonts w:ascii="Calibri" w:eastAsia="Calibri" w:hAnsi="Calibri"/>
                <w:sz w:val="16"/>
                <w:lang w:val="es-CO"/>
              </w:rPr>
              <w:t>Seudonimizar</w:t>
            </w:r>
            <w:proofErr w:type="spellEnd"/>
            <w:r w:rsidRPr="005D7AFE">
              <w:rPr>
                <w:rFonts w:ascii="Calibri" w:eastAsia="Calibri" w:hAnsi="Calibri"/>
                <w:sz w:val="16"/>
                <w:lang w:val="es-CO"/>
              </w:rPr>
              <w:t xml:space="preserve"> en la capa curada. La alerta no sustituye la actuación (F2, F4, A1–A3).</w:t>
            </w:r>
          </w:p>
        </w:tc>
      </w:tr>
      <w:tr w:rsidR="00196BD3" w:rsidRPr="005D7AFE" w14:paraId="2A9B4A9B" w14:textId="77777777">
        <w:trPr>
          <w:cantSplit/>
          <w:jc w:val="center"/>
        </w:trPr>
        <w:tc>
          <w:tcPr>
            <w:tcW w:w="1247" w:type="dxa"/>
            <w:shd w:val="clear" w:color="auto" w:fill="F4F7FB"/>
            <w:tcMar>
              <w:top w:w="40" w:type="dxa"/>
              <w:left w:w="40" w:type="dxa"/>
              <w:bottom w:w="40" w:type="dxa"/>
              <w:right w:w="40" w:type="dxa"/>
            </w:tcMar>
          </w:tcPr>
          <w:p w14:paraId="6D012CCA" w14:textId="77777777" w:rsidR="00196BD3" w:rsidRDefault="00000000">
            <w:pPr>
              <w:spacing w:after="0" w:line="240" w:lineRule="auto"/>
            </w:pPr>
            <w:r>
              <w:rPr>
                <w:rFonts w:ascii="Calibri" w:eastAsia="Calibri" w:hAnsi="Calibri"/>
                <w:sz w:val="16"/>
              </w:rPr>
              <w:t>DA</w:t>
            </w:r>
          </w:p>
        </w:tc>
        <w:tc>
          <w:tcPr>
            <w:tcW w:w="8958" w:type="dxa"/>
            <w:shd w:val="clear" w:color="auto" w:fill="F4F7FB"/>
            <w:tcMar>
              <w:top w:w="40" w:type="dxa"/>
              <w:left w:w="40" w:type="dxa"/>
              <w:bottom w:w="40" w:type="dxa"/>
              <w:right w:w="40" w:type="dxa"/>
            </w:tcMar>
          </w:tcPr>
          <w:p w14:paraId="61202E40" w14:textId="77777777" w:rsidR="00196BD3" w:rsidRPr="005D7AFE" w:rsidRDefault="00000000">
            <w:pPr>
              <w:spacing w:after="0" w:line="240" w:lineRule="auto"/>
              <w:rPr>
                <w:lang w:val="es-CO"/>
              </w:rPr>
            </w:pPr>
            <w:r w:rsidRPr="005D7AFE">
              <w:rPr>
                <w:rFonts w:ascii="Calibri" w:eastAsia="Calibri" w:hAnsi="Calibri"/>
                <w:sz w:val="16"/>
                <w:lang w:val="es-CO"/>
              </w:rPr>
              <w:t>Limitar el score a los sujetos de la CGA. Aplazar el tablero ciudadano y los modelos predictivos hasta tener falsos positivos etiquetados (D1, D3, D4, A2–A4).</w:t>
            </w:r>
          </w:p>
        </w:tc>
      </w:tr>
    </w:tbl>
    <w:p w14:paraId="2289F1BB" w14:textId="77777777" w:rsidR="00196BD3" w:rsidRPr="005D7AFE" w:rsidRDefault="00196BD3">
      <w:pPr>
        <w:spacing w:after="40" w:line="245" w:lineRule="auto"/>
        <w:rPr>
          <w:lang w:val="es-CO"/>
        </w:rPr>
      </w:pPr>
    </w:p>
    <w:p w14:paraId="210B491C"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2.4 Estructura actual</w:t>
      </w:r>
    </w:p>
    <w:p w14:paraId="49007729"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La CGA es </w:t>
      </w:r>
      <w:r w:rsidRPr="005D7AFE">
        <w:rPr>
          <w:rFonts w:ascii="Calibri" w:eastAsia="Calibri" w:hAnsi="Calibri"/>
          <w:b/>
          <w:sz w:val="20"/>
          <w:lang w:val="es-CO"/>
        </w:rPr>
        <w:t>lineal-staff, de base funcional</w:t>
      </w:r>
      <w:r w:rsidRPr="005D7AFE">
        <w:rPr>
          <w:rFonts w:ascii="Calibri" w:eastAsia="Calibri" w:hAnsi="Calibri"/>
          <w:sz w:val="20"/>
          <w:lang w:val="es-CO"/>
        </w:rPr>
        <w:t>, por la Ordenanza 20 de 2016 (CGA, 2016, 2025b, 2026). La línea ejecuta el control; el staff asesora. No hay una caja de datos. La Dirección de Sistemas, Buen Gobierno y las TIC extrae archivos cuando el volumen no cabe en el portal. La madurez del control fiscal es alta. La madurez del dato es inicial: sin roles, sin políticas y sin linaje.</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814"/>
        <w:gridCol w:w="2608"/>
        <w:gridCol w:w="5783"/>
      </w:tblGrid>
      <w:tr w:rsidR="00196BD3" w14:paraId="6F40A8D7" w14:textId="77777777">
        <w:trPr>
          <w:cantSplit/>
          <w:tblHeader/>
          <w:jc w:val="center"/>
        </w:trPr>
        <w:tc>
          <w:tcPr>
            <w:tcW w:w="1814" w:type="dxa"/>
            <w:shd w:val="clear" w:color="auto" w:fill="1F4E79"/>
            <w:tcMar>
              <w:top w:w="40" w:type="dxa"/>
              <w:left w:w="40" w:type="dxa"/>
              <w:bottom w:w="40" w:type="dxa"/>
              <w:right w:w="40" w:type="dxa"/>
            </w:tcMar>
          </w:tcPr>
          <w:p w14:paraId="31E83E61" w14:textId="77777777" w:rsidR="00196BD3" w:rsidRDefault="00000000">
            <w:pPr>
              <w:spacing w:after="0" w:line="240" w:lineRule="auto"/>
            </w:pPr>
            <w:r>
              <w:rPr>
                <w:rFonts w:ascii="Calibri" w:eastAsia="Calibri" w:hAnsi="Calibri"/>
                <w:b/>
                <w:color w:val="FFFFFF"/>
                <w:sz w:val="16"/>
              </w:rPr>
              <w:t>Variable</w:t>
            </w:r>
          </w:p>
        </w:tc>
        <w:tc>
          <w:tcPr>
            <w:tcW w:w="2608" w:type="dxa"/>
            <w:shd w:val="clear" w:color="auto" w:fill="1F4E79"/>
            <w:tcMar>
              <w:top w:w="40" w:type="dxa"/>
              <w:left w:w="40" w:type="dxa"/>
              <w:bottom w:w="40" w:type="dxa"/>
              <w:right w:w="40" w:type="dxa"/>
            </w:tcMar>
          </w:tcPr>
          <w:p w14:paraId="35ADEAF4" w14:textId="77777777" w:rsidR="00196BD3" w:rsidRDefault="00000000">
            <w:pPr>
              <w:spacing w:after="0" w:line="240" w:lineRule="auto"/>
            </w:pPr>
            <w:r>
              <w:rPr>
                <w:rFonts w:ascii="Calibri" w:eastAsia="Calibri" w:hAnsi="Calibri"/>
                <w:b/>
                <w:color w:val="FFFFFF"/>
                <w:sz w:val="16"/>
              </w:rPr>
              <w:t>Nivel</w:t>
            </w:r>
          </w:p>
        </w:tc>
        <w:tc>
          <w:tcPr>
            <w:tcW w:w="5783" w:type="dxa"/>
            <w:shd w:val="clear" w:color="auto" w:fill="1F4E79"/>
            <w:tcMar>
              <w:top w:w="40" w:type="dxa"/>
              <w:left w:w="40" w:type="dxa"/>
              <w:bottom w:w="40" w:type="dxa"/>
              <w:right w:w="40" w:type="dxa"/>
            </w:tcMar>
          </w:tcPr>
          <w:p w14:paraId="6C1B52B4" w14:textId="77777777" w:rsidR="00196BD3" w:rsidRDefault="00000000">
            <w:pPr>
              <w:spacing w:after="0" w:line="240" w:lineRule="auto"/>
            </w:pPr>
            <w:r>
              <w:rPr>
                <w:rFonts w:ascii="Calibri" w:eastAsia="Calibri" w:hAnsi="Calibri"/>
                <w:b/>
                <w:color w:val="FFFFFF"/>
                <w:sz w:val="16"/>
              </w:rPr>
              <w:t>Efecto</w:t>
            </w:r>
          </w:p>
        </w:tc>
      </w:tr>
      <w:tr w:rsidR="00196BD3" w14:paraId="3878D95B" w14:textId="77777777">
        <w:trPr>
          <w:cantSplit/>
          <w:jc w:val="center"/>
        </w:trPr>
        <w:tc>
          <w:tcPr>
            <w:tcW w:w="1814" w:type="dxa"/>
            <w:tcMar>
              <w:top w:w="40" w:type="dxa"/>
              <w:left w:w="40" w:type="dxa"/>
              <w:bottom w:w="40" w:type="dxa"/>
              <w:right w:w="40" w:type="dxa"/>
            </w:tcMar>
          </w:tcPr>
          <w:p w14:paraId="1E9A3E36" w14:textId="77777777" w:rsidR="00196BD3" w:rsidRDefault="00000000">
            <w:pPr>
              <w:spacing w:after="0" w:line="240" w:lineRule="auto"/>
            </w:pPr>
            <w:r>
              <w:rPr>
                <w:rFonts w:ascii="Calibri" w:eastAsia="Calibri" w:hAnsi="Calibri"/>
                <w:sz w:val="16"/>
              </w:rPr>
              <w:t>Jerarquía</w:t>
            </w:r>
          </w:p>
        </w:tc>
        <w:tc>
          <w:tcPr>
            <w:tcW w:w="2608" w:type="dxa"/>
            <w:tcMar>
              <w:top w:w="40" w:type="dxa"/>
              <w:left w:w="40" w:type="dxa"/>
              <w:bottom w:w="40" w:type="dxa"/>
              <w:right w:w="40" w:type="dxa"/>
            </w:tcMar>
          </w:tcPr>
          <w:p w14:paraId="1E516C12" w14:textId="77777777" w:rsidR="00196BD3" w:rsidRDefault="00000000">
            <w:pPr>
              <w:spacing w:after="0" w:line="240" w:lineRule="auto"/>
            </w:pPr>
            <w:r>
              <w:rPr>
                <w:rFonts w:ascii="Calibri" w:eastAsia="Calibri" w:hAnsi="Calibri"/>
                <w:sz w:val="16"/>
              </w:rPr>
              <w:t>Alta</w:t>
            </w:r>
          </w:p>
        </w:tc>
        <w:tc>
          <w:tcPr>
            <w:tcW w:w="5783" w:type="dxa"/>
            <w:tcMar>
              <w:top w:w="40" w:type="dxa"/>
              <w:left w:w="40" w:type="dxa"/>
              <w:bottom w:w="40" w:type="dxa"/>
              <w:right w:w="40" w:type="dxa"/>
            </w:tcMar>
          </w:tcPr>
          <w:p w14:paraId="34ABA8D6" w14:textId="77777777" w:rsidR="00196BD3" w:rsidRDefault="00000000">
            <w:pPr>
              <w:spacing w:after="0" w:line="240" w:lineRule="auto"/>
            </w:pPr>
            <w:r w:rsidRPr="005D7AFE">
              <w:rPr>
                <w:rFonts w:ascii="Calibri" w:eastAsia="Calibri" w:hAnsi="Calibri"/>
                <w:sz w:val="16"/>
                <w:lang w:val="es-CO"/>
              </w:rPr>
              <w:t xml:space="preserve">La actuación fiscal sube por la cadena Contralor, auxiliar y equipo. </w:t>
            </w:r>
            <w:r>
              <w:rPr>
                <w:rFonts w:ascii="Calibri" w:eastAsia="Calibri" w:hAnsi="Calibri"/>
                <w:sz w:val="16"/>
              </w:rPr>
              <w:t xml:space="preserve">El score no </w:t>
            </w:r>
            <w:proofErr w:type="spellStart"/>
            <w:r>
              <w:rPr>
                <w:rFonts w:ascii="Calibri" w:eastAsia="Calibri" w:hAnsi="Calibri"/>
                <w:sz w:val="16"/>
              </w:rPr>
              <w:t>abre</w:t>
            </w:r>
            <w:proofErr w:type="spellEnd"/>
            <w:r>
              <w:rPr>
                <w:rFonts w:ascii="Calibri" w:eastAsia="Calibri" w:hAnsi="Calibri"/>
                <w:sz w:val="16"/>
              </w:rPr>
              <w:t xml:space="preserve"> un atajo.</w:t>
            </w:r>
          </w:p>
        </w:tc>
      </w:tr>
      <w:tr w:rsidR="00196BD3" w:rsidRPr="005D7AFE" w14:paraId="0A4DAB33" w14:textId="77777777">
        <w:trPr>
          <w:cantSplit/>
          <w:jc w:val="center"/>
        </w:trPr>
        <w:tc>
          <w:tcPr>
            <w:tcW w:w="1814" w:type="dxa"/>
            <w:shd w:val="clear" w:color="auto" w:fill="F4F7FB"/>
            <w:tcMar>
              <w:top w:w="40" w:type="dxa"/>
              <w:left w:w="40" w:type="dxa"/>
              <w:bottom w:w="40" w:type="dxa"/>
              <w:right w:w="40" w:type="dxa"/>
            </w:tcMar>
          </w:tcPr>
          <w:p w14:paraId="0F375A11" w14:textId="77777777" w:rsidR="00196BD3" w:rsidRDefault="00000000">
            <w:pPr>
              <w:spacing w:after="0" w:line="240" w:lineRule="auto"/>
            </w:pPr>
            <w:r>
              <w:rPr>
                <w:rFonts w:ascii="Calibri" w:eastAsia="Calibri" w:hAnsi="Calibri"/>
                <w:sz w:val="16"/>
              </w:rPr>
              <w:t>Especialización</w:t>
            </w:r>
          </w:p>
        </w:tc>
        <w:tc>
          <w:tcPr>
            <w:tcW w:w="2608" w:type="dxa"/>
            <w:shd w:val="clear" w:color="auto" w:fill="F4F7FB"/>
            <w:tcMar>
              <w:top w:w="40" w:type="dxa"/>
              <w:left w:w="40" w:type="dxa"/>
              <w:bottom w:w="40" w:type="dxa"/>
              <w:right w:w="40" w:type="dxa"/>
            </w:tcMar>
          </w:tcPr>
          <w:p w14:paraId="59870821" w14:textId="77777777" w:rsidR="00196BD3" w:rsidRPr="005D7AFE" w:rsidRDefault="00000000">
            <w:pPr>
              <w:spacing w:after="0" w:line="240" w:lineRule="auto"/>
              <w:rPr>
                <w:lang w:val="es-CO"/>
              </w:rPr>
            </w:pPr>
            <w:r w:rsidRPr="005D7AFE">
              <w:rPr>
                <w:rFonts w:ascii="Calibri" w:eastAsia="Calibri" w:hAnsi="Calibri"/>
                <w:sz w:val="16"/>
                <w:lang w:val="es-CO"/>
              </w:rPr>
              <w:t>Alta en el control; nula en el dato</w:t>
            </w:r>
          </w:p>
        </w:tc>
        <w:tc>
          <w:tcPr>
            <w:tcW w:w="5783" w:type="dxa"/>
            <w:shd w:val="clear" w:color="auto" w:fill="F4F7FB"/>
            <w:tcMar>
              <w:top w:w="40" w:type="dxa"/>
              <w:left w:w="40" w:type="dxa"/>
              <w:bottom w:w="40" w:type="dxa"/>
              <w:right w:w="40" w:type="dxa"/>
            </w:tcMar>
          </w:tcPr>
          <w:p w14:paraId="2C4FBE8B" w14:textId="77777777" w:rsidR="00196BD3" w:rsidRPr="005D7AFE" w:rsidRDefault="00000000">
            <w:pPr>
              <w:spacing w:after="0" w:line="240" w:lineRule="auto"/>
              <w:rPr>
                <w:lang w:val="es-CO"/>
              </w:rPr>
            </w:pPr>
            <w:r w:rsidRPr="005D7AFE">
              <w:rPr>
                <w:rFonts w:ascii="Calibri" w:eastAsia="Calibri" w:hAnsi="Calibri"/>
                <w:sz w:val="16"/>
                <w:lang w:val="es-CO"/>
              </w:rPr>
              <w:t xml:space="preserve">El riesgo de sector ya vive en las auxiliares. La especialización que falta es la del dato, en un solo </w:t>
            </w:r>
            <w:proofErr w:type="spellStart"/>
            <w:proofErr w:type="gramStart"/>
            <w:r w:rsidRPr="005D7AFE">
              <w:rPr>
                <w:rFonts w:ascii="Calibri" w:eastAsia="Calibri" w:hAnsi="Calibri"/>
                <w:sz w:val="16"/>
                <w:lang w:val="es-CO"/>
              </w:rPr>
              <w:t>hub</w:t>
            </w:r>
            <w:proofErr w:type="spellEnd"/>
            <w:proofErr w:type="gramEnd"/>
            <w:r w:rsidRPr="005D7AFE">
              <w:rPr>
                <w:rFonts w:ascii="Calibri" w:eastAsia="Calibri" w:hAnsi="Calibri"/>
                <w:sz w:val="16"/>
                <w:lang w:val="es-CO"/>
              </w:rPr>
              <w:t>.</w:t>
            </w:r>
          </w:p>
        </w:tc>
      </w:tr>
      <w:tr w:rsidR="00196BD3" w:rsidRPr="005D7AFE" w14:paraId="6A6C800A" w14:textId="77777777">
        <w:trPr>
          <w:cantSplit/>
          <w:jc w:val="center"/>
        </w:trPr>
        <w:tc>
          <w:tcPr>
            <w:tcW w:w="1814" w:type="dxa"/>
            <w:tcMar>
              <w:top w:w="40" w:type="dxa"/>
              <w:left w:w="40" w:type="dxa"/>
              <w:bottom w:w="40" w:type="dxa"/>
              <w:right w:w="40" w:type="dxa"/>
            </w:tcMar>
          </w:tcPr>
          <w:p w14:paraId="60AD68B1" w14:textId="77777777" w:rsidR="00196BD3" w:rsidRDefault="00000000">
            <w:pPr>
              <w:spacing w:after="0" w:line="240" w:lineRule="auto"/>
            </w:pPr>
            <w:proofErr w:type="spellStart"/>
            <w:r>
              <w:rPr>
                <w:rFonts w:ascii="Calibri" w:eastAsia="Calibri" w:hAnsi="Calibri"/>
                <w:sz w:val="16"/>
              </w:rPr>
              <w:t>Centralización</w:t>
            </w:r>
            <w:proofErr w:type="spellEnd"/>
          </w:p>
        </w:tc>
        <w:tc>
          <w:tcPr>
            <w:tcW w:w="2608" w:type="dxa"/>
            <w:tcMar>
              <w:top w:w="40" w:type="dxa"/>
              <w:left w:w="40" w:type="dxa"/>
              <w:bottom w:w="40" w:type="dxa"/>
              <w:right w:w="40" w:type="dxa"/>
            </w:tcMar>
          </w:tcPr>
          <w:p w14:paraId="77962BBC" w14:textId="77777777" w:rsidR="00196BD3" w:rsidRPr="005D7AFE" w:rsidRDefault="00000000">
            <w:pPr>
              <w:spacing w:after="0" w:line="240" w:lineRule="auto"/>
              <w:rPr>
                <w:lang w:val="es-CO"/>
              </w:rPr>
            </w:pPr>
            <w:r w:rsidRPr="005D7AFE">
              <w:rPr>
                <w:rFonts w:ascii="Calibri" w:eastAsia="Calibri" w:hAnsi="Calibri"/>
                <w:sz w:val="16"/>
                <w:lang w:val="es-CO"/>
              </w:rPr>
              <w:t>Alta en el plan; fragmentada en el insumo</w:t>
            </w:r>
          </w:p>
        </w:tc>
        <w:tc>
          <w:tcPr>
            <w:tcW w:w="5783" w:type="dxa"/>
            <w:tcMar>
              <w:top w:w="40" w:type="dxa"/>
              <w:left w:w="40" w:type="dxa"/>
              <w:bottom w:w="40" w:type="dxa"/>
              <w:right w:w="40" w:type="dxa"/>
            </w:tcMar>
          </w:tcPr>
          <w:p w14:paraId="5718B88B" w14:textId="77777777" w:rsidR="00196BD3" w:rsidRPr="005D7AFE" w:rsidRDefault="00000000">
            <w:pPr>
              <w:spacing w:after="0" w:line="240" w:lineRule="auto"/>
              <w:rPr>
                <w:lang w:val="es-CO"/>
              </w:rPr>
            </w:pPr>
            <w:r w:rsidRPr="005D7AFE">
              <w:rPr>
                <w:rFonts w:ascii="Calibri" w:eastAsia="Calibri" w:hAnsi="Calibri"/>
                <w:sz w:val="16"/>
                <w:lang w:val="es-CO"/>
              </w:rPr>
              <w:t>El PVCFT se cumple al 100 % y el contrato vive en libros distintos. Hay que centralizar la plataforma y dejar descentralizada la decisión.</w:t>
            </w:r>
          </w:p>
        </w:tc>
      </w:tr>
      <w:tr w:rsidR="00196BD3" w:rsidRPr="005D7AFE" w14:paraId="05F3E9EB" w14:textId="77777777">
        <w:trPr>
          <w:cantSplit/>
          <w:jc w:val="center"/>
        </w:trPr>
        <w:tc>
          <w:tcPr>
            <w:tcW w:w="1814" w:type="dxa"/>
            <w:shd w:val="clear" w:color="auto" w:fill="F4F7FB"/>
            <w:tcMar>
              <w:top w:w="40" w:type="dxa"/>
              <w:left w:w="40" w:type="dxa"/>
              <w:bottom w:w="40" w:type="dxa"/>
              <w:right w:w="40" w:type="dxa"/>
            </w:tcMar>
          </w:tcPr>
          <w:p w14:paraId="5F78EDC7" w14:textId="77777777" w:rsidR="00196BD3" w:rsidRDefault="00000000">
            <w:pPr>
              <w:spacing w:after="0" w:line="240" w:lineRule="auto"/>
            </w:pPr>
            <w:proofErr w:type="spellStart"/>
            <w:r>
              <w:rPr>
                <w:rFonts w:ascii="Calibri" w:eastAsia="Calibri" w:hAnsi="Calibri"/>
                <w:sz w:val="16"/>
              </w:rPr>
              <w:t>Formalización</w:t>
            </w:r>
            <w:proofErr w:type="spellEnd"/>
          </w:p>
        </w:tc>
        <w:tc>
          <w:tcPr>
            <w:tcW w:w="2608" w:type="dxa"/>
            <w:shd w:val="clear" w:color="auto" w:fill="F4F7FB"/>
            <w:tcMar>
              <w:top w:w="40" w:type="dxa"/>
              <w:left w:w="40" w:type="dxa"/>
              <w:bottom w:w="40" w:type="dxa"/>
              <w:right w:w="40" w:type="dxa"/>
            </w:tcMar>
          </w:tcPr>
          <w:p w14:paraId="3D46C595" w14:textId="77777777" w:rsidR="00196BD3" w:rsidRPr="005D7AFE" w:rsidRDefault="00000000">
            <w:pPr>
              <w:spacing w:after="0" w:line="240" w:lineRule="auto"/>
              <w:rPr>
                <w:lang w:val="es-CO"/>
              </w:rPr>
            </w:pPr>
            <w:r w:rsidRPr="005D7AFE">
              <w:rPr>
                <w:rFonts w:ascii="Calibri" w:eastAsia="Calibri" w:hAnsi="Calibri"/>
                <w:sz w:val="16"/>
                <w:lang w:val="es-CO"/>
              </w:rPr>
              <w:t>Alta en auditoría; ausente en el dato</w:t>
            </w:r>
          </w:p>
        </w:tc>
        <w:tc>
          <w:tcPr>
            <w:tcW w:w="5783" w:type="dxa"/>
            <w:shd w:val="clear" w:color="auto" w:fill="F4F7FB"/>
            <w:tcMar>
              <w:top w:w="40" w:type="dxa"/>
              <w:left w:w="40" w:type="dxa"/>
              <w:bottom w:w="40" w:type="dxa"/>
              <w:right w:w="40" w:type="dxa"/>
            </w:tcMar>
          </w:tcPr>
          <w:p w14:paraId="5F16BA3F" w14:textId="77777777" w:rsidR="00196BD3" w:rsidRPr="005D7AFE" w:rsidRDefault="00000000">
            <w:pPr>
              <w:spacing w:after="0" w:line="240" w:lineRule="auto"/>
              <w:rPr>
                <w:lang w:val="es-CO"/>
              </w:rPr>
            </w:pPr>
            <w:r w:rsidRPr="005D7AFE">
              <w:rPr>
                <w:rFonts w:ascii="Calibri" w:eastAsia="Calibri" w:hAnsi="Calibri"/>
                <w:sz w:val="16"/>
                <w:lang w:val="es-CO"/>
              </w:rPr>
              <w:t>GAT 4.0 y manual de gestión conviven con cero políticas de calidad, clasificación o seudonimización para reutilizar SECOP.</w:t>
            </w:r>
          </w:p>
        </w:tc>
      </w:tr>
    </w:tbl>
    <w:p w14:paraId="7961867A" w14:textId="77777777" w:rsidR="00196BD3" w:rsidRPr="005D7AFE" w:rsidRDefault="00196BD3">
      <w:pPr>
        <w:spacing w:after="40" w:line="245" w:lineRule="auto"/>
        <w:rPr>
          <w:lang w:val="es-CO"/>
        </w:rPr>
      </w:pPr>
    </w:p>
    <w:p w14:paraId="2D70F9AC" w14:textId="77777777" w:rsidR="00196BD3" w:rsidRPr="005D7AFE" w:rsidRDefault="00000000">
      <w:pPr>
        <w:spacing w:before="160" w:after="40" w:line="245" w:lineRule="auto"/>
        <w:rPr>
          <w:lang w:val="es-CO"/>
        </w:rPr>
      </w:pPr>
      <w:r w:rsidRPr="005D7AFE">
        <w:rPr>
          <w:rFonts w:ascii="Calibri" w:eastAsia="Calibri" w:hAnsi="Calibri"/>
          <w:b/>
          <w:color w:val="1F4E79"/>
          <w:sz w:val="26"/>
          <w:lang w:val="es-CO"/>
        </w:rPr>
        <w:t>3. Alternativas y decisión</w:t>
      </w:r>
    </w:p>
    <w:p w14:paraId="6226FEFE"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Ansoff separa mandato actual y mandato nuevo, y producto de control actual y producto nuevo. La FODA cruzada exige que cada alternativa nazca de un cruce. Las cinco permanecen visibles. A y E se quedan en el mismo mandato y se separan en el balance de </w:t>
      </w:r>
      <w:proofErr w:type="spellStart"/>
      <w:r w:rsidRPr="005D7AFE">
        <w:rPr>
          <w:rFonts w:ascii="Calibri" w:eastAsia="Calibri" w:hAnsi="Calibri"/>
          <w:sz w:val="20"/>
          <w:lang w:val="es-CO"/>
        </w:rPr>
        <w:t>Dallemule</w:t>
      </w:r>
      <w:proofErr w:type="spellEnd"/>
      <w:r w:rsidRPr="005D7AFE">
        <w:rPr>
          <w:rFonts w:ascii="Calibri" w:eastAsia="Calibri" w:hAnsi="Calibri"/>
          <w:sz w:val="20"/>
          <w:lang w:val="es-CO"/>
        </w:rPr>
        <w:t xml:space="preserve"> y Davenport (2017): A combina defensa y priorización; E se detiene en la defensa.</w:t>
      </w:r>
    </w:p>
    <w:tbl>
      <w:tblPr>
        <w:tblW w:w="10204"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2041"/>
        <w:gridCol w:w="1587"/>
        <w:gridCol w:w="4195"/>
        <w:gridCol w:w="2381"/>
      </w:tblGrid>
      <w:tr w:rsidR="00196BD3" w14:paraId="39998478" w14:textId="77777777">
        <w:trPr>
          <w:cantSplit/>
          <w:tblHeader/>
          <w:jc w:val="center"/>
        </w:trPr>
        <w:tc>
          <w:tcPr>
            <w:tcW w:w="2041" w:type="dxa"/>
            <w:shd w:val="clear" w:color="auto" w:fill="1F4E79"/>
            <w:tcMar>
              <w:top w:w="40" w:type="dxa"/>
              <w:left w:w="40" w:type="dxa"/>
              <w:bottom w:w="40" w:type="dxa"/>
              <w:right w:w="40" w:type="dxa"/>
            </w:tcMar>
          </w:tcPr>
          <w:p w14:paraId="0D11495E" w14:textId="77777777" w:rsidR="00196BD3" w:rsidRDefault="00000000">
            <w:pPr>
              <w:spacing w:after="0" w:line="240" w:lineRule="auto"/>
            </w:pPr>
            <w:r>
              <w:rPr>
                <w:rFonts w:ascii="Calibri" w:eastAsia="Calibri" w:hAnsi="Calibri"/>
                <w:b/>
                <w:color w:val="FFFFFF"/>
                <w:sz w:val="15"/>
              </w:rPr>
              <w:t>Alternativa</w:t>
            </w:r>
          </w:p>
        </w:tc>
        <w:tc>
          <w:tcPr>
            <w:tcW w:w="1587" w:type="dxa"/>
            <w:shd w:val="clear" w:color="auto" w:fill="1F4E79"/>
            <w:tcMar>
              <w:top w:w="40" w:type="dxa"/>
              <w:left w:w="40" w:type="dxa"/>
              <w:bottom w:w="40" w:type="dxa"/>
              <w:right w:w="40" w:type="dxa"/>
            </w:tcMar>
          </w:tcPr>
          <w:p w14:paraId="6B384E9F" w14:textId="77777777" w:rsidR="00196BD3" w:rsidRDefault="00000000">
            <w:pPr>
              <w:spacing w:after="0" w:line="240" w:lineRule="auto"/>
            </w:pPr>
            <w:r>
              <w:rPr>
                <w:rFonts w:ascii="Calibri" w:eastAsia="Calibri" w:hAnsi="Calibri"/>
                <w:b/>
                <w:color w:val="FFFFFF"/>
                <w:sz w:val="15"/>
              </w:rPr>
              <w:t>Ansoff</w:t>
            </w:r>
          </w:p>
        </w:tc>
        <w:tc>
          <w:tcPr>
            <w:tcW w:w="4195" w:type="dxa"/>
            <w:shd w:val="clear" w:color="auto" w:fill="1F4E79"/>
            <w:tcMar>
              <w:top w:w="40" w:type="dxa"/>
              <w:left w:w="40" w:type="dxa"/>
              <w:bottom w:w="40" w:type="dxa"/>
              <w:right w:w="40" w:type="dxa"/>
            </w:tcMar>
          </w:tcPr>
          <w:p w14:paraId="6A2D21CB" w14:textId="77777777" w:rsidR="00196BD3" w:rsidRDefault="00000000">
            <w:pPr>
              <w:spacing w:after="0" w:line="240" w:lineRule="auto"/>
            </w:pPr>
            <w:r>
              <w:rPr>
                <w:rFonts w:ascii="Calibri" w:eastAsia="Calibri" w:hAnsi="Calibri"/>
                <w:b/>
                <w:color w:val="FFFFFF"/>
                <w:sz w:val="15"/>
              </w:rPr>
              <w:t>Qué haría</w:t>
            </w:r>
          </w:p>
        </w:tc>
        <w:tc>
          <w:tcPr>
            <w:tcW w:w="2381" w:type="dxa"/>
            <w:shd w:val="clear" w:color="auto" w:fill="1F4E79"/>
            <w:tcMar>
              <w:top w:w="40" w:type="dxa"/>
              <w:left w:w="40" w:type="dxa"/>
              <w:bottom w:w="40" w:type="dxa"/>
              <w:right w:w="40" w:type="dxa"/>
            </w:tcMar>
          </w:tcPr>
          <w:p w14:paraId="607668A6" w14:textId="77777777" w:rsidR="00196BD3" w:rsidRDefault="00000000">
            <w:pPr>
              <w:spacing w:after="0" w:line="240" w:lineRule="auto"/>
            </w:pPr>
            <w:r>
              <w:rPr>
                <w:rFonts w:ascii="Calibri" w:eastAsia="Calibri" w:hAnsi="Calibri"/>
                <w:b/>
                <w:color w:val="FFFFFF"/>
                <w:sz w:val="15"/>
              </w:rPr>
              <w:t>Resultado</w:t>
            </w:r>
          </w:p>
        </w:tc>
      </w:tr>
      <w:tr w:rsidR="00196BD3" w14:paraId="0A94B75D" w14:textId="77777777">
        <w:trPr>
          <w:cantSplit/>
          <w:jc w:val="center"/>
        </w:trPr>
        <w:tc>
          <w:tcPr>
            <w:tcW w:w="2041" w:type="dxa"/>
            <w:tcMar>
              <w:top w:w="40" w:type="dxa"/>
              <w:left w:w="40" w:type="dxa"/>
              <w:bottom w:w="40" w:type="dxa"/>
              <w:right w:w="40" w:type="dxa"/>
            </w:tcMar>
          </w:tcPr>
          <w:p w14:paraId="517BB31A" w14:textId="77777777" w:rsidR="00196BD3" w:rsidRDefault="00000000">
            <w:pPr>
              <w:spacing w:after="0" w:line="240" w:lineRule="auto"/>
            </w:pPr>
            <w:r>
              <w:rPr>
                <w:rFonts w:ascii="Calibri" w:eastAsia="Calibri" w:hAnsi="Calibri"/>
                <w:sz w:val="15"/>
              </w:rPr>
              <w:t>A. ORCA</w:t>
            </w:r>
          </w:p>
        </w:tc>
        <w:tc>
          <w:tcPr>
            <w:tcW w:w="1587" w:type="dxa"/>
            <w:tcMar>
              <w:top w:w="40" w:type="dxa"/>
              <w:left w:w="40" w:type="dxa"/>
              <w:bottom w:w="40" w:type="dxa"/>
              <w:right w:w="40" w:type="dxa"/>
            </w:tcMar>
          </w:tcPr>
          <w:p w14:paraId="1192DF8A" w14:textId="77777777" w:rsidR="00196BD3" w:rsidRDefault="00000000">
            <w:pPr>
              <w:spacing w:after="0" w:line="240" w:lineRule="auto"/>
            </w:pPr>
            <w:r>
              <w:rPr>
                <w:rFonts w:ascii="Calibri" w:eastAsia="Calibri" w:hAnsi="Calibri"/>
                <w:sz w:val="15"/>
              </w:rPr>
              <w:t>Penetración</w:t>
            </w:r>
          </w:p>
        </w:tc>
        <w:tc>
          <w:tcPr>
            <w:tcW w:w="4195" w:type="dxa"/>
            <w:tcMar>
              <w:top w:w="40" w:type="dxa"/>
              <w:left w:w="40" w:type="dxa"/>
              <w:bottom w:w="40" w:type="dxa"/>
              <w:right w:w="40" w:type="dxa"/>
            </w:tcMar>
          </w:tcPr>
          <w:p w14:paraId="4A96649C" w14:textId="77777777" w:rsidR="00196BD3" w:rsidRDefault="00000000">
            <w:pPr>
              <w:spacing w:after="0" w:line="240" w:lineRule="auto"/>
            </w:pPr>
            <w:r w:rsidRPr="005D7AFE">
              <w:rPr>
                <w:rFonts w:ascii="Calibri" w:eastAsia="Calibri" w:hAnsi="Calibri"/>
                <w:sz w:val="15"/>
                <w:lang w:val="es-CO"/>
              </w:rPr>
              <w:t xml:space="preserve">Ingesta, calidad, PII </w:t>
            </w:r>
            <w:proofErr w:type="spellStart"/>
            <w:r w:rsidRPr="005D7AFE">
              <w:rPr>
                <w:rFonts w:ascii="Calibri" w:eastAsia="Calibri" w:hAnsi="Calibri"/>
                <w:sz w:val="15"/>
                <w:lang w:val="es-CO"/>
              </w:rPr>
              <w:t>seudonimizada</w:t>
            </w:r>
            <w:proofErr w:type="spellEnd"/>
            <w:r w:rsidRPr="005D7AFE">
              <w:rPr>
                <w:rFonts w:ascii="Calibri" w:eastAsia="Calibri" w:hAnsi="Calibri"/>
                <w:sz w:val="15"/>
                <w:lang w:val="es-CO"/>
              </w:rPr>
              <w:t xml:space="preserve"> y score sobre los sujetos actuales. </w:t>
            </w:r>
            <w:r>
              <w:rPr>
                <w:rFonts w:ascii="Calibri" w:eastAsia="Calibri" w:hAnsi="Calibri"/>
                <w:sz w:val="15"/>
              </w:rPr>
              <w:t xml:space="preserve">La </w:t>
            </w:r>
            <w:proofErr w:type="spellStart"/>
            <w:r>
              <w:rPr>
                <w:rFonts w:ascii="Calibri" w:eastAsia="Calibri" w:hAnsi="Calibri"/>
                <w:sz w:val="15"/>
              </w:rPr>
              <w:t>señal</w:t>
            </w:r>
            <w:proofErr w:type="spellEnd"/>
            <w:r>
              <w:rPr>
                <w:rFonts w:ascii="Calibri" w:eastAsia="Calibri" w:hAnsi="Calibri"/>
                <w:sz w:val="15"/>
              </w:rPr>
              <w:t xml:space="preserve"> </w:t>
            </w:r>
            <w:proofErr w:type="spellStart"/>
            <w:r>
              <w:rPr>
                <w:rFonts w:ascii="Calibri" w:eastAsia="Calibri" w:hAnsi="Calibri"/>
                <w:sz w:val="15"/>
              </w:rPr>
              <w:t>prioriza</w:t>
            </w:r>
            <w:proofErr w:type="spellEnd"/>
            <w:r>
              <w:rPr>
                <w:rFonts w:ascii="Calibri" w:eastAsia="Calibri" w:hAnsi="Calibri"/>
                <w:sz w:val="15"/>
              </w:rPr>
              <w:t>; la persona decide.</w:t>
            </w:r>
          </w:p>
        </w:tc>
        <w:tc>
          <w:tcPr>
            <w:tcW w:w="2381" w:type="dxa"/>
            <w:tcMar>
              <w:top w:w="40" w:type="dxa"/>
              <w:left w:w="40" w:type="dxa"/>
              <w:bottom w:w="40" w:type="dxa"/>
              <w:right w:w="40" w:type="dxa"/>
            </w:tcMar>
          </w:tcPr>
          <w:p w14:paraId="069E8659" w14:textId="77777777" w:rsidR="00196BD3" w:rsidRDefault="00000000">
            <w:pPr>
              <w:spacing w:after="0" w:line="240" w:lineRule="auto"/>
            </w:pPr>
            <w:r>
              <w:rPr>
                <w:rFonts w:ascii="Calibri" w:eastAsia="Calibri" w:hAnsi="Calibri"/>
                <w:sz w:val="15"/>
              </w:rPr>
              <w:t>Elegida. 4,55</w:t>
            </w:r>
          </w:p>
        </w:tc>
      </w:tr>
      <w:tr w:rsidR="00196BD3" w:rsidRPr="005D7AFE" w14:paraId="2B529234" w14:textId="77777777">
        <w:trPr>
          <w:cantSplit/>
          <w:jc w:val="center"/>
        </w:trPr>
        <w:tc>
          <w:tcPr>
            <w:tcW w:w="2041" w:type="dxa"/>
            <w:shd w:val="clear" w:color="auto" w:fill="F4F7FB"/>
            <w:tcMar>
              <w:top w:w="40" w:type="dxa"/>
              <w:left w:w="40" w:type="dxa"/>
              <w:bottom w:w="40" w:type="dxa"/>
              <w:right w:w="40" w:type="dxa"/>
            </w:tcMar>
          </w:tcPr>
          <w:p w14:paraId="064B12A7" w14:textId="77777777" w:rsidR="00196BD3" w:rsidRDefault="00000000">
            <w:pPr>
              <w:spacing w:after="0" w:line="240" w:lineRule="auto"/>
            </w:pPr>
            <w:r>
              <w:rPr>
                <w:rFonts w:ascii="Calibri" w:eastAsia="Calibri" w:hAnsi="Calibri"/>
                <w:sz w:val="15"/>
              </w:rPr>
              <w:lastRenderedPageBreak/>
              <w:t>B. Predictivo y público</w:t>
            </w:r>
          </w:p>
        </w:tc>
        <w:tc>
          <w:tcPr>
            <w:tcW w:w="1587" w:type="dxa"/>
            <w:shd w:val="clear" w:color="auto" w:fill="F4F7FB"/>
            <w:tcMar>
              <w:top w:w="40" w:type="dxa"/>
              <w:left w:w="40" w:type="dxa"/>
              <w:bottom w:w="40" w:type="dxa"/>
              <w:right w:w="40" w:type="dxa"/>
            </w:tcMar>
          </w:tcPr>
          <w:p w14:paraId="09173610" w14:textId="77777777" w:rsidR="00196BD3" w:rsidRDefault="00000000">
            <w:pPr>
              <w:spacing w:after="0" w:line="240" w:lineRule="auto"/>
            </w:pPr>
            <w:r>
              <w:rPr>
                <w:rFonts w:ascii="Calibri" w:eastAsia="Calibri" w:hAnsi="Calibri"/>
                <w:sz w:val="15"/>
              </w:rPr>
              <w:t>Producto nuevo</w:t>
            </w:r>
          </w:p>
        </w:tc>
        <w:tc>
          <w:tcPr>
            <w:tcW w:w="4195" w:type="dxa"/>
            <w:shd w:val="clear" w:color="auto" w:fill="F4F7FB"/>
            <w:tcMar>
              <w:top w:w="40" w:type="dxa"/>
              <w:left w:w="40" w:type="dxa"/>
              <w:bottom w:w="40" w:type="dxa"/>
              <w:right w:w="40" w:type="dxa"/>
            </w:tcMar>
          </w:tcPr>
          <w:p w14:paraId="5A81A96D" w14:textId="77777777" w:rsidR="00196BD3" w:rsidRPr="005D7AFE" w:rsidRDefault="00000000">
            <w:pPr>
              <w:spacing w:after="0" w:line="240" w:lineRule="auto"/>
              <w:rPr>
                <w:lang w:val="es-CO"/>
              </w:rPr>
            </w:pPr>
            <w:r w:rsidRPr="005D7AFE">
              <w:rPr>
                <w:rFonts w:ascii="Calibri" w:eastAsia="Calibri" w:hAnsi="Calibri"/>
                <w:sz w:val="15"/>
                <w:lang w:val="es-CO"/>
              </w:rPr>
              <w:t>Modelos y alertas abiertas desde el primer año.</w:t>
            </w:r>
          </w:p>
        </w:tc>
        <w:tc>
          <w:tcPr>
            <w:tcW w:w="2381" w:type="dxa"/>
            <w:shd w:val="clear" w:color="auto" w:fill="F4F7FB"/>
            <w:tcMar>
              <w:top w:w="40" w:type="dxa"/>
              <w:left w:w="40" w:type="dxa"/>
              <w:bottom w:w="40" w:type="dxa"/>
              <w:right w:w="40" w:type="dxa"/>
            </w:tcMar>
          </w:tcPr>
          <w:p w14:paraId="3B4D9B7B" w14:textId="77777777" w:rsidR="00196BD3" w:rsidRPr="005D7AFE" w:rsidRDefault="00000000">
            <w:pPr>
              <w:spacing w:after="0" w:line="240" w:lineRule="auto"/>
              <w:rPr>
                <w:lang w:val="es-CO"/>
              </w:rPr>
            </w:pPr>
            <w:r w:rsidRPr="005D7AFE">
              <w:rPr>
                <w:rFonts w:ascii="Calibri" w:eastAsia="Calibri" w:hAnsi="Calibri"/>
                <w:sz w:val="15"/>
                <w:lang w:val="es-CO"/>
              </w:rPr>
              <w:t>Aplazada. 2,70. Faltan etiquetas del auditor.</w:t>
            </w:r>
          </w:p>
        </w:tc>
      </w:tr>
      <w:tr w:rsidR="00196BD3" w14:paraId="0ED015B5" w14:textId="77777777">
        <w:trPr>
          <w:cantSplit/>
          <w:jc w:val="center"/>
        </w:trPr>
        <w:tc>
          <w:tcPr>
            <w:tcW w:w="2041" w:type="dxa"/>
            <w:tcMar>
              <w:top w:w="40" w:type="dxa"/>
              <w:left w:w="40" w:type="dxa"/>
              <w:bottom w:w="40" w:type="dxa"/>
              <w:right w:w="40" w:type="dxa"/>
            </w:tcMar>
          </w:tcPr>
          <w:p w14:paraId="19BFAA89" w14:textId="77777777" w:rsidR="00196BD3" w:rsidRPr="005D7AFE" w:rsidRDefault="00000000">
            <w:pPr>
              <w:spacing w:after="0" w:line="240" w:lineRule="auto"/>
              <w:rPr>
                <w:lang w:val="es-CO"/>
              </w:rPr>
            </w:pPr>
            <w:r w:rsidRPr="005D7AFE">
              <w:rPr>
                <w:rFonts w:ascii="Calibri" w:eastAsia="Calibri" w:hAnsi="Calibri"/>
                <w:sz w:val="15"/>
                <w:lang w:val="es-CO"/>
              </w:rPr>
              <w:t>C. Servicio a otras contralorías</w:t>
            </w:r>
          </w:p>
        </w:tc>
        <w:tc>
          <w:tcPr>
            <w:tcW w:w="1587" w:type="dxa"/>
            <w:tcMar>
              <w:top w:w="40" w:type="dxa"/>
              <w:left w:w="40" w:type="dxa"/>
              <w:bottom w:w="40" w:type="dxa"/>
              <w:right w:w="40" w:type="dxa"/>
            </w:tcMar>
          </w:tcPr>
          <w:p w14:paraId="68FE14D8" w14:textId="77777777" w:rsidR="00196BD3" w:rsidRDefault="00000000">
            <w:pPr>
              <w:spacing w:after="0" w:line="240" w:lineRule="auto"/>
            </w:pPr>
            <w:r>
              <w:rPr>
                <w:rFonts w:ascii="Calibri" w:eastAsia="Calibri" w:hAnsi="Calibri"/>
                <w:sz w:val="15"/>
              </w:rPr>
              <w:t>Mercado nuevo</w:t>
            </w:r>
          </w:p>
        </w:tc>
        <w:tc>
          <w:tcPr>
            <w:tcW w:w="4195" w:type="dxa"/>
            <w:tcMar>
              <w:top w:w="40" w:type="dxa"/>
              <w:left w:w="40" w:type="dxa"/>
              <w:bottom w:w="40" w:type="dxa"/>
              <w:right w:w="40" w:type="dxa"/>
            </w:tcMar>
          </w:tcPr>
          <w:p w14:paraId="7672A2D1" w14:textId="77777777" w:rsidR="00196BD3" w:rsidRPr="005D7AFE" w:rsidRDefault="00000000">
            <w:pPr>
              <w:spacing w:after="0" w:line="240" w:lineRule="auto"/>
              <w:rPr>
                <w:lang w:val="es-CO"/>
              </w:rPr>
            </w:pPr>
            <w:r w:rsidRPr="005D7AFE">
              <w:rPr>
                <w:rFonts w:ascii="Calibri" w:eastAsia="Calibri" w:hAnsi="Calibri"/>
                <w:sz w:val="15"/>
                <w:lang w:val="es-CO"/>
              </w:rPr>
              <w:t>Llevar la plataforma a Medellín, Envigado, Bello, Itagüí, Sabaneta, Rionegro y otros departamentos.</w:t>
            </w:r>
          </w:p>
        </w:tc>
        <w:tc>
          <w:tcPr>
            <w:tcW w:w="2381" w:type="dxa"/>
            <w:tcMar>
              <w:top w:w="40" w:type="dxa"/>
              <w:left w:w="40" w:type="dxa"/>
              <w:bottom w:w="40" w:type="dxa"/>
              <w:right w:w="40" w:type="dxa"/>
            </w:tcMar>
          </w:tcPr>
          <w:p w14:paraId="26DD31E6" w14:textId="77777777" w:rsidR="00196BD3" w:rsidRDefault="00000000">
            <w:pPr>
              <w:spacing w:after="0" w:line="240" w:lineRule="auto"/>
            </w:pPr>
            <w:r>
              <w:rPr>
                <w:rFonts w:ascii="Calibri" w:eastAsia="Calibri" w:hAnsi="Calibri"/>
                <w:sz w:val="15"/>
              </w:rPr>
              <w:t xml:space="preserve">Fuera de </w:t>
            </w:r>
            <w:proofErr w:type="spellStart"/>
            <w:r>
              <w:rPr>
                <w:rFonts w:ascii="Calibri" w:eastAsia="Calibri" w:hAnsi="Calibri"/>
                <w:sz w:val="15"/>
              </w:rPr>
              <w:t>este</w:t>
            </w:r>
            <w:proofErr w:type="spellEnd"/>
            <w:r>
              <w:rPr>
                <w:rFonts w:ascii="Calibri" w:eastAsia="Calibri" w:hAnsi="Calibri"/>
                <w:sz w:val="15"/>
              </w:rPr>
              <w:t xml:space="preserve"> </w:t>
            </w:r>
            <w:proofErr w:type="spellStart"/>
            <w:r>
              <w:rPr>
                <w:rFonts w:ascii="Calibri" w:eastAsia="Calibri" w:hAnsi="Calibri"/>
                <w:sz w:val="15"/>
              </w:rPr>
              <w:t>ciclo</w:t>
            </w:r>
            <w:proofErr w:type="spellEnd"/>
            <w:r>
              <w:rPr>
                <w:rFonts w:ascii="Calibri" w:eastAsia="Calibri" w:hAnsi="Calibri"/>
                <w:sz w:val="15"/>
              </w:rPr>
              <w:t>. 2,25</w:t>
            </w:r>
          </w:p>
        </w:tc>
      </w:tr>
      <w:tr w:rsidR="00196BD3" w14:paraId="69A9F35D" w14:textId="77777777">
        <w:trPr>
          <w:cantSplit/>
          <w:jc w:val="center"/>
        </w:trPr>
        <w:tc>
          <w:tcPr>
            <w:tcW w:w="2041" w:type="dxa"/>
            <w:shd w:val="clear" w:color="auto" w:fill="F4F7FB"/>
            <w:tcMar>
              <w:top w:w="40" w:type="dxa"/>
              <w:left w:w="40" w:type="dxa"/>
              <w:bottom w:w="40" w:type="dxa"/>
              <w:right w:w="40" w:type="dxa"/>
            </w:tcMar>
          </w:tcPr>
          <w:p w14:paraId="5FDD695D" w14:textId="77777777" w:rsidR="00196BD3" w:rsidRDefault="00000000">
            <w:pPr>
              <w:spacing w:after="0" w:line="240" w:lineRule="auto"/>
            </w:pPr>
            <w:r>
              <w:rPr>
                <w:rFonts w:ascii="Calibri" w:eastAsia="Calibri" w:hAnsi="Calibri"/>
                <w:sz w:val="15"/>
              </w:rPr>
              <w:t>D. Control integral</w:t>
            </w:r>
          </w:p>
        </w:tc>
        <w:tc>
          <w:tcPr>
            <w:tcW w:w="1587" w:type="dxa"/>
            <w:shd w:val="clear" w:color="auto" w:fill="F4F7FB"/>
            <w:tcMar>
              <w:top w:w="40" w:type="dxa"/>
              <w:left w:w="40" w:type="dxa"/>
              <w:bottom w:w="40" w:type="dxa"/>
              <w:right w:w="40" w:type="dxa"/>
            </w:tcMar>
          </w:tcPr>
          <w:p w14:paraId="4C1FFFDB" w14:textId="77777777" w:rsidR="00196BD3" w:rsidRDefault="00000000">
            <w:pPr>
              <w:spacing w:after="0" w:line="240" w:lineRule="auto"/>
            </w:pPr>
            <w:r>
              <w:rPr>
                <w:rFonts w:ascii="Calibri" w:eastAsia="Calibri" w:hAnsi="Calibri"/>
                <w:sz w:val="15"/>
              </w:rPr>
              <w:t>Diversificación</w:t>
            </w:r>
          </w:p>
        </w:tc>
        <w:tc>
          <w:tcPr>
            <w:tcW w:w="4195" w:type="dxa"/>
            <w:shd w:val="clear" w:color="auto" w:fill="F4F7FB"/>
            <w:tcMar>
              <w:top w:w="40" w:type="dxa"/>
              <w:left w:w="40" w:type="dxa"/>
              <w:bottom w:w="40" w:type="dxa"/>
              <w:right w:w="40" w:type="dxa"/>
            </w:tcMar>
          </w:tcPr>
          <w:p w14:paraId="02A7640E" w14:textId="77777777" w:rsidR="00196BD3" w:rsidRPr="005D7AFE" w:rsidRDefault="00000000">
            <w:pPr>
              <w:spacing w:after="0" w:line="240" w:lineRule="auto"/>
              <w:rPr>
                <w:lang w:val="es-CO"/>
              </w:rPr>
            </w:pPr>
            <w:r w:rsidRPr="005D7AFE">
              <w:rPr>
                <w:rFonts w:ascii="Calibri" w:eastAsia="Calibri" w:hAnsi="Calibri"/>
                <w:sz w:val="15"/>
                <w:lang w:val="es-CO"/>
              </w:rPr>
              <w:t>Un motor para contratación, ambiente, presupuesto, disciplinario y denuncias.</w:t>
            </w:r>
          </w:p>
        </w:tc>
        <w:tc>
          <w:tcPr>
            <w:tcW w:w="2381" w:type="dxa"/>
            <w:shd w:val="clear" w:color="auto" w:fill="F4F7FB"/>
            <w:tcMar>
              <w:top w:w="40" w:type="dxa"/>
              <w:left w:w="40" w:type="dxa"/>
              <w:bottom w:w="40" w:type="dxa"/>
              <w:right w:w="40" w:type="dxa"/>
            </w:tcMar>
          </w:tcPr>
          <w:p w14:paraId="6AB62B59" w14:textId="77777777" w:rsidR="00196BD3" w:rsidRDefault="00000000">
            <w:pPr>
              <w:spacing w:after="0" w:line="240" w:lineRule="auto"/>
            </w:pPr>
            <w:r>
              <w:rPr>
                <w:rFonts w:ascii="Calibri" w:eastAsia="Calibri" w:hAnsi="Calibri"/>
                <w:sz w:val="15"/>
              </w:rPr>
              <w:t xml:space="preserve">Fuera de </w:t>
            </w:r>
            <w:proofErr w:type="spellStart"/>
            <w:r>
              <w:rPr>
                <w:rFonts w:ascii="Calibri" w:eastAsia="Calibri" w:hAnsi="Calibri"/>
                <w:sz w:val="15"/>
              </w:rPr>
              <w:t>este</w:t>
            </w:r>
            <w:proofErr w:type="spellEnd"/>
            <w:r>
              <w:rPr>
                <w:rFonts w:ascii="Calibri" w:eastAsia="Calibri" w:hAnsi="Calibri"/>
                <w:sz w:val="15"/>
              </w:rPr>
              <w:t xml:space="preserve"> </w:t>
            </w:r>
            <w:proofErr w:type="spellStart"/>
            <w:r>
              <w:rPr>
                <w:rFonts w:ascii="Calibri" w:eastAsia="Calibri" w:hAnsi="Calibri"/>
                <w:sz w:val="15"/>
              </w:rPr>
              <w:t>ciclo</w:t>
            </w:r>
            <w:proofErr w:type="spellEnd"/>
            <w:r>
              <w:rPr>
                <w:rFonts w:ascii="Calibri" w:eastAsia="Calibri" w:hAnsi="Calibri"/>
                <w:sz w:val="15"/>
              </w:rPr>
              <w:t>. 1,60</w:t>
            </w:r>
          </w:p>
        </w:tc>
      </w:tr>
      <w:tr w:rsidR="00196BD3" w:rsidRPr="005D7AFE" w14:paraId="6B6F92D4" w14:textId="77777777">
        <w:trPr>
          <w:cantSplit/>
          <w:jc w:val="center"/>
        </w:trPr>
        <w:tc>
          <w:tcPr>
            <w:tcW w:w="2041" w:type="dxa"/>
            <w:tcMar>
              <w:top w:w="40" w:type="dxa"/>
              <w:left w:w="40" w:type="dxa"/>
              <w:bottom w:w="40" w:type="dxa"/>
              <w:right w:w="40" w:type="dxa"/>
            </w:tcMar>
          </w:tcPr>
          <w:p w14:paraId="37EA1532" w14:textId="77777777" w:rsidR="00196BD3" w:rsidRDefault="00000000">
            <w:pPr>
              <w:spacing w:after="0" w:line="240" w:lineRule="auto"/>
            </w:pPr>
            <w:r>
              <w:rPr>
                <w:rFonts w:ascii="Calibri" w:eastAsia="Calibri" w:hAnsi="Calibri"/>
                <w:sz w:val="15"/>
              </w:rPr>
              <w:t>E. Solo calidad</w:t>
            </w:r>
          </w:p>
        </w:tc>
        <w:tc>
          <w:tcPr>
            <w:tcW w:w="1587" w:type="dxa"/>
            <w:tcMar>
              <w:top w:w="40" w:type="dxa"/>
              <w:left w:w="40" w:type="dxa"/>
              <w:bottom w:w="40" w:type="dxa"/>
              <w:right w:w="40" w:type="dxa"/>
            </w:tcMar>
          </w:tcPr>
          <w:p w14:paraId="2A3BF3E9" w14:textId="77777777" w:rsidR="00196BD3" w:rsidRDefault="00000000">
            <w:pPr>
              <w:spacing w:after="0" w:line="240" w:lineRule="auto"/>
            </w:pPr>
            <w:r>
              <w:rPr>
                <w:rFonts w:ascii="Calibri" w:eastAsia="Calibri" w:hAnsi="Calibri"/>
                <w:sz w:val="15"/>
              </w:rPr>
              <w:t>Penetración defensiva</w:t>
            </w:r>
          </w:p>
        </w:tc>
        <w:tc>
          <w:tcPr>
            <w:tcW w:w="4195" w:type="dxa"/>
            <w:tcMar>
              <w:top w:w="40" w:type="dxa"/>
              <w:left w:w="40" w:type="dxa"/>
              <w:bottom w:w="40" w:type="dxa"/>
              <w:right w:w="40" w:type="dxa"/>
            </w:tcMar>
          </w:tcPr>
          <w:p w14:paraId="5908F5D4" w14:textId="77777777" w:rsidR="00196BD3" w:rsidRPr="005D7AFE" w:rsidRDefault="00000000">
            <w:pPr>
              <w:spacing w:after="0" w:line="240" w:lineRule="auto"/>
              <w:rPr>
                <w:lang w:val="es-CO"/>
              </w:rPr>
            </w:pPr>
            <w:r w:rsidRPr="005D7AFE">
              <w:rPr>
                <w:rFonts w:ascii="Calibri" w:eastAsia="Calibri" w:hAnsi="Calibri"/>
                <w:sz w:val="15"/>
                <w:lang w:val="es-CO"/>
              </w:rPr>
              <w:t>Catálogo, linaje y seudonimización. La muestra sigue por juicio experto.</w:t>
            </w:r>
          </w:p>
        </w:tc>
        <w:tc>
          <w:tcPr>
            <w:tcW w:w="2381" w:type="dxa"/>
            <w:tcMar>
              <w:top w:w="40" w:type="dxa"/>
              <w:left w:w="40" w:type="dxa"/>
              <w:bottom w:w="40" w:type="dxa"/>
              <w:right w:w="40" w:type="dxa"/>
            </w:tcMar>
          </w:tcPr>
          <w:p w14:paraId="47CBAB18" w14:textId="77777777" w:rsidR="00196BD3" w:rsidRPr="005D7AFE" w:rsidRDefault="00000000">
            <w:pPr>
              <w:spacing w:after="0" w:line="240" w:lineRule="auto"/>
              <w:rPr>
                <w:lang w:val="es-CO"/>
              </w:rPr>
            </w:pPr>
            <w:r w:rsidRPr="005D7AFE">
              <w:rPr>
                <w:rFonts w:ascii="Calibri" w:eastAsia="Calibri" w:hAnsi="Calibri"/>
                <w:sz w:val="15"/>
                <w:lang w:val="es-CO"/>
              </w:rPr>
              <w:t>No alcanza como estrategia. 3,85. Su defensa entra en A.</w:t>
            </w:r>
          </w:p>
        </w:tc>
      </w:tr>
    </w:tbl>
    <w:p w14:paraId="3260CA6C" w14:textId="77777777" w:rsidR="00196BD3" w:rsidRPr="005D7AFE" w:rsidRDefault="00196BD3">
      <w:pPr>
        <w:spacing w:after="40" w:line="245" w:lineRule="auto"/>
        <w:rPr>
          <w:lang w:val="es-CO"/>
        </w:rPr>
      </w:pPr>
    </w:p>
    <w:p w14:paraId="4642715E" w14:textId="77777777" w:rsidR="00196BD3" w:rsidRPr="005D7AFE" w:rsidRDefault="00000000">
      <w:pPr>
        <w:spacing w:after="60" w:line="245" w:lineRule="auto"/>
        <w:jc w:val="both"/>
        <w:rPr>
          <w:lang w:val="es-CO"/>
        </w:rPr>
      </w:pPr>
      <w:r w:rsidRPr="005D7AFE">
        <w:rPr>
          <w:rFonts w:ascii="Calibri" w:eastAsia="Calibri" w:hAnsi="Calibri"/>
          <w:sz w:val="20"/>
          <w:lang w:val="es-CO"/>
        </w:rPr>
        <w:t>La matriz usa notas de 1 a 5. El puntaje es la suma de nota por peso. Los pesos suman 100 %. Una nota alta en riesgo significa que el riesgo es más manejable. Las notas son juicios del equipo: si el comité cambia un peso o una nota, el orden puede moverse.</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2948"/>
        <w:gridCol w:w="1020"/>
        <w:gridCol w:w="6237"/>
      </w:tblGrid>
      <w:tr w:rsidR="00196BD3" w14:paraId="164BE927" w14:textId="77777777">
        <w:trPr>
          <w:cantSplit/>
          <w:tblHeader/>
          <w:jc w:val="center"/>
        </w:trPr>
        <w:tc>
          <w:tcPr>
            <w:tcW w:w="2948" w:type="dxa"/>
            <w:shd w:val="clear" w:color="auto" w:fill="1F4E79"/>
            <w:tcMar>
              <w:top w:w="40" w:type="dxa"/>
              <w:left w:w="40" w:type="dxa"/>
              <w:bottom w:w="40" w:type="dxa"/>
              <w:right w:w="40" w:type="dxa"/>
            </w:tcMar>
          </w:tcPr>
          <w:p w14:paraId="7E03FEB5" w14:textId="77777777" w:rsidR="00196BD3" w:rsidRDefault="00000000">
            <w:pPr>
              <w:spacing w:after="0" w:line="240" w:lineRule="auto"/>
            </w:pPr>
            <w:proofErr w:type="spellStart"/>
            <w:r>
              <w:rPr>
                <w:rFonts w:ascii="Calibri" w:eastAsia="Calibri" w:hAnsi="Calibri"/>
                <w:b/>
                <w:color w:val="FFFFFF"/>
                <w:sz w:val="16"/>
              </w:rPr>
              <w:t>Criterio</w:t>
            </w:r>
            <w:proofErr w:type="spellEnd"/>
          </w:p>
        </w:tc>
        <w:tc>
          <w:tcPr>
            <w:tcW w:w="1020" w:type="dxa"/>
            <w:shd w:val="clear" w:color="auto" w:fill="1F4E79"/>
            <w:tcMar>
              <w:top w:w="40" w:type="dxa"/>
              <w:left w:w="40" w:type="dxa"/>
              <w:bottom w:w="40" w:type="dxa"/>
              <w:right w:w="40" w:type="dxa"/>
            </w:tcMar>
          </w:tcPr>
          <w:p w14:paraId="7A4F649B" w14:textId="77777777" w:rsidR="00196BD3" w:rsidRDefault="00000000">
            <w:pPr>
              <w:spacing w:after="0" w:line="240" w:lineRule="auto"/>
            </w:pPr>
            <w:r>
              <w:rPr>
                <w:rFonts w:ascii="Calibri" w:eastAsia="Calibri" w:hAnsi="Calibri"/>
                <w:b/>
                <w:color w:val="FFFFFF"/>
                <w:sz w:val="16"/>
              </w:rPr>
              <w:t>Peso</w:t>
            </w:r>
          </w:p>
        </w:tc>
        <w:tc>
          <w:tcPr>
            <w:tcW w:w="6237" w:type="dxa"/>
            <w:shd w:val="clear" w:color="auto" w:fill="1F4E79"/>
            <w:tcMar>
              <w:top w:w="40" w:type="dxa"/>
              <w:left w:w="40" w:type="dxa"/>
              <w:bottom w:w="40" w:type="dxa"/>
              <w:right w:w="40" w:type="dxa"/>
            </w:tcMar>
          </w:tcPr>
          <w:p w14:paraId="52D37C14" w14:textId="77777777" w:rsidR="00196BD3" w:rsidRDefault="00000000">
            <w:pPr>
              <w:spacing w:after="0" w:line="240" w:lineRule="auto"/>
            </w:pPr>
            <w:r>
              <w:rPr>
                <w:rFonts w:ascii="Calibri" w:eastAsia="Calibri" w:hAnsi="Calibri"/>
                <w:b/>
                <w:color w:val="FFFFFF"/>
                <w:sz w:val="16"/>
              </w:rPr>
              <w:t>Por qué pesa eso</w:t>
            </w:r>
          </w:p>
        </w:tc>
      </w:tr>
      <w:tr w:rsidR="00196BD3" w:rsidRPr="005D7AFE" w14:paraId="7C488489" w14:textId="77777777">
        <w:trPr>
          <w:cantSplit/>
          <w:jc w:val="center"/>
        </w:trPr>
        <w:tc>
          <w:tcPr>
            <w:tcW w:w="2948" w:type="dxa"/>
            <w:tcMar>
              <w:top w:w="40" w:type="dxa"/>
              <w:left w:w="40" w:type="dxa"/>
              <w:bottom w:w="40" w:type="dxa"/>
              <w:right w:w="40" w:type="dxa"/>
            </w:tcMar>
          </w:tcPr>
          <w:p w14:paraId="793C477E" w14:textId="77777777" w:rsidR="00196BD3" w:rsidRDefault="00000000">
            <w:pPr>
              <w:spacing w:after="0" w:line="240" w:lineRule="auto"/>
            </w:pPr>
            <w:r>
              <w:rPr>
                <w:rFonts w:ascii="Calibri" w:eastAsia="Calibri" w:hAnsi="Calibri"/>
                <w:sz w:val="16"/>
              </w:rPr>
              <w:t>Impacto en el mandato</w:t>
            </w:r>
          </w:p>
        </w:tc>
        <w:tc>
          <w:tcPr>
            <w:tcW w:w="1020" w:type="dxa"/>
            <w:tcMar>
              <w:top w:w="40" w:type="dxa"/>
              <w:left w:w="40" w:type="dxa"/>
              <w:bottom w:w="40" w:type="dxa"/>
              <w:right w:w="40" w:type="dxa"/>
            </w:tcMar>
          </w:tcPr>
          <w:p w14:paraId="188FB42C" w14:textId="77777777" w:rsidR="00196BD3" w:rsidRDefault="00000000">
            <w:pPr>
              <w:spacing w:after="0" w:line="240" w:lineRule="auto"/>
            </w:pPr>
            <w:r>
              <w:rPr>
                <w:rFonts w:ascii="Calibri" w:eastAsia="Calibri" w:hAnsi="Calibri"/>
                <w:sz w:val="16"/>
              </w:rPr>
              <w:t>30 %</w:t>
            </w:r>
          </w:p>
        </w:tc>
        <w:tc>
          <w:tcPr>
            <w:tcW w:w="6237" w:type="dxa"/>
            <w:tcMar>
              <w:top w:w="40" w:type="dxa"/>
              <w:left w:w="40" w:type="dxa"/>
              <w:bottom w:w="40" w:type="dxa"/>
              <w:right w:w="40" w:type="dxa"/>
            </w:tcMar>
          </w:tcPr>
          <w:p w14:paraId="5BFFB827" w14:textId="77777777" w:rsidR="00196BD3" w:rsidRPr="005D7AFE" w:rsidRDefault="00000000">
            <w:pPr>
              <w:spacing w:after="0" w:line="240" w:lineRule="auto"/>
              <w:rPr>
                <w:lang w:val="es-CO"/>
              </w:rPr>
            </w:pPr>
            <w:r w:rsidRPr="005D7AFE">
              <w:rPr>
                <w:rFonts w:ascii="Calibri" w:eastAsia="Calibri" w:hAnsi="Calibri"/>
                <w:sz w:val="16"/>
                <w:lang w:val="es-CO"/>
              </w:rPr>
              <w:t>Una estrategia que no cambie qué contrato se revisa primero deja el problema quieto.</w:t>
            </w:r>
          </w:p>
        </w:tc>
      </w:tr>
      <w:tr w:rsidR="00196BD3" w:rsidRPr="005D7AFE" w14:paraId="42BCC849" w14:textId="77777777">
        <w:trPr>
          <w:cantSplit/>
          <w:jc w:val="center"/>
        </w:trPr>
        <w:tc>
          <w:tcPr>
            <w:tcW w:w="2948" w:type="dxa"/>
            <w:shd w:val="clear" w:color="auto" w:fill="F4F7FB"/>
            <w:tcMar>
              <w:top w:w="40" w:type="dxa"/>
              <w:left w:w="40" w:type="dxa"/>
              <w:bottom w:w="40" w:type="dxa"/>
              <w:right w:w="40" w:type="dxa"/>
            </w:tcMar>
          </w:tcPr>
          <w:p w14:paraId="051169D8" w14:textId="77777777" w:rsidR="00196BD3" w:rsidRPr="005D7AFE" w:rsidRDefault="00000000">
            <w:pPr>
              <w:spacing w:after="0" w:line="240" w:lineRule="auto"/>
              <w:rPr>
                <w:lang w:val="es-CO"/>
              </w:rPr>
            </w:pPr>
            <w:r w:rsidRPr="005D7AFE">
              <w:rPr>
                <w:rFonts w:ascii="Calibri" w:eastAsia="Calibri" w:hAnsi="Calibri"/>
                <w:sz w:val="16"/>
                <w:lang w:val="es-CO"/>
              </w:rPr>
              <w:t>Riesgo legal y de credibilidad</w:t>
            </w:r>
          </w:p>
        </w:tc>
        <w:tc>
          <w:tcPr>
            <w:tcW w:w="1020" w:type="dxa"/>
            <w:shd w:val="clear" w:color="auto" w:fill="F4F7FB"/>
            <w:tcMar>
              <w:top w:w="40" w:type="dxa"/>
              <w:left w:w="40" w:type="dxa"/>
              <w:bottom w:w="40" w:type="dxa"/>
              <w:right w:w="40" w:type="dxa"/>
            </w:tcMar>
          </w:tcPr>
          <w:p w14:paraId="08163081" w14:textId="77777777" w:rsidR="00196BD3" w:rsidRDefault="00000000">
            <w:pPr>
              <w:spacing w:after="0" w:line="240" w:lineRule="auto"/>
            </w:pPr>
            <w:r>
              <w:rPr>
                <w:rFonts w:ascii="Calibri" w:eastAsia="Calibri" w:hAnsi="Calibri"/>
                <w:sz w:val="16"/>
              </w:rPr>
              <w:t>25 %</w:t>
            </w:r>
          </w:p>
        </w:tc>
        <w:tc>
          <w:tcPr>
            <w:tcW w:w="6237" w:type="dxa"/>
            <w:shd w:val="clear" w:color="auto" w:fill="F4F7FB"/>
            <w:tcMar>
              <w:top w:w="40" w:type="dxa"/>
              <w:left w:w="40" w:type="dxa"/>
              <w:bottom w:w="40" w:type="dxa"/>
              <w:right w:w="40" w:type="dxa"/>
            </w:tcMar>
          </w:tcPr>
          <w:p w14:paraId="564F7EB5" w14:textId="77777777" w:rsidR="00196BD3" w:rsidRPr="005D7AFE" w:rsidRDefault="00000000">
            <w:pPr>
              <w:spacing w:after="0" w:line="240" w:lineRule="auto"/>
              <w:rPr>
                <w:lang w:val="es-CO"/>
              </w:rPr>
            </w:pPr>
            <w:r w:rsidRPr="005D7AFE">
              <w:rPr>
                <w:rFonts w:ascii="Calibri" w:eastAsia="Calibri" w:hAnsi="Calibri"/>
                <w:sz w:val="16"/>
                <w:lang w:val="es-CO"/>
              </w:rPr>
              <w:t>Un informe con dato erróneo, una cédula expuesta o una alerta que parezca coadministración cuestan más que la herramienta, frente a un presupuesto ejecutado de $46.381 millones.</w:t>
            </w:r>
          </w:p>
        </w:tc>
      </w:tr>
      <w:tr w:rsidR="00196BD3" w:rsidRPr="005D7AFE" w14:paraId="0D647899" w14:textId="77777777">
        <w:trPr>
          <w:cantSplit/>
          <w:jc w:val="center"/>
        </w:trPr>
        <w:tc>
          <w:tcPr>
            <w:tcW w:w="2948" w:type="dxa"/>
            <w:tcMar>
              <w:top w:w="40" w:type="dxa"/>
              <w:left w:w="40" w:type="dxa"/>
              <w:bottom w:w="40" w:type="dxa"/>
              <w:right w:w="40" w:type="dxa"/>
            </w:tcMar>
          </w:tcPr>
          <w:p w14:paraId="5F5C6CE3" w14:textId="77777777" w:rsidR="00196BD3" w:rsidRDefault="00000000">
            <w:pPr>
              <w:spacing w:after="0" w:line="240" w:lineRule="auto"/>
            </w:pPr>
            <w:proofErr w:type="spellStart"/>
            <w:r>
              <w:rPr>
                <w:rFonts w:ascii="Calibri" w:eastAsia="Calibri" w:hAnsi="Calibri"/>
                <w:sz w:val="16"/>
              </w:rPr>
              <w:t>Capacidad</w:t>
            </w:r>
            <w:proofErr w:type="spellEnd"/>
            <w:r>
              <w:rPr>
                <w:rFonts w:ascii="Calibri" w:eastAsia="Calibri" w:hAnsi="Calibri"/>
                <w:sz w:val="16"/>
              </w:rPr>
              <w:t xml:space="preserve"> interna</w:t>
            </w:r>
          </w:p>
        </w:tc>
        <w:tc>
          <w:tcPr>
            <w:tcW w:w="1020" w:type="dxa"/>
            <w:tcMar>
              <w:top w:w="40" w:type="dxa"/>
              <w:left w:w="40" w:type="dxa"/>
              <w:bottom w:w="40" w:type="dxa"/>
              <w:right w:w="40" w:type="dxa"/>
            </w:tcMar>
          </w:tcPr>
          <w:p w14:paraId="77CA2E88" w14:textId="77777777" w:rsidR="00196BD3" w:rsidRDefault="00000000">
            <w:pPr>
              <w:spacing w:after="0" w:line="240" w:lineRule="auto"/>
            </w:pPr>
            <w:r>
              <w:rPr>
                <w:rFonts w:ascii="Calibri" w:eastAsia="Calibri" w:hAnsi="Calibri"/>
                <w:sz w:val="16"/>
              </w:rPr>
              <w:t>20 %</w:t>
            </w:r>
          </w:p>
        </w:tc>
        <w:tc>
          <w:tcPr>
            <w:tcW w:w="6237" w:type="dxa"/>
            <w:tcMar>
              <w:top w:w="40" w:type="dxa"/>
              <w:left w:w="40" w:type="dxa"/>
              <w:bottom w:w="40" w:type="dxa"/>
              <w:right w:w="40" w:type="dxa"/>
            </w:tcMar>
          </w:tcPr>
          <w:p w14:paraId="22681118" w14:textId="77777777" w:rsidR="00196BD3" w:rsidRPr="005D7AFE" w:rsidRDefault="00000000">
            <w:pPr>
              <w:spacing w:after="0" w:line="240" w:lineRule="auto"/>
              <w:rPr>
                <w:lang w:val="es-CO"/>
              </w:rPr>
            </w:pPr>
            <w:r w:rsidRPr="005D7AFE">
              <w:rPr>
                <w:rFonts w:ascii="Calibri" w:eastAsia="Calibri" w:hAnsi="Calibri"/>
                <w:sz w:val="16"/>
                <w:lang w:val="es-CO"/>
              </w:rPr>
              <w:t>El primer ciclo no trae planta nueva de auditores y tiene que caber en la GAT 4.0 y en la Ordenanza 20.</w:t>
            </w:r>
          </w:p>
        </w:tc>
      </w:tr>
      <w:tr w:rsidR="00196BD3" w:rsidRPr="005D7AFE" w14:paraId="3657A391" w14:textId="77777777">
        <w:trPr>
          <w:cantSplit/>
          <w:jc w:val="center"/>
        </w:trPr>
        <w:tc>
          <w:tcPr>
            <w:tcW w:w="2948" w:type="dxa"/>
            <w:shd w:val="clear" w:color="auto" w:fill="F4F7FB"/>
            <w:tcMar>
              <w:top w:w="40" w:type="dxa"/>
              <w:left w:w="40" w:type="dxa"/>
              <w:bottom w:w="40" w:type="dxa"/>
              <w:right w:w="40" w:type="dxa"/>
            </w:tcMar>
          </w:tcPr>
          <w:p w14:paraId="627345DE" w14:textId="77777777" w:rsidR="00196BD3" w:rsidRPr="005D7AFE" w:rsidRDefault="00000000">
            <w:pPr>
              <w:spacing w:after="0" w:line="240" w:lineRule="auto"/>
              <w:rPr>
                <w:lang w:val="es-CO"/>
              </w:rPr>
            </w:pPr>
            <w:r w:rsidRPr="005D7AFE">
              <w:rPr>
                <w:rFonts w:ascii="Calibri" w:eastAsia="Calibri" w:hAnsi="Calibri"/>
                <w:sz w:val="16"/>
                <w:lang w:val="es-CO"/>
              </w:rPr>
              <w:t>Tiempo a un resultado visible</w:t>
            </w:r>
          </w:p>
        </w:tc>
        <w:tc>
          <w:tcPr>
            <w:tcW w:w="1020" w:type="dxa"/>
            <w:shd w:val="clear" w:color="auto" w:fill="F4F7FB"/>
            <w:tcMar>
              <w:top w:w="40" w:type="dxa"/>
              <w:left w:w="40" w:type="dxa"/>
              <w:bottom w:w="40" w:type="dxa"/>
              <w:right w:w="40" w:type="dxa"/>
            </w:tcMar>
          </w:tcPr>
          <w:p w14:paraId="7B4C5001" w14:textId="77777777" w:rsidR="00196BD3" w:rsidRDefault="00000000">
            <w:pPr>
              <w:spacing w:after="0" w:line="240" w:lineRule="auto"/>
            </w:pPr>
            <w:r>
              <w:rPr>
                <w:rFonts w:ascii="Calibri" w:eastAsia="Calibri" w:hAnsi="Calibri"/>
                <w:sz w:val="16"/>
              </w:rPr>
              <w:t>15 %</w:t>
            </w:r>
          </w:p>
        </w:tc>
        <w:tc>
          <w:tcPr>
            <w:tcW w:w="6237" w:type="dxa"/>
            <w:shd w:val="clear" w:color="auto" w:fill="F4F7FB"/>
            <w:tcMar>
              <w:top w:w="40" w:type="dxa"/>
              <w:left w:w="40" w:type="dxa"/>
              <w:bottom w:w="40" w:type="dxa"/>
              <w:right w:w="40" w:type="dxa"/>
            </w:tcMar>
          </w:tcPr>
          <w:p w14:paraId="39A627F5" w14:textId="77777777" w:rsidR="00196BD3" w:rsidRPr="005D7AFE" w:rsidRDefault="00000000">
            <w:pPr>
              <w:spacing w:after="0" w:line="240" w:lineRule="auto"/>
              <w:rPr>
                <w:lang w:val="es-CO"/>
              </w:rPr>
            </w:pPr>
            <w:r w:rsidRPr="005D7AFE">
              <w:rPr>
                <w:rFonts w:ascii="Calibri" w:eastAsia="Calibri" w:hAnsi="Calibri"/>
                <w:sz w:val="16"/>
                <w:lang w:val="es-CO"/>
              </w:rPr>
              <w:t>El PEC acaba de cerrarse. El resultado tiene que verse en este ciclo de planeación.</w:t>
            </w:r>
          </w:p>
        </w:tc>
      </w:tr>
      <w:tr w:rsidR="00196BD3" w:rsidRPr="005D7AFE" w14:paraId="0DF7FE7E" w14:textId="77777777">
        <w:trPr>
          <w:cantSplit/>
          <w:jc w:val="center"/>
        </w:trPr>
        <w:tc>
          <w:tcPr>
            <w:tcW w:w="2948" w:type="dxa"/>
            <w:tcMar>
              <w:top w:w="40" w:type="dxa"/>
              <w:left w:w="40" w:type="dxa"/>
              <w:bottom w:w="40" w:type="dxa"/>
              <w:right w:w="40" w:type="dxa"/>
            </w:tcMar>
          </w:tcPr>
          <w:p w14:paraId="5B2AC90A" w14:textId="77777777" w:rsidR="00196BD3" w:rsidRDefault="00000000">
            <w:pPr>
              <w:spacing w:after="0" w:line="240" w:lineRule="auto"/>
            </w:pPr>
            <w:r>
              <w:rPr>
                <w:rFonts w:ascii="Calibri" w:eastAsia="Calibri" w:hAnsi="Calibri"/>
                <w:sz w:val="16"/>
              </w:rPr>
              <w:t xml:space="preserve">Costo y </w:t>
            </w:r>
            <w:proofErr w:type="spellStart"/>
            <w:r>
              <w:rPr>
                <w:rFonts w:ascii="Calibri" w:eastAsia="Calibri" w:hAnsi="Calibri"/>
                <w:sz w:val="16"/>
              </w:rPr>
              <w:t>sostenibilidad</w:t>
            </w:r>
            <w:proofErr w:type="spellEnd"/>
          </w:p>
        </w:tc>
        <w:tc>
          <w:tcPr>
            <w:tcW w:w="1020" w:type="dxa"/>
            <w:tcMar>
              <w:top w:w="40" w:type="dxa"/>
              <w:left w:w="40" w:type="dxa"/>
              <w:bottom w:w="40" w:type="dxa"/>
              <w:right w:w="40" w:type="dxa"/>
            </w:tcMar>
          </w:tcPr>
          <w:p w14:paraId="136F7CE5" w14:textId="77777777" w:rsidR="00196BD3" w:rsidRDefault="00000000">
            <w:pPr>
              <w:spacing w:after="0" w:line="240" w:lineRule="auto"/>
            </w:pPr>
            <w:r>
              <w:rPr>
                <w:rFonts w:ascii="Calibri" w:eastAsia="Calibri" w:hAnsi="Calibri"/>
                <w:sz w:val="16"/>
              </w:rPr>
              <w:t>10 %</w:t>
            </w:r>
          </w:p>
        </w:tc>
        <w:tc>
          <w:tcPr>
            <w:tcW w:w="6237" w:type="dxa"/>
            <w:tcMar>
              <w:top w:w="40" w:type="dxa"/>
              <w:left w:w="40" w:type="dxa"/>
              <w:bottom w:w="40" w:type="dxa"/>
              <w:right w:w="40" w:type="dxa"/>
            </w:tcMar>
          </w:tcPr>
          <w:p w14:paraId="37172520" w14:textId="77777777" w:rsidR="00196BD3" w:rsidRPr="005D7AFE" w:rsidRDefault="00000000">
            <w:pPr>
              <w:spacing w:after="0" w:line="240" w:lineRule="auto"/>
              <w:rPr>
                <w:lang w:val="es-CO"/>
              </w:rPr>
            </w:pPr>
            <w:r w:rsidRPr="005D7AFE">
              <w:rPr>
                <w:rFonts w:ascii="Calibri" w:eastAsia="Calibri" w:hAnsi="Calibri"/>
                <w:sz w:val="16"/>
                <w:lang w:val="es-CO"/>
              </w:rPr>
              <w:t>El volumen cabe en archivos locales y software libre. Entre opciones viables, el costo separa poco.</w:t>
            </w:r>
          </w:p>
        </w:tc>
      </w:tr>
    </w:tbl>
    <w:p w14:paraId="7DEACE48" w14:textId="77777777" w:rsidR="00196BD3" w:rsidRPr="005D7AFE" w:rsidRDefault="00196BD3">
      <w:pPr>
        <w:spacing w:after="40" w:line="245" w:lineRule="auto"/>
        <w:rPr>
          <w:lang w:val="es-CO"/>
        </w:rPr>
      </w:pPr>
    </w:p>
    <w:tbl>
      <w:tblPr>
        <w:tblW w:w="10203"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3118"/>
        <w:gridCol w:w="1417"/>
        <w:gridCol w:w="1417"/>
        <w:gridCol w:w="1417"/>
        <w:gridCol w:w="1417"/>
        <w:gridCol w:w="1417"/>
      </w:tblGrid>
      <w:tr w:rsidR="00196BD3" w14:paraId="16AB50DE" w14:textId="77777777">
        <w:trPr>
          <w:cantSplit/>
          <w:tblHeader/>
          <w:jc w:val="center"/>
        </w:trPr>
        <w:tc>
          <w:tcPr>
            <w:tcW w:w="3118" w:type="dxa"/>
            <w:shd w:val="clear" w:color="auto" w:fill="1F4E79"/>
            <w:tcMar>
              <w:top w:w="40" w:type="dxa"/>
              <w:left w:w="40" w:type="dxa"/>
              <w:bottom w:w="40" w:type="dxa"/>
              <w:right w:w="40" w:type="dxa"/>
            </w:tcMar>
          </w:tcPr>
          <w:p w14:paraId="33F8AE4C" w14:textId="77777777" w:rsidR="00196BD3" w:rsidRDefault="00000000">
            <w:pPr>
              <w:spacing w:after="0" w:line="240" w:lineRule="auto"/>
            </w:pPr>
            <w:proofErr w:type="spellStart"/>
            <w:r>
              <w:rPr>
                <w:rFonts w:ascii="Calibri" w:eastAsia="Calibri" w:hAnsi="Calibri"/>
                <w:b/>
                <w:color w:val="FFFFFF"/>
                <w:sz w:val="16"/>
              </w:rPr>
              <w:t>Criterio</w:t>
            </w:r>
            <w:proofErr w:type="spellEnd"/>
          </w:p>
        </w:tc>
        <w:tc>
          <w:tcPr>
            <w:tcW w:w="1417" w:type="dxa"/>
            <w:shd w:val="clear" w:color="auto" w:fill="1F4E79"/>
            <w:tcMar>
              <w:top w:w="40" w:type="dxa"/>
              <w:left w:w="40" w:type="dxa"/>
              <w:bottom w:w="40" w:type="dxa"/>
              <w:right w:w="40" w:type="dxa"/>
            </w:tcMar>
          </w:tcPr>
          <w:p w14:paraId="6643631D" w14:textId="77777777" w:rsidR="00196BD3" w:rsidRDefault="00000000">
            <w:pPr>
              <w:spacing w:after="0" w:line="240" w:lineRule="auto"/>
            </w:pPr>
            <w:r>
              <w:rPr>
                <w:rFonts w:ascii="Calibri" w:eastAsia="Calibri" w:hAnsi="Calibri"/>
                <w:b/>
                <w:color w:val="FFFFFF"/>
                <w:sz w:val="16"/>
              </w:rPr>
              <w:t>A</w:t>
            </w:r>
          </w:p>
        </w:tc>
        <w:tc>
          <w:tcPr>
            <w:tcW w:w="1417" w:type="dxa"/>
            <w:shd w:val="clear" w:color="auto" w:fill="1F4E79"/>
            <w:tcMar>
              <w:top w:w="40" w:type="dxa"/>
              <w:left w:w="40" w:type="dxa"/>
              <w:bottom w:w="40" w:type="dxa"/>
              <w:right w:w="40" w:type="dxa"/>
            </w:tcMar>
          </w:tcPr>
          <w:p w14:paraId="423E30A4" w14:textId="77777777" w:rsidR="00196BD3" w:rsidRDefault="00000000">
            <w:pPr>
              <w:spacing w:after="0" w:line="240" w:lineRule="auto"/>
            </w:pPr>
            <w:r>
              <w:rPr>
                <w:rFonts w:ascii="Calibri" w:eastAsia="Calibri" w:hAnsi="Calibri"/>
                <w:b/>
                <w:color w:val="FFFFFF"/>
                <w:sz w:val="16"/>
              </w:rPr>
              <w:t>B</w:t>
            </w:r>
          </w:p>
        </w:tc>
        <w:tc>
          <w:tcPr>
            <w:tcW w:w="1417" w:type="dxa"/>
            <w:shd w:val="clear" w:color="auto" w:fill="1F4E79"/>
            <w:tcMar>
              <w:top w:w="40" w:type="dxa"/>
              <w:left w:w="40" w:type="dxa"/>
              <w:bottom w:w="40" w:type="dxa"/>
              <w:right w:w="40" w:type="dxa"/>
            </w:tcMar>
          </w:tcPr>
          <w:p w14:paraId="66DCED00" w14:textId="77777777" w:rsidR="00196BD3" w:rsidRDefault="00000000">
            <w:pPr>
              <w:spacing w:after="0" w:line="240" w:lineRule="auto"/>
            </w:pPr>
            <w:r>
              <w:rPr>
                <w:rFonts w:ascii="Calibri" w:eastAsia="Calibri" w:hAnsi="Calibri"/>
                <w:b/>
                <w:color w:val="FFFFFF"/>
                <w:sz w:val="16"/>
              </w:rPr>
              <w:t>C</w:t>
            </w:r>
          </w:p>
        </w:tc>
        <w:tc>
          <w:tcPr>
            <w:tcW w:w="1417" w:type="dxa"/>
            <w:shd w:val="clear" w:color="auto" w:fill="1F4E79"/>
            <w:tcMar>
              <w:top w:w="40" w:type="dxa"/>
              <w:left w:w="40" w:type="dxa"/>
              <w:bottom w:w="40" w:type="dxa"/>
              <w:right w:w="40" w:type="dxa"/>
            </w:tcMar>
          </w:tcPr>
          <w:p w14:paraId="447D08A5" w14:textId="77777777" w:rsidR="00196BD3" w:rsidRDefault="00000000">
            <w:pPr>
              <w:spacing w:after="0" w:line="240" w:lineRule="auto"/>
            </w:pPr>
            <w:r>
              <w:rPr>
                <w:rFonts w:ascii="Calibri" w:eastAsia="Calibri" w:hAnsi="Calibri"/>
                <w:b/>
                <w:color w:val="FFFFFF"/>
                <w:sz w:val="16"/>
              </w:rPr>
              <w:t>D</w:t>
            </w:r>
          </w:p>
        </w:tc>
        <w:tc>
          <w:tcPr>
            <w:tcW w:w="1417" w:type="dxa"/>
            <w:shd w:val="clear" w:color="auto" w:fill="1F4E79"/>
            <w:tcMar>
              <w:top w:w="40" w:type="dxa"/>
              <w:left w:w="40" w:type="dxa"/>
              <w:bottom w:w="40" w:type="dxa"/>
              <w:right w:w="40" w:type="dxa"/>
            </w:tcMar>
          </w:tcPr>
          <w:p w14:paraId="0BC16E26" w14:textId="77777777" w:rsidR="00196BD3" w:rsidRDefault="00000000">
            <w:pPr>
              <w:spacing w:after="0" w:line="240" w:lineRule="auto"/>
            </w:pPr>
            <w:r>
              <w:rPr>
                <w:rFonts w:ascii="Calibri" w:eastAsia="Calibri" w:hAnsi="Calibri"/>
                <w:b/>
                <w:color w:val="FFFFFF"/>
                <w:sz w:val="16"/>
              </w:rPr>
              <w:t>E</w:t>
            </w:r>
          </w:p>
        </w:tc>
      </w:tr>
      <w:tr w:rsidR="00196BD3" w14:paraId="01A6FE01" w14:textId="77777777">
        <w:trPr>
          <w:cantSplit/>
          <w:jc w:val="center"/>
        </w:trPr>
        <w:tc>
          <w:tcPr>
            <w:tcW w:w="3118" w:type="dxa"/>
            <w:tcMar>
              <w:top w:w="40" w:type="dxa"/>
              <w:left w:w="40" w:type="dxa"/>
              <w:bottom w:w="40" w:type="dxa"/>
              <w:right w:w="40" w:type="dxa"/>
            </w:tcMar>
          </w:tcPr>
          <w:p w14:paraId="454A1CCE" w14:textId="77777777" w:rsidR="00196BD3" w:rsidRDefault="00000000">
            <w:pPr>
              <w:spacing w:after="0" w:line="240" w:lineRule="auto"/>
            </w:pPr>
            <w:r>
              <w:rPr>
                <w:rFonts w:ascii="Calibri" w:eastAsia="Calibri" w:hAnsi="Calibri"/>
                <w:sz w:val="16"/>
              </w:rPr>
              <w:t>Impacto (30 %)</w:t>
            </w:r>
          </w:p>
        </w:tc>
        <w:tc>
          <w:tcPr>
            <w:tcW w:w="1417" w:type="dxa"/>
            <w:tcMar>
              <w:top w:w="40" w:type="dxa"/>
              <w:left w:w="40" w:type="dxa"/>
              <w:bottom w:w="40" w:type="dxa"/>
              <w:right w:w="40" w:type="dxa"/>
            </w:tcMar>
          </w:tcPr>
          <w:p w14:paraId="473FE19A" w14:textId="77777777" w:rsidR="00196BD3" w:rsidRDefault="00000000">
            <w:pPr>
              <w:spacing w:after="0" w:line="240" w:lineRule="auto"/>
            </w:pPr>
            <w:r>
              <w:rPr>
                <w:rFonts w:ascii="Calibri" w:eastAsia="Calibri" w:hAnsi="Calibri"/>
                <w:sz w:val="16"/>
              </w:rPr>
              <w:t>5</w:t>
            </w:r>
          </w:p>
        </w:tc>
        <w:tc>
          <w:tcPr>
            <w:tcW w:w="1417" w:type="dxa"/>
            <w:tcMar>
              <w:top w:w="40" w:type="dxa"/>
              <w:left w:w="40" w:type="dxa"/>
              <w:bottom w:w="40" w:type="dxa"/>
              <w:right w:w="40" w:type="dxa"/>
            </w:tcMar>
          </w:tcPr>
          <w:p w14:paraId="78BEB7D2" w14:textId="77777777" w:rsidR="00196BD3" w:rsidRDefault="00000000">
            <w:pPr>
              <w:spacing w:after="0" w:line="240" w:lineRule="auto"/>
            </w:pPr>
            <w:r>
              <w:rPr>
                <w:rFonts w:ascii="Calibri" w:eastAsia="Calibri" w:hAnsi="Calibri"/>
                <w:sz w:val="16"/>
              </w:rPr>
              <w:t>4</w:t>
            </w:r>
          </w:p>
        </w:tc>
        <w:tc>
          <w:tcPr>
            <w:tcW w:w="1417" w:type="dxa"/>
            <w:tcMar>
              <w:top w:w="40" w:type="dxa"/>
              <w:left w:w="40" w:type="dxa"/>
              <w:bottom w:w="40" w:type="dxa"/>
              <w:right w:w="40" w:type="dxa"/>
            </w:tcMar>
          </w:tcPr>
          <w:p w14:paraId="479EDC30" w14:textId="77777777" w:rsidR="00196BD3" w:rsidRDefault="00000000">
            <w:pPr>
              <w:spacing w:after="0" w:line="240" w:lineRule="auto"/>
            </w:pPr>
            <w:r>
              <w:rPr>
                <w:rFonts w:ascii="Calibri" w:eastAsia="Calibri" w:hAnsi="Calibri"/>
                <w:sz w:val="16"/>
              </w:rPr>
              <w:t>4</w:t>
            </w:r>
          </w:p>
        </w:tc>
        <w:tc>
          <w:tcPr>
            <w:tcW w:w="1417" w:type="dxa"/>
            <w:tcMar>
              <w:top w:w="40" w:type="dxa"/>
              <w:left w:w="40" w:type="dxa"/>
              <w:bottom w:w="40" w:type="dxa"/>
              <w:right w:w="40" w:type="dxa"/>
            </w:tcMar>
          </w:tcPr>
          <w:p w14:paraId="347202AB" w14:textId="77777777" w:rsidR="00196BD3" w:rsidRDefault="00000000">
            <w:pPr>
              <w:spacing w:after="0" w:line="240" w:lineRule="auto"/>
            </w:pPr>
            <w:r>
              <w:rPr>
                <w:rFonts w:ascii="Calibri" w:eastAsia="Calibri" w:hAnsi="Calibri"/>
                <w:sz w:val="16"/>
              </w:rPr>
              <w:t>3</w:t>
            </w:r>
          </w:p>
        </w:tc>
        <w:tc>
          <w:tcPr>
            <w:tcW w:w="1417" w:type="dxa"/>
            <w:tcMar>
              <w:top w:w="40" w:type="dxa"/>
              <w:left w:w="40" w:type="dxa"/>
              <w:bottom w:w="40" w:type="dxa"/>
              <w:right w:w="40" w:type="dxa"/>
            </w:tcMar>
          </w:tcPr>
          <w:p w14:paraId="14DD1CCF" w14:textId="77777777" w:rsidR="00196BD3" w:rsidRDefault="00000000">
            <w:pPr>
              <w:spacing w:after="0" w:line="240" w:lineRule="auto"/>
            </w:pPr>
            <w:r>
              <w:rPr>
                <w:rFonts w:ascii="Calibri" w:eastAsia="Calibri" w:hAnsi="Calibri"/>
                <w:sz w:val="16"/>
              </w:rPr>
              <w:t>2</w:t>
            </w:r>
          </w:p>
        </w:tc>
      </w:tr>
      <w:tr w:rsidR="00196BD3" w14:paraId="2A135901" w14:textId="77777777">
        <w:trPr>
          <w:cantSplit/>
          <w:jc w:val="center"/>
        </w:trPr>
        <w:tc>
          <w:tcPr>
            <w:tcW w:w="3118" w:type="dxa"/>
            <w:shd w:val="clear" w:color="auto" w:fill="F4F7FB"/>
            <w:tcMar>
              <w:top w:w="40" w:type="dxa"/>
              <w:left w:w="40" w:type="dxa"/>
              <w:bottom w:w="40" w:type="dxa"/>
              <w:right w:w="40" w:type="dxa"/>
            </w:tcMar>
          </w:tcPr>
          <w:p w14:paraId="7E6B26CE" w14:textId="77777777" w:rsidR="00196BD3" w:rsidRDefault="00000000">
            <w:pPr>
              <w:spacing w:after="0" w:line="240" w:lineRule="auto"/>
            </w:pPr>
            <w:r>
              <w:rPr>
                <w:rFonts w:ascii="Calibri" w:eastAsia="Calibri" w:hAnsi="Calibri"/>
                <w:sz w:val="16"/>
              </w:rPr>
              <w:t>Riesgo manejable (25 %)</w:t>
            </w:r>
          </w:p>
        </w:tc>
        <w:tc>
          <w:tcPr>
            <w:tcW w:w="1417" w:type="dxa"/>
            <w:shd w:val="clear" w:color="auto" w:fill="F4F7FB"/>
            <w:tcMar>
              <w:top w:w="40" w:type="dxa"/>
              <w:left w:w="40" w:type="dxa"/>
              <w:bottom w:w="40" w:type="dxa"/>
              <w:right w:w="40" w:type="dxa"/>
            </w:tcMar>
          </w:tcPr>
          <w:p w14:paraId="6FBCA0C0" w14:textId="77777777" w:rsidR="00196BD3" w:rsidRDefault="00000000">
            <w:pPr>
              <w:spacing w:after="0" w:line="240" w:lineRule="auto"/>
            </w:pPr>
            <w:r>
              <w:rPr>
                <w:rFonts w:ascii="Calibri" w:eastAsia="Calibri" w:hAnsi="Calibri"/>
                <w:sz w:val="16"/>
              </w:rPr>
              <w:t>4</w:t>
            </w:r>
          </w:p>
        </w:tc>
        <w:tc>
          <w:tcPr>
            <w:tcW w:w="1417" w:type="dxa"/>
            <w:shd w:val="clear" w:color="auto" w:fill="F4F7FB"/>
            <w:tcMar>
              <w:top w:w="40" w:type="dxa"/>
              <w:left w:w="40" w:type="dxa"/>
              <w:bottom w:w="40" w:type="dxa"/>
              <w:right w:w="40" w:type="dxa"/>
            </w:tcMar>
          </w:tcPr>
          <w:p w14:paraId="326FCB21" w14:textId="77777777" w:rsidR="00196BD3" w:rsidRDefault="00000000">
            <w:pPr>
              <w:spacing w:after="0" w:line="240" w:lineRule="auto"/>
            </w:pPr>
            <w:r>
              <w:rPr>
                <w:rFonts w:ascii="Calibri" w:eastAsia="Calibri" w:hAnsi="Calibri"/>
                <w:sz w:val="16"/>
              </w:rPr>
              <w:t>2</w:t>
            </w:r>
          </w:p>
        </w:tc>
        <w:tc>
          <w:tcPr>
            <w:tcW w:w="1417" w:type="dxa"/>
            <w:shd w:val="clear" w:color="auto" w:fill="F4F7FB"/>
            <w:tcMar>
              <w:top w:w="40" w:type="dxa"/>
              <w:left w:w="40" w:type="dxa"/>
              <w:bottom w:w="40" w:type="dxa"/>
              <w:right w:w="40" w:type="dxa"/>
            </w:tcMar>
          </w:tcPr>
          <w:p w14:paraId="05D081B1" w14:textId="77777777" w:rsidR="00196BD3" w:rsidRDefault="00000000">
            <w:pPr>
              <w:spacing w:after="0" w:line="240" w:lineRule="auto"/>
            </w:pPr>
            <w:r>
              <w:rPr>
                <w:rFonts w:ascii="Calibri" w:eastAsia="Calibri" w:hAnsi="Calibri"/>
                <w:sz w:val="16"/>
              </w:rPr>
              <w:t>2</w:t>
            </w:r>
          </w:p>
        </w:tc>
        <w:tc>
          <w:tcPr>
            <w:tcW w:w="1417" w:type="dxa"/>
            <w:shd w:val="clear" w:color="auto" w:fill="F4F7FB"/>
            <w:tcMar>
              <w:top w:w="40" w:type="dxa"/>
              <w:left w:w="40" w:type="dxa"/>
              <w:bottom w:w="40" w:type="dxa"/>
              <w:right w:w="40" w:type="dxa"/>
            </w:tcMar>
          </w:tcPr>
          <w:p w14:paraId="2B0C0878" w14:textId="77777777" w:rsidR="00196BD3" w:rsidRDefault="00000000">
            <w:pPr>
              <w:spacing w:after="0" w:line="240" w:lineRule="auto"/>
            </w:pPr>
            <w:r>
              <w:rPr>
                <w:rFonts w:ascii="Calibri" w:eastAsia="Calibri" w:hAnsi="Calibri"/>
                <w:sz w:val="16"/>
              </w:rPr>
              <w:t>1</w:t>
            </w:r>
          </w:p>
        </w:tc>
        <w:tc>
          <w:tcPr>
            <w:tcW w:w="1417" w:type="dxa"/>
            <w:shd w:val="clear" w:color="auto" w:fill="F4F7FB"/>
            <w:tcMar>
              <w:top w:w="40" w:type="dxa"/>
              <w:left w:w="40" w:type="dxa"/>
              <w:bottom w:w="40" w:type="dxa"/>
              <w:right w:w="40" w:type="dxa"/>
            </w:tcMar>
          </w:tcPr>
          <w:p w14:paraId="07AD9AAB" w14:textId="77777777" w:rsidR="00196BD3" w:rsidRDefault="00000000">
            <w:pPr>
              <w:spacing w:after="0" w:line="240" w:lineRule="auto"/>
            </w:pPr>
            <w:r>
              <w:rPr>
                <w:rFonts w:ascii="Calibri" w:eastAsia="Calibri" w:hAnsi="Calibri"/>
                <w:sz w:val="16"/>
              </w:rPr>
              <w:t>5</w:t>
            </w:r>
          </w:p>
        </w:tc>
      </w:tr>
      <w:tr w:rsidR="00196BD3" w14:paraId="7E5B0D09" w14:textId="77777777">
        <w:trPr>
          <w:cantSplit/>
          <w:jc w:val="center"/>
        </w:trPr>
        <w:tc>
          <w:tcPr>
            <w:tcW w:w="3118" w:type="dxa"/>
            <w:tcMar>
              <w:top w:w="40" w:type="dxa"/>
              <w:left w:w="40" w:type="dxa"/>
              <w:bottom w:w="40" w:type="dxa"/>
              <w:right w:w="40" w:type="dxa"/>
            </w:tcMar>
          </w:tcPr>
          <w:p w14:paraId="434A4EC2" w14:textId="77777777" w:rsidR="00196BD3" w:rsidRDefault="00000000">
            <w:pPr>
              <w:spacing w:after="0" w:line="240" w:lineRule="auto"/>
            </w:pPr>
            <w:r>
              <w:rPr>
                <w:rFonts w:ascii="Calibri" w:eastAsia="Calibri" w:hAnsi="Calibri"/>
                <w:sz w:val="16"/>
              </w:rPr>
              <w:t>Capacidad (20 %)</w:t>
            </w:r>
          </w:p>
        </w:tc>
        <w:tc>
          <w:tcPr>
            <w:tcW w:w="1417" w:type="dxa"/>
            <w:tcMar>
              <w:top w:w="40" w:type="dxa"/>
              <w:left w:w="40" w:type="dxa"/>
              <w:bottom w:w="40" w:type="dxa"/>
              <w:right w:w="40" w:type="dxa"/>
            </w:tcMar>
          </w:tcPr>
          <w:p w14:paraId="14BC48B0" w14:textId="77777777" w:rsidR="00196BD3" w:rsidRDefault="00000000">
            <w:pPr>
              <w:spacing w:after="0" w:line="240" w:lineRule="auto"/>
            </w:pPr>
            <w:r>
              <w:rPr>
                <w:rFonts w:ascii="Calibri" w:eastAsia="Calibri" w:hAnsi="Calibri"/>
                <w:sz w:val="16"/>
              </w:rPr>
              <w:t>4</w:t>
            </w:r>
          </w:p>
        </w:tc>
        <w:tc>
          <w:tcPr>
            <w:tcW w:w="1417" w:type="dxa"/>
            <w:tcMar>
              <w:top w:w="40" w:type="dxa"/>
              <w:left w:w="40" w:type="dxa"/>
              <w:bottom w:w="40" w:type="dxa"/>
              <w:right w:w="40" w:type="dxa"/>
            </w:tcMar>
          </w:tcPr>
          <w:p w14:paraId="163D441C" w14:textId="77777777" w:rsidR="00196BD3" w:rsidRDefault="00000000">
            <w:pPr>
              <w:spacing w:after="0" w:line="240" w:lineRule="auto"/>
            </w:pPr>
            <w:r>
              <w:rPr>
                <w:rFonts w:ascii="Calibri" w:eastAsia="Calibri" w:hAnsi="Calibri"/>
                <w:sz w:val="16"/>
              </w:rPr>
              <w:t>2</w:t>
            </w:r>
          </w:p>
        </w:tc>
        <w:tc>
          <w:tcPr>
            <w:tcW w:w="1417" w:type="dxa"/>
            <w:tcMar>
              <w:top w:w="40" w:type="dxa"/>
              <w:left w:w="40" w:type="dxa"/>
              <w:bottom w:w="40" w:type="dxa"/>
              <w:right w:w="40" w:type="dxa"/>
            </w:tcMar>
          </w:tcPr>
          <w:p w14:paraId="476A942D" w14:textId="77777777" w:rsidR="00196BD3" w:rsidRDefault="00000000">
            <w:pPr>
              <w:spacing w:after="0" w:line="240" w:lineRule="auto"/>
            </w:pPr>
            <w:r>
              <w:rPr>
                <w:rFonts w:ascii="Calibri" w:eastAsia="Calibri" w:hAnsi="Calibri"/>
                <w:sz w:val="16"/>
              </w:rPr>
              <w:t>1</w:t>
            </w:r>
          </w:p>
        </w:tc>
        <w:tc>
          <w:tcPr>
            <w:tcW w:w="1417" w:type="dxa"/>
            <w:tcMar>
              <w:top w:w="40" w:type="dxa"/>
              <w:left w:w="40" w:type="dxa"/>
              <w:bottom w:w="40" w:type="dxa"/>
              <w:right w:w="40" w:type="dxa"/>
            </w:tcMar>
          </w:tcPr>
          <w:p w14:paraId="5EC3706A" w14:textId="77777777" w:rsidR="00196BD3" w:rsidRDefault="00000000">
            <w:pPr>
              <w:spacing w:after="0" w:line="240" w:lineRule="auto"/>
            </w:pPr>
            <w:r>
              <w:rPr>
                <w:rFonts w:ascii="Calibri" w:eastAsia="Calibri" w:hAnsi="Calibri"/>
                <w:sz w:val="16"/>
              </w:rPr>
              <w:t>1</w:t>
            </w:r>
          </w:p>
        </w:tc>
        <w:tc>
          <w:tcPr>
            <w:tcW w:w="1417" w:type="dxa"/>
            <w:tcMar>
              <w:top w:w="40" w:type="dxa"/>
              <w:left w:w="40" w:type="dxa"/>
              <w:bottom w:w="40" w:type="dxa"/>
              <w:right w:w="40" w:type="dxa"/>
            </w:tcMar>
          </w:tcPr>
          <w:p w14:paraId="0ABC8C32" w14:textId="77777777" w:rsidR="00196BD3" w:rsidRDefault="00000000">
            <w:pPr>
              <w:spacing w:after="0" w:line="240" w:lineRule="auto"/>
            </w:pPr>
            <w:r>
              <w:rPr>
                <w:rFonts w:ascii="Calibri" w:eastAsia="Calibri" w:hAnsi="Calibri"/>
                <w:sz w:val="16"/>
              </w:rPr>
              <w:t>5</w:t>
            </w:r>
          </w:p>
        </w:tc>
      </w:tr>
      <w:tr w:rsidR="00196BD3" w14:paraId="1EED064A" w14:textId="77777777">
        <w:trPr>
          <w:cantSplit/>
          <w:jc w:val="center"/>
        </w:trPr>
        <w:tc>
          <w:tcPr>
            <w:tcW w:w="3118" w:type="dxa"/>
            <w:shd w:val="clear" w:color="auto" w:fill="F4F7FB"/>
            <w:tcMar>
              <w:top w:w="40" w:type="dxa"/>
              <w:left w:w="40" w:type="dxa"/>
              <w:bottom w:w="40" w:type="dxa"/>
              <w:right w:w="40" w:type="dxa"/>
            </w:tcMar>
          </w:tcPr>
          <w:p w14:paraId="06101F4A" w14:textId="77777777" w:rsidR="00196BD3" w:rsidRDefault="00000000">
            <w:pPr>
              <w:spacing w:after="0" w:line="240" w:lineRule="auto"/>
            </w:pPr>
            <w:r>
              <w:rPr>
                <w:rFonts w:ascii="Calibri" w:eastAsia="Calibri" w:hAnsi="Calibri"/>
                <w:sz w:val="16"/>
              </w:rPr>
              <w:t>Tiempo (15 %)</w:t>
            </w:r>
          </w:p>
        </w:tc>
        <w:tc>
          <w:tcPr>
            <w:tcW w:w="1417" w:type="dxa"/>
            <w:shd w:val="clear" w:color="auto" w:fill="F4F7FB"/>
            <w:tcMar>
              <w:top w:w="40" w:type="dxa"/>
              <w:left w:w="40" w:type="dxa"/>
              <w:bottom w:w="40" w:type="dxa"/>
              <w:right w:w="40" w:type="dxa"/>
            </w:tcMar>
          </w:tcPr>
          <w:p w14:paraId="338D07AA" w14:textId="77777777" w:rsidR="00196BD3" w:rsidRDefault="00000000">
            <w:pPr>
              <w:spacing w:after="0" w:line="240" w:lineRule="auto"/>
            </w:pPr>
            <w:r>
              <w:rPr>
                <w:rFonts w:ascii="Calibri" w:eastAsia="Calibri" w:hAnsi="Calibri"/>
                <w:sz w:val="16"/>
              </w:rPr>
              <w:t>5</w:t>
            </w:r>
          </w:p>
        </w:tc>
        <w:tc>
          <w:tcPr>
            <w:tcW w:w="1417" w:type="dxa"/>
            <w:shd w:val="clear" w:color="auto" w:fill="F4F7FB"/>
            <w:tcMar>
              <w:top w:w="40" w:type="dxa"/>
              <w:left w:w="40" w:type="dxa"/>
              <w:bottom w:w="40" w:type="dxa"/>
              <w:right w:w="40" w:type="dxa"/>
            </w:tcMar>
          </w:tcPr>
          <w:p w14:paraId="446BDDEC" w14:textId="77777777" w:rsidR="00196BD3" w:rsidRDefault="00000000">
            <w:pPr>
              <w:spacing w:after="0" w:line="240" w:lineRule="auto"/>
            </w:pPr>
            <w:r>
              <w:rPr>
                <w:rFonts w:ascii="Calibri" w:eastAsia="Calibri" w:hAnsi="Calibri"/>
                <w:sz w:val="16"/>
              </w:rPr>
              <w:t>2</w:t>
            </w:r>
          </w:p>
        </w:tc>
        <w:tc>
          <w:tcPr>
            <w:tcW w:w="1417" w:type="dxa"/>
            <w:shd w:val="clear" w:color="auto" w:fill="F4F7FB"/>
            <w:tcMar>
              <w:top w:w="40" w:type="dxa"/>
              <w:left w:w="40" w:type="dxa"/>
              <w:bottom w:w="40" w:type="dxa"/>
              <w:right w:w="40" w:type="dxa"/>
            </w:tcMar>
          </w:tcPr>
          <w:p w14:paraId="792D866A" w14:textId="77777777" w:rsidR="00196BD3" w:rsidRDefault="00000000">
            <w:pPr>
              <w:spacing w:after="0" w:line="240" w:lineRule="auto"/>
            </w:pPr>
            <w:r>
              <w:rPr>
                <w:rFonts w:ascii="Calibri" w:eastAsia="Calibri" w:hAnsi="Calibri"/>
                <w:sz w:val="16"/>
              </w:rPr>
              <w:t>1</w:t>
            </w:r>
          </w:p>
        </w:tc>
        <w:tc>
          <w:tcPr>
            <w:tcW w:w="1417" w:type="dxa"/>
            <w:shd w:val="clear" w:color="auto" w:fill="F4F7FB"/>
            <w:tcMar>
              <w:top w:w="40" w:type="dxa"/>
              <w:left w:w="40" w:type="dxa"/>
              <w:bottom w:w="40" w:type="dxa"/>
              <w:right w:w="40" w:type="dxa"/>
            </w:tcMar>
          </w:tcPr>
          <w:p w14:paraId="628A8EFC" w14:textId="77777777" w:rsidR="00196BD3" w:rsidRDefault="00000000">
            <w:pPr>
              <w:spacing w:after="0" w:line="240" w:lineRule="auto"/>
            </w:pPr>
            <w:r>
              <w:rPr>
                <w:rFonts w:ascii="Calibri" w:eastAsia="Calibri" w:hAnsi="Calibri"/>
                <w:sz w:val="16"/>
              </w:rPr>
              <w:t>1</w:t>
            </w:r>
          </w:p>
        </w:tc>
        <w:tc>
          <w:tcPr>
            <w:tcW w:w="1417" w:type="dxa"/>
            <w:shd w:val="clear" w:color="auto" w:fill="F4F7FB"/>
            <w:tcMar>
              <w:top w:w="40" w:type="dxa"/>
              <w:left w:w="40" w:type="dxa"/>
              <w:bottom w:w="40" w:type="dxa"/>
              <w:right w:w="40" w:type="dxa"/>
            </w:tcMar>
          </w:tcPr>
          <w:p w14:paraId="789C4AC3" w14:textId="77777777" w:rsidR="00196BD3" w:rsidRDefault="00000000">
            <w:pPr>
              <w:spacing w:after="0" w:line="240" w:lineRule="auto"/>
            </w:pPr>
            <w:r>
              <w:rPr>
                <w:rFonts w:ascii="Calibri" w:eastAsia="Calibri" w:hAnsi="Calibri"/>
                <w:sz w:val="16"/>
              </w:rPr>
              <w:t>4</w:t>
            </w:r>
          </w:p>
        </w:tc>
      </w:tr>
      <w:tr w:rsidR="00196BD3" w14:paraId="156F2EEC" w14:textId="77777777">
        <w:trPr>
          <w:cantSplit/>
          <w:jc w:val="center"/>
        </w:trPr>
        <w:tc>
          <w:tcPr>
            <w:tcW w:w="3118" w:type="dxa"/>
            <w:tcMar>
              <w:top w:w="40" w:type="dxa"/>
              <w:left w:w="40" w:type="dxa"/>
              <w:bottom w:w="40" w:type="dxa"/>
              <w:right w:w="40" w:type="dxa"/>
            </w:tcMar>
          </w:tcPr>
          <w:p w14:paraId="06170AA5" w14:textId="77777777" w:rsidR="00196BD3" w:rsidRDefault="00000000">
            <w:pPr>
              <w:spacing w:after="0" w:line="240" w:lineRule="auto"/>
            </w:pPr>
            <w:r>
              <w:rPr>
                <w:rFonts w:ascii="Calibri" w:eastAsia="Calibri" w:hAnsi="Calibri"/>
                <w:sz w:val="16"/>
              </w:rPr>
              <w:t>Costo (10 %)</w:t>
            </w:r>
          </w:p>
        </w:tc>
        <w:tc>
          <w:tcPr>
            <w:tcW w:w="1417" w:type="dxa"/>
            <w:tcMar>
              <w:top w:w="40" w:type="dxa"/>
              <w:left w:w="40" w:type="dxa"/>
              <w:bottom w:w="40" w:type="dxa"/>
              <w:right w:w="40" w:type="dxa"/>
            </w:tcMar>
          </w:tcPr>
          <w:p w14:paraId="3D00138A" w14:textId="77777777" w:rsidR="00196BD3" w:rsidRDefault="00000000">
            <w:pPr>
              <w:spacing w:after="0" w:line="240" w:lineRule="auto"/>
            </w:pPr>
            <w:r>
              <w:rPr>
                <w:rFonts w:ascii="Calibri" w:eastAsia="Calibri" w:hAnsi="Calibri"/>
                <w:sz w:val="16"/>
              </w:rPr>
              <w:t>5</w:t>
            </w:r>
          </w:p>
        </w:tc>
        <w:tc>
          <w:tcPr>
            <w:tcW w:w="1417" w:type="dxa"/>
            <w:tcMar>
              <w:top w:w="40" w:type="dxa"/>
              <w:left w:w="40" w:type="dxa"/>
              <w:bottom w:w="40" w:type="dxa"/>
              <w:right w:w="40" w:type="dxa"/>
            </w:tcMar>
          </w:tcPr>
          <w:p w14:paraId="46FA666E" w14:textId="77777777" w:rsidR="00196BD3" w:rsidRDefault="00000000">
            <w:pPr>
              <w:spacing w:after="0" w:line="240" w:lineRule="auto"/>
            </w:pPr>
            <w:r>
              <w:rPr>
                <w:rFonts w:ascii="Calibri" w:eastAsia="Calibri" w:hAnsi="Calibri"/>
                <w:sz w:val="16"/>
              </w:rPr>
              <w:t>3</w:t>
            </w:r>
          </w:p>
        </w:tc>
        <w:tc>
          <w:tcPr>
            <w:tcW w:w="1417" w:type="dxa"/>
            <w:tcMar>
              <w:top w:w="40" w:type="dxa"/>
              <w:left w:w="40" w:type="dxa"/>
              <w:bottom w:w="40" w:type="dxa"/>
              <w:right w:w="40" w:type="dxa"/>
            </w:tcMar>
          </w:tcPr>
          <w:p w14:paraId="0F3866E0" w14:textId="77777777" w:rsidR="00196BD3" w:rsidRDefault="00000000">
            <w:pPr>
              <w:spacing w:after="0" w:line="240" w:lineRule="auto"/>
            </w:pPr>
            <w:r>
              <w:rPr>
                <w:rFonts w:ascii="Calibri" w:eastAsia="Calibri" w:hAnsi="Calibri"/>
                <w:sz w:val="16"/>
              </w:rPr>
              <w:t>2</w:t>
            </w:r>
          </w:p>
        </w:tc>
        <w:tc>
          <w:tcPr>
            <w:tcW w:w="1417" w:type="dxa"/>
            <w:tcMar>
              <w:top w:w="40" w:type="dxa"/>
              <w:left w:w="40" w:type="dxa"/>
              <w:bottom w:w="40" w:type="dxa"/>
              <w:right w:w="40" w:type="dxa"/>
            </w:tcMar>
          </w:tcPr>
          <w:p w14:paraId="01CF5BD9" w14:textId="77777777" w:rsidR="00196BD3" w:rsidRDefault="00000000">
            <w:pPr>
              <w:spacing w:after="0" w:line="240" w:lineRule="auto"/>
            </w:pPr>
            <w:r>
              <w:rPr>
                <w:rFonts w:ascii="Calibri" w:eastAsia="Calibri" w:hAnsi="Calibri"/>
                <w:sz w:val="16"/>
              </w:rPr>
              <w:t>1</w:t>
            </w:r>
          </w:p>
        </w:tc>
        <w:tc>
          <w:tcPr>
            <w:tcW w:w="1417" w:type="dxa"/>
            <w:tcMar>
              <w:top w:w="40" w:type="dxa"/>
              <w:left w:w="40" w:type="dxa"/>
              <w:bottom w:w="40" w:type="dxa"/>
              <w:right w:w="40" w:type="dxa"/>
            </w:tcMar>
          </w:tcPr>
          <w:p w14:paraId="0B03375A" w14:textId="77777777" w:rsidR="00196BD3" w:rsidRDefault="00000000">
            <w:pPr>
              <w:spacing w:after="0" w:line="240" w:lineRule="auto"/>
            </w:pPr>
            <w:r>
              <w:rPr>
                <w:rFonts w:ascii="Calibri" w:eastAsia="Calibri" w:hAnsi="Calibri"/>
                <w:sz w:val="16"/>
              </w:rPr>
              <w:t>4</w:t>
            </w:r>
          </w:p>
        </w:tc>
      </w:tr>
      <w:tr w:rsidR="00196BD3" w14:paraId="2C53DD5C" w14:textId="77777777">
        <w:trPr>
          <w:cantSplit/>
          <w:jc w:val="center"/>
        </w:trPr>
        <w:tc>
          <w:tcPr>
            <w:tcW w:w="3118" w:type="dxa"/>
            <w:shd w:val="clear" w:color="auto" w:fill="F4F7FB"/>
            <w:tcMar>
              <w:top w:w="40" w:type="dxa"/>
              <w:left w:w="40" w:type="dxa"/>
              <w:bottom w:w="40" w:type="dxa"/>
              <w:right w:w="40" w:type="dxa"/>
            </w:tcMar>
          </w:tcPr>
          <w:p w14:paraId="6567D92E" w14:textId="77777777" w:rsidR="00196BD3" w:rsidRDefault="00000000">
            <w:pPr>
              <w:spacing w:after="0" w:line="240" w:lineRule="auto"/>
            </w:pPr>
            <w:r>
              <w:rPr>
                <w:rFonts w:ascii="Calibri" w:eastAsia="Calibri" w:hAnsi="Calibri"/>
                <w:sz w:val="16"/>
              </w:rPr>
              <w:t>Puntaje</w:t>
            </w:r>
          </w:p>
        </w:tc>
        <w:tc>
          <w:tcPr>
            <w:tcW w:w="1417" w:type="dxa"/>
            <w:shd w:val="clear" w:color="auto" w:fill="F4F7FB"/>
            <w:tcMar>
              <w:top w:w="40" w:type="dxa"/>
              <w:left w:w="40" w:type="dxa"/>
              <w:bottom w:w="40" w:type="dxa"/>
              <w:right w:w="40" w:type="dxa"/>
            </w:tcMar>
          </w:tcPr>
          <w:p w14:paraId="5C03B946" w14:textId="77777777" w:rsidR="00196BD3" w:rsidRDefault="00000000">
            <w:pPr>
              <w:spacing w:after="0" w:line="240" w:lineRule="auto"/>
            </w:pPr>
            <w:r>
              <w:rPr>
                <w:rFonts w:ascii="Calibri" w:eastAsia="Calibri" w:hAnsi="Calibri"/>
                <w:sz w:val="16"/>
              </w:rPr>
              <w:t>4,55</w:t>
            </w:r>
          </w:p>
        </w:tc>
        <w:tc>
          <w:tcPr>
            <w:tcW w:w="1417" w:type="dxa"/>
            <w:shd w:val="clear" w:color="auto" w:fill="F4F7FB"/>
            <w:tcMar>
              <w:top w:w="40" w:type="dxa"/>
              <w:left w:w="40" w:type="dxa"/>
              <w:bottom w:w="40" w:type="dxa"/>
              <w:right w:w="40" w:type="dxa"/>
            </w:tcMar>
          </w:tcPr>
          <w:p w14:paraId="15E7A8D2" w14:textId="77777777" w:rsidR="00196BD3" w:rsidRDefault="00000000">
            <w:pPr>
              <w:spacing w:after="0" w:line="240" w:lineRule="auto"/>
            </w:pPr>
            <w:r>
              <w:rPr>
                <w:rFonts w:ascii="Calibri" w:eastAsia="Calibri" w:hAnsi="Calibri"/>
                <w:sz w:val="16"/>
              </w:rPr>
              <w:t>2,70</w:t>
            </w:r>
          </w:p>
        </w:tc>
        <w:tc>
          <w:tcPr>
            <w:tcW w:w="1417" w:type="dxa"/>
            <w:shd w:val="clear" w:color="auto" w:fill="F4F7FB"/>
            <w:tcMar>
              <w:top w:w="40" w:type="dxa"/>
              <w:left w:w="40" w:type="dxa"/>
              <w:bottom w:w="40" w:type="dxa"/>
              <w:right w:w="40" w:type="dxa"/>
            </w:tcMar>
          </w:tcPr>
          <w:p w14:paraId="73443376" w14:textId="77777777" w:rsidR="00196BD3" w:rsidRDefault="00000000">
            <w:pPr>
              <w:spacing w:after="0" w:line="240" w:lineRule="auto"/>
            </w:pPr>
            <w:r>
              <w:rPr>
                <w:rFonts w:ascii="Calibri" w:eastAsia="Calibri" w:hAnsi="Calibri"/>
                <w:sz w:val="16"/>
              </w:rPr>
              <w:t>2,25</w:t>
            </w:r>
          </w:p>
        </w:tc>
        <w:tc>
          <w:tcPr>
            <w:tcW w:w="1417" w:type="dxa"/>
            <w:shd w:val="clear" w:color="auto" w:fill="F4F7FB"/>
            <w:tcMar>
              <w:top w:w="40" w:type="dxa"/>
              <w:left w:w="40" w:type="dxa"/>
              <w:bottom w:w="40" w:type="dxa"/>
              <w:right w:w="40" w:type="dxa"/>
            </w:tcMar>
          </w:tcPr>
          <w:p w14:paraId="1A773865" w14:textId="77777777" w:rsidR="00196BD3" w:rsidRDefault="00000000">
            <w:pPr>
              <w:spacing w:after="0" w:line="240" w:lineRule="auto"/>
            </w:pPr>
            <w:r>
              <w:rPr>
                <w:rFonts w:ascii="Calibri" w:eastAsia="Calibri" w:hAnsi="Calibri"/>
                <w:sz w:val="16"/>
              </w:rPr>
              <w:t>1,60</w:t>
            </w:r>
          </w:p>
        </w:tc>
        <w:tc>
          <w:tcPr>
            <w:tcW w:w="1417" w:type="dxa"/>
            <w:shd w:val="clear" w:color="auto" w:fill="F4F7FB"/>
            <w:tcMar>
              <w:top w:w="40" w:type="dxa"/>
              <w:left w:w="40" w:type="dxa"/>
              <w:bottom w:w="40" w:type="dxa"/>
              <w:right w:w="40" w:type="dxa"/>
            </w:tcMar>
          </w:tcPr>
          <w:p w14:paraId="6ABB3E59" w14:textId="77777777" w:rsidR="00196BD3" w:rsidRDefault="00000000">
            <w:pPr>
              <w:spacing w:after="0" w:line="240" w:lineRule="auto"/>
            </w:pPr>
            <w:r>
              <w:rPr>
                <w:rFonts w:ascii="Calibri" w:eastAsia="Calibri" w:hAnsi="Calibri"/>
                <w:sz w:val="16"/>
              </w:rPr>
              <w:t>3,85</w:t>
            </w:r>
          </w:p>
        </w:tc>
      </w:tr>
    </w:tbl>
    <w:p w14:paraId="285FE405" w14:textId="77777777" w:rsidR="00196BD3" w:rsidRDefault="00196BD3">
      <w:pPr>
        <w:spacing w:after="40" w:line="245" w:lineRule="auto"/>
      </w:pPr>
    </w:p>
    <w:p w14:paraId="01BB663E"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A = (5 × 0,30) + (4 × 0,25) + (4 × 0,20) + (5 × 0,15) + (5 × 0,10) = 1,50 + 1,00 + 0,80 + 0,75 + 0,50 = </w:t>
      </w:r>
      <w:r w:rsidRPr="005D7AFE">
        <w:rPr>
          <w:rFonts w:ascii="Calibri" w:eastAsia="Calibri" w:hAnsi="Calibri"/>
          <w:b/>
          <w:sz w:val="20"/>
          <w:lang w:val="es-CO"/>
        </w:rPr>
        <w:t>4,55</w:t>
      </w:r>
      <w:r w:rsidRPr="005D7AFE">
        <w:rPr>
          <w:rFonts w:ascii="Calibri" w:eastAsia="Calibri" w:hAnsi="Calibri"/>
          <w:sz w:val="20"/>
          <w:lang w:val="es-CO"/>
        </w:rPr>
        <w:t xml:space="preserve">. E, la más cercana, suma </w:t>
      </w:r>
      <w:r w:rsidRPr="005D7AFE">
        <w:rPr>
          <w:rFonts w:ascii="Calibri" w:eastAsia="Calibri" w:hAnsi="Calibri"/>
          <w:b/>
          <w:sz w:val="20"/>
          <w:lang w:val="es-CO"/>
        </w:rPr>
        <w:t>3,85</w:t>
      </w:r>
      <w:r w:rsidRPr="005D7AFE">
        <w:rPr>
          <w:rFonts w:ascii="Calibri" w:eastAsia="Calibri" w:hAnsi="Calibri"/>
          <w:sz w:val="20"/>
          <w:lang w:val="es-CO"/>
        </w:rPr>
        <w:t>. Se adopta A. De E se conservan calidad, linaje y seudonimización. B queda como destino posterior, cuando el auditor haya etiquetado qué señales sirvieron. C y D no se ejecutan en este ciclo.</w:t>
      </w:r>
    </w:p>
    <w:p w14:paraId="0D4E0483" w14:textId="77777777" w:rsidR="00196BD3" w:rsidRPr="005D7AFE" w:rsidRDefault="00000000">
      <w:pPr>
        <w:spacing w:before="160" w:after="40" w:line="245" w:lineRule="auto"/>
        <w:rPr>
          <w:lang w:val="es-CO"/>
        </w:rPr>
      </w:pPr>
      <w:r w:rsidRPr="005D7AFE">
        <w:rPr>
          <w:rFonts w:ascii="Calibri" w:eastAsia="Calibri" w:hAnsi="Calibri"/>
          <w:b/>
          <w:color w:val="1F4E79"/>
          <w:sz w:val="26"/>
          <w:lang w:val="es-CO"/>
        </w:rPr>
        <w:t>4. Estrategia y diseño organizacional</w:t>
      </w:r>
    </w:p>
    <w:p w14:paraId="050FBA9C"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4.1 Estrategia y objetivos básicos</w:t>
      </w:r>
    </w:p>
    <w:p w14:paraId="4776B2CD" w14:textId="77777777" w:rsidR="00196BD3" w:rsidRDefault="00000000">
      <w:pPr>
        <w:spacing w:after="60" w:line="245" w:lineRule="auto"/>
        <w:jc w:val="both"/>
      </w:pPr>
      <w:r w:rsidRPr="005D7AFE">
        <w:rPr>
          <w:rFonts w:ascii="Calibri" w:eastAsia="Calibri" w:hAnsi="Calibri"/>
          <w:sz w:val="20"/>
          <w:lang w:val="es-CO"/>
        </w:rPr>
        <w:t xml:space="preserve">La estrategia es penetración del mandato actual: los mismos sujetos, la misma GAT y la misma línea de mando, con otro criterio para elegir el contrato. Sigue a </w:t>
      </w:r>
      <w:proofErr w:type="spellStart"/>
      <w:r w:rsidRPr="005D7AFE">
        <w:rPr>
          <w:rFonts w:ascii="Calibri" w:eastAsia="Calibri" w:hAnsi="Calibri"/>
          <w:sz w:val="20"/>
          <w:lang w:val="es-CO"/>
        </w:rPr>
        <w:t>Dallemule</w:t>
      </w:r>
      <w:proofErr w:type="spellEnd"/>
      <w:r w:rsidRPr="005D7AFE">
        <w:rPr>
          <w:rFonts w:ascii="Calibri" w:eastAsia="Calibri" w:hAnsi="Calibri"/>
          <w:sz w:val="20"/>
          <w:lang w:val="es-CO"/>
        </w:rPr>
        <w:t xml:space="preserve"> y Davenport (2017) con un balance cercano a </w:t>
      </w:r>
      <w:r w:rsidRPr="005D7AFE">
        <w:rPr>
          <w:rFonts w:ascii="Calibri" w:eastAsia="Calibri" w:hAnsi="Calibri"/>
          <w:b/>
          <w:sz w:val="20"/>
          <w:lang w:val="es-CO"/>
        </w:rPr>
        <w:t>60 % de defensa</w:t>
      </w:r>
      <w:r w:rsidRPr="005D7AFE">
        <w:rPr>
          <w:rFonts w:ascii="Calibri" w:eastAsia="Calibri" w:hAnsi="Calibri"/>
          <w:sz w:val="20"/>
          <w:lang w:val="es-CO"/>
        </w:rPr>
        <w:t xml:space="preserve"> (calidad, privacidad, linaje) y </w:t>
      </w:r>
      <w:r w:rsidRPr="005D7AFE">
        <w:rPr>
          <w:rFonts w:ascii="Calibri" w:eastAsia="Calibri" w:hAnsi="Calibri"/>
          <w:b/>
          <w:sz w:val="20"/>
          <w:lang w:val="es-CO"/>
        </w:rPr>
        <w:t>40 % de priorización</w:t>
      </w:r>
      <w:r w:rsidRPr="005D7AFE">
        <w:rPr>
          <w:rFonts w:ascii="Calibri" w:eastAsia="Calibri" w:hAnsi="Calibri"/>
          <w:sz w:val="20"/>
          <w:lang w:val="es-CO"/>
        </w:rPr>
        <w:t xml:space="preserve"> (score y alertas). Se inscribe en la línea 1 del PEC, control fiscal oportuno, y en el control preventivo del Decreto 403 de 2020. Las banderas son contratación directa por encima del patrón de la entidad, firma en la ventana de la Ley de Garantías, concentración de proveedor, único oferente, valor atípico y fraccionamiento. </w:t>
      </w:r>
      <w:r>
        <w:rPr>
          <w:rFonts w:ascii="Calibri" w:eastAsia="Calibri" w:hAnsi="Calibri"/>
          <w:sz w:val="20"/>
        </w:rPr>
        <w:t xml:space="preserve">Indican </w:t>
      </w:r>
      <w:proofErr w:type="spellStart"/>
      <w:r>
        <w:rPr>
          <w:rFonts w:ascii="Calibri" w:eastAsia="Calibri" w:hAnsi="Calibri"/>
          <w:sz w:val="20"/>
        </w:rPr>
        <w:t>qué</w:t>
      </w:r>
      <w:proofErr w:type="spellEnd"/>
      <w:r>
        <w:rPr>
          <w:rFonts w:ascii="Calibri" w:eastAsia="Calibri" w:hAnsi="Calibri"/>
          <w:sz w:val="20"/>
        </w:rPr>
        <w:t xml:space="preserve"> </w:t>
      </w:r>
      <w:proofErr w:type="spellStart"/>
      <w:r>
        <w:rPr>
          <w:rFonts w:ascii="Calibri" w:eastAsia="Calibri" w:hAnsi="Calibri"/>
          <w:sz w:val="20"/>
        </w:rPr>
        <w:t>revisar</w:t>
      </w:r>
      <w:proofErr w:type="spellEnd"/>
      <w:r>
        <w:rPr>
          <w:rFonts w:ascii="Calibri" w:eastAsia="Calibri" w:hAnsi="Calibri"/>
          <w:sz w:val="20"/>
        </w:rPr>
        <w:t xml:space="preserve"> primero.</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2608"/>
        <w:gridCol w:w="7597"/>
      </w:tblGrid>
      <w:tr w:rsidR="00196BD3" w14:paraId="0395EE93" w14:textId="77777777">
        <w:trPr>
          <w:cantSplit/>
          <w:tblHeader/>
          <w:jc w:val="center"/>
        </w:trPr>
        <w:tc>
          <w:tcPr>
            <w:tcW w:w="2608" w:type="dxa"/>
            <w:shd w:val="clear" w:color="auto" w:fill="1F4E79"/>
            <w:tcMar>
              <w:top w:w="40" w:type="dxa"/>
              <w:left w:w="40" w:type="dxa"/>
              <w:bottom w:w="40" w:type="dxa"/>
              <w:right w:w="40" w:type="dxa"/>
            </w:tcMar>
          </w:tcPr>
          <w:p w14:paraId="2FB63FA3" w14:textId="77777777" w:rsidR="00196BD3" w:rsidRDefault="00000000">
            <w:pPr>
              <w:spacing w:after="0" w:line="240" w:lineRule="auto"/>
            </w:pPr>
            <w:r>
              <w:rPr>
                <w:rFonts w:ascii="Calibri" w:eastAsia="Calibri" w:hAnsi="Calibri"/>
                <w:b/>
                <w:color w:val="FFFFFF"/>
                <w:sz w:val="16"/>
              </w:rPr>
              <w:t>Objetivo</w:t>
            </w:r>
          </w:p>
        </w:tc>
        <w:tc>
          <w:tcPr>
            <w:tcW w:w="7597" w:type="dxa"/>
            <w:shd w:val="clear" w:color="auto" w:fill="1F4E79"/>
            <w:tcMar>
              <w:top w:w="40" w:type="dxa"/>
              <w:left w:w="40" w:type="dxa"/>
              <w:bottom w:w="40" w:type="dxa"/>
              <w:right w:w="40" w:type="dxa"/>
            </w:tcMar>
          </w:tcPr>
          <w:p w14:paraId="7DB42900" w14:textId="77777777" w:rsidR="00196BD3" w:rsidRDefault="00000000">
            <w:pPr>
              <w:spacing w:after="0" w:line="240" w:lineRule="auto"/>
            </w:pPr>
            <w:r>
              <w:rPr>
                <w:rFonts w:ascii="Calibri" w:eastAsia="Calibri" w:hAnsi="Calibri"/>
                <w:b/>
                <w:color w:val="FFFFFF"/>
                <w:sz w:val="16"/>
              </w:rPr>
              <w:t>Cómo lo mueve ORCA</w:t>
            </w:r>
          </w:p>
        </w:tc>
      </w:tr>
      <w:tr w:rsidR="00196BD3" w:rsidRPr="005D7AFE" w14:paraId="794A7EF5" w14:textId="77777777">
        <w:trPr>
          <w:cantSplit/>
          <w:jc w:val="center"/>
        </w:trPr>
        <w:tc>
          <w:tcPr>
            <w:tcW w:w="2608" w:type="dxa"/>
            <w:tcMar>
              <w:top w:w="40" w:type="dxa"/>
              <w:left w:w="40" w:type="dxa"/>
              <w:bottom w:w="40" w:type="dxa"/>
              <w:right w:w="40" w:type="dxa"/>
            </w:tcMar>
          </w:tcPr>
          <w:p w14:paraId="29EE1D66" w14:textId="77777777" w:rsidR="00196BD3" w:rsidRPr="005D7AFE" w:rsidRDefault="00000000">
            <w:pPr>
              <w:spacing w:after="0" w:line="240" w:lineRule="auto"/>
              <w:rPr>
                <w:lang w:val="es-CO"/>
              </w:rPr>
            </w:pPr>
            <w:r w:rsidRPr="005D7AFE">
              <w:rPr>
                <w:rFonts w:ascii="Calibri" w:eastAsia="Calibri" w:hAnsi="Calibri"/>
                <w:sz w:val="16"/>
                <w:lang w:val="es-CO"/>
              </w:rPr>
              <w:t>Rentabilidad, como eficiencia del control</w:t>
            </w:r>
          </w:p>
        </w:tc>
        <w:tc>
          <w:tcPr>
            <w:tcW w:w="7597" w:type="dxa"/>
            <w:tcMar>
              <w:top w:w="40" w:type="dxa"/>
              <w:left w:w="40" w:type="dxa"/>
              <w:bottom w:w="40" w:type="dxa"/>
              <w:right w:w="40" w:type="dxa"/>
            </w:tcMar>
          </w:tcPr>
          <w:p w14:paraId="2EEA9B09" w14:textId="77777777" w:rsidR="00196BD3" w:rsidRPr="005D7AFE" w:rsidRDefault="00000000">
            <w:pPr>
              <w:spacing w:after="0" w:line="240" w:lineRule="auto"/>
              <w:rPr>
                <w:lang w:val="es-CO"/>
              </w:rPr>
            </w:pPr>
            <w:r w:rsidRPr="005D7AFE">
              <w:rPr>
                <w:rFonts w:ascii="Calibri" w:eastAsia="Calibri" w:hAnsi="Calibri"/>
                <w:sz w:val="16"/>
                <w:lang w:val="es-CO"/>
              </w:rPr>
              <w:t>La misma planta de Auditoría Integrada revisa primero los contratos que concentran la señal. El presupuesto de la CGA permanece en el orden ya ejecutado ($46.381 millones en 2024).</w:t>
            </w:r>
          </w:p>
        </w:tc>
      </w:tr>
      <w:tr w:rsidR="00196BD3" w:rsidRPr="005D7AFE" w14:paraId="6CD67DA1" w14:textId="77777777">
        <w:trPr>
          <w:cantSplit/>
          <w:jc w:val="center"/>
        </w:trPr>
        <w:tc>
          <w:tcPr>
            <w:tcW w:w="2608" w:type="dxa"/>
            <w:shd w:val="clear" w:color="auto" w:fill="F4F7FB"/>
            <w:tcMar>
              <w:top w:w="40" w:type="dxa"/>
              <w:left w:w="40" w:type="dxa"/>
              <w:bottom w:w="40" w:type="dxa"/>
              <w:right w:w="40" w:type="dxa"/>
            </w:tcMar>
          </w:tcPr>
          <w:p w14:paraId="39F58347" w14:textId="77777777" w:rsidR="00196BD3" w:rsidRDefault="00000000">
            <w:pPr>
              <w:spacing w:after="0" w:line="240" w:lineRule="auto"/>
            </w:pPr>
            <w:proofErr w:type="spellStart"/>
            <w:r>
              <w:rPr>
                <w:rFonts w:ascii="Calibri" w:eastAsia="Calibri" w:hAnsi="Calibri"/>
                <w:sz w:val="16"/>
              </w:rPr>
              <w:t>Sostenibilidad</w:t>
            </w:r>
            <w:proofErr w:type="spellEnd"/>
          </w:p>
        </w:tc>
        <w:tc>
          <w:tcPr>
            <w:tcW w:w="7597" w:type="dxa"/>
            <w:shd w:val="clear" w:color="auto" w:fill="F4F7FB"/>
            <w:tcMar>
              <w:top w:w="40" w:type="dxa"/>
              <w:left w:w="40" w:type="dxa"/>
              <w:bottom w:w="40" w:type="dxa"/>
              <w:right w:w="40" w:type="dxa"/>
            </w:tcMar>
          </w:tcPr>
          <w:p w14:paraId="1ABA0174" w14:textId="77777777" w:rsidR="00196BD3" w:rsidRPr="005D7AFE" w:rsidRDefault="00000000">
            <w:pPr>
              <w:spacing w:after="0" w:line="240" w:lineRule="auto"/>
              <w:rPr>
                <w:lang w:val="es-CO"/>
              </w:rPr>
            </w:pPr>
            <w:r w:rsidRPr="005D7AFE">
              <w:rPr>
                <w:rFonts w:ascii="Calibri" w:eastAsia="Calibri" w:hAnsi="Calibri"/>
                <w:sz w:val="16"/>
                <w:lang w:val="es-CO"/>
              </w:rPr>
              <w:t>Roles, comité y reglas que sobreviven al PEC. Seudonimización y finalidad (Ley 1581) para que el activo sirva en la vigencia siguiente. El componente ambiental espera a que el dato contractual esté estable.</w:t>
            </w:r>
          </w:p>
        </w:tc>
      </w:tr>
      <w:tr w:rsidR="00196BD3" w:rsidRPr="005D7AFE" w14:paraId="44F7D670" w14:textId="77777777">
        <w:trPr>
          <w:cantSplit/>
          <w:jc w:val="center"/>
        </w:trPr>
        <w:tc>
          <w:tcPr>
            <w:tcW w:w="2608" w:type="dxa"/>
            <w:tcMar>
              <w:top w:w="40" w:type="dxa"/>
              <w:left w:w="40" w:type="dxa"/>
              <w:bottom w:w="40" w:type="dxa"/>
              <w:right w:w="40" w:type="dxa"/>
            </w:tcMar>
          </w:tcPr>
          <w:p w14:paraId="7B9E760E" w14:textId="77777777" w:rsidR="00196BD3" w:rsidRDefault="00000000">
            <w:pPr>
              <w:spacing w:after="0" w:line="240" w:lineRule="auto"/>
            </w:pPr>
            <w:proofErr w:type="spellStart"/>
            <w:r>
              <w:rPr>
                <w:rFonts w:ascii="Calibri" w:eastAsia="Calibri" w:hAnsi="Calibri"/>
                <w:sz w:val="16"/>
              </w:rPr>
              <w:t>Innovación</w:t>
            </w:r>
            <w:proofErr w:type="spellEnd"/>
          </w:p>
        </w:tc>
        <w:tc>
          <w:tcPr>
            <w:tcW w:w="7597" w:type="dxa"/>
            <w:tcMar>
              <w:top w:w="40" w:type="dxa"/>
              <w:left w:w="40" w:type="dxa"/>
              <w:bottom w:w="40" w:type="dxa"/>
              <w:right w:w="40" w:type="dxa"/>
            </w:tcMar>
          </w:tcPr>
          <w:p w14:paraId="0923FEEF" w14:textId="77777777" w:rsidR="00196BD3" w:rsidRPr="005D7AFE" w:rsidRDefault="00000000">
            <w:pPr>
              <w:spacing w:after="0" w:line="240" w:lineRule="auto"/>
              <w:rPr>
                <w:lang w:val="es-CO"/>
              </w:rPr>
            </w:pPr>
            <w:r w:rsidRPr="005D7AFE">
              <w:rPr>
                <w:rFonts w:ascii="Calibri" w:eastAsia="Calibri" w:hAnsi="Calibri"/>
                <w:sz w:val="16"/>
                <w:lang w:val="es-CO"/>
              </w:rPr>
              <w:t>Cambia la regla de prioridad, dentro del mismo mandato. El producto es la señal explicable, con la evidencia enlazada al contrato en SECOP.</w:t>
            </w:r>
          </w:p>
        </w:tc>
      </w:tr>
      <w:tr w:rsidR="00196BD3" w:rsidRPr="005D7AFE" w14:paraId="34D21807" w14:textId="77777777">
        <w:trPr>
          <w:cantSplit/>
          <w:jc w:val="center"/>
        </w:trPr>
        <w:tc>
          <w:tcPr>
            <w:tcW w:w="2608" w:type="dxa"/>
            <w:shd w:val="clear" w:color="auto" w:fill="F4F7FB"/>
            <w:tcMar>
              <w:top w:w="40" w:type="dxa"/>
              <w:left w:w="40" w:type="dxa"/>
              <w:bottom w:w="40" w:type="dxa"/>
              <w:right w:w="40" w:type="dxa"/>
            </w:tcMar>
          </w:tcPr>
          <w:p w14:paraId="72EA68B1" w14:textId="77777777" w:rsidR="00196BD3" w:rsidRDefault="00000000">
            <w:pPr>
              <w:spacing w:after="0" w:line="240" w:lineRule="auto"/>
            </w:pPr>
            <w:proofErr w:type="spellStart"/>
            <w:r>
              <w:rPr>
                <w:rFonts w:ascii="Calibri" w:eastAsia="Calibri" w:hAnsi="Calibri"/>
                <w:sz w:val="16"/>
              </w:rPr>
              <w:t>Productividad</w:t>
            </w:r>
            <w:proofErr w:type="spellEnd"/>
          </w:p>
        </w:tc>
        <w:tc>
          <w:tcPr>
            <w:tcW w:w="7597" w:type="dxa"/>
            <w:shd w:val="clear" w:color="auto" w:fill="F4F7FB"/>
            <w:tcMar>
              <w:top w:w="40" w:type="dxa"/>
              <w:left w:w="40" w:type="dxa"/>
              <w:bottom w:w="40" w:type="dxa"/>
              <w:right w:w="40" w:type="dxa"/>
            </w:tcMar>
          </w:tcPr>
          <w:p w14:paraId="25BF3E9F" w14:textId="77777777" w:rsidR="00196BD3" w:rsidRPr="005D7AFE" w:rsidRDefault="00000000">
            <w:pPr>
              <w:spacing w:after="0" w:line="240" w:lineRule="auto"/>
              <w:rPr>
                <w:lang w:val="es-CO"/>
              </w:rPr>
            </w:pPr>
            <w:r w:rsidRPr="005D7AFE">
              <w:rPr>
                <w:rFonts w:ascii="Calibri" w:eastAsia="Calibri" w:hAnsi="Calibri"/>
                <w:sz w:val="16"/>
                <w:lang w:val="es-CO"/>
              </w:rPr>
              <w:t>Salen la búsqueda manual, la espera a TIC y la depuración en Excel. Entra un lote diario con linaje. La frescura de 24 horas es meta: hoy ese tiempo no se mide.</w:t>
            </w:r>
          </w:p>
        </w:tc>
      </w:tr>
    </w:tbl>
    <w:p w14:paraId="7AF09C35" w14:textId="77777777" w:rsidR="00196BD3" w:rsidRPr="005D7AFE" w:rsidRDefault="00196BD3">
      <w:pPr>
        <w:spacing w:after="40" w:line="245" w:lineRule="auto"/>
        <w:rPr>
          <w:lang w:val="es-CO"/>
        </w:rPr>
      </w:pPr>
    </w:p>
    <w:p w14:paraId="7BA58B05"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4.2 Clasificación de la estrategia</w:t>
      </w:r>
    </w:p>
    <w:p w14:paraId="18D34311" w14:textId="77777777" w:rsidR="00196BD3" w:rsidRPr="005D7AFE" w:rsidRDefault="00000000">
      <w:pPr>
        <w:spacing w:after="60" w:line="245" w:lineRule="auto"/>
        <w:jc w:val="both"/>
        <w:rPr>
          <w:lang w:val="es-CO"/>
        </w:rPr>
      </w:pPr>
      <w:r w:rsidRPr="005D7AFE">
        <w:rPr>
          <w:rFonts w:ascii="Calibri" w:eastAsia="Calibri" w:hAnsi="Calibri"/>
          <w:sz w:val="20"/>
          <w:lang w:val="es-CO"/>
        </w:rPr>
        <w:t>La clasificación usa las cuatro dimensiones del esquema de clase (adaptación atribuida a Agurto y Manosalva, 2015). El equipo no verificó la publicación original. Es una lectura del diseño, sujeta a la contratación real.</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2041"/>
        <w:gridCol w:w="8164"/>
      </w:tblGrid>
      <w:tr w:rsidR="00196BD3" w14:paraId="2907B38A" w14:textId="77777777">
        <w:trPr>
          <w:cantSplit/>
          <w:tblHeader/>
          <w:jc w:val="center"/>
        </w:trPr>
        <w:tc>
          <w:tcPr>
            <w:tcW w:w="2041" w:type="dxa"/>
            <w:shd w:val="clear" w:color="auto" w:fill="1F4E79"/>
            <w:tcMar>
              <w:top w:w="40" w:type="dxa"/>
              <w:left w:w="40" w:type="dxa"/>
              <w:bottom w:w="40" w:type="dxa"/>
              <w:right w:w="40" w:type="dxa"/>
            </w:tcMar>
          </w:tcPr>
          <w:p w14:paraId="7BC0AD94" w14:textId="77777777" w:rsidR="00196BD3" w:rsidRDefault="00000000">
            <w:pPr>
              <w:spacing w:after="0" w:line="240" w:lineRule="auto"/>
            </w:pPr>
            <w:proofErr w:type="spellStart"/>
            <w:r>
              <w:rPr>
                <w:rFonts w:ascii="Calibri" w:eastAsia="Calibri" w:hAnsi="Calibri"/>
                <w:b/>
                <w:color w:val="FFFFFF"/>
                <w:sz w:val="15"/>
              </w:rPr>
              <w:t>Dimensión</w:t>
            </w:r>
            <w:proofErr w:type="spellEnd"/>
          </w:p>
        </w:tc>
        <w:tc>
          <w:tcPr>
            <w:tcW w:w="8164" w:type="dxa"/>
            <w:shd w:val="clear" w:color="auto" w:fill="1F4E79"/>
            <w:tcMar>
              <w:top w:w="40" w:type="dxa"/>
              <w:left w:w="40" w:type="dxa"/>
              <w:bottom w:w="40" w:type="dxa"/>
              <w:right w:w="40" w:type="dxa"/>
            </w:tcMar>
          </w:tcPr>
          <w:p w14:paraId="29CFEEC5" w14:textId="77777777" w:rsidR="00196BD3" w:rsidRDefault="00000000">
            <w:pPr>
              <w:spacing w:after="0" w:line="240" w:lineRule="auto"/>
            </w:pPr>
            <w:r>
              <w:rPr>
                <w:rFonts w:ascii="Calibri" w:eastAsia="Calibri" w:hAnsi="Calibri"/>
                <w:b/>
                <w:color w:val="FFFFFF"/>
                <w:sz w:val="15"/>
              </w:rPr>
              <w:t>Ubicación de ORCA</w:t>
            </w:r>
          </w:p>
        </w:tc>
      </w:tr>
      <w:tr w:rsidR="00196BD3" w14:paraId="34080AFB" w14:textId="77777777">
        <w:trPr>
          <w:cantSplit/>
          <w:jc w:val="center"/>
        </w:trPr>
        <w:tc>
          <w:tcPr>
            <w:tcW w:w="2041" w:type="dxa"/>
            <w:tcMar>
              <w:top w:w="40" w:type="dxa"/>
              <w:left w:w="40" w:type="dxa"/>
              <w:bottom w:w="40" w:type="dxa"/>
              <w:right w:w="40" w:type="dxa"/>
            </w:tcMar>
          </w:tcPr>
          <w:p w14:paraId="277F82E9" w14:textId="77777777" w:rsidR="00196BD3" w:rsidRDefault="00000000">
            <w:pPr>
              <w:spacing w:after="0" w:line="240" w:lineRule="auto"/>
            </w:pPr>
            <w:r>
              <w:rPr>
                <w:rFonts w:ascii="Calibri" w:eastAsia="Calibri" w:hAnsi="Calibri"/>
                <w:sz w:val="15"/>
              </w:rPr>
              <w:lastRenderedPageBreak/>
              <w:t>Según el mercado</w:t>
            </w:r>
          </w:p>
        </w:tc>
        <w:tc>
          <w:tcPr>
            <w:tcW w:w="8164" w:type="dxa"/>
            <w:tcMar>
              <w:top w:w="40" w:type="dxa"/>
              <w:left w:w="40" w:type="dxa"/>
              <w:bottom w:w="40" w:type="dxa"/>
              <w:right w:w="40" w:type="dxa"/>
            </w:tcMar>
          </w:tcPr>
          <w:p w14:paraId="61CDECF3" w14:textId="77777777" w:rsidR="00196BD3" w:rsidRDefault="00000000">
            <w:pPr>
              <w:spacing w:after="0" w:line="240" w:lineRule="auto"/>
            </w:pPr>
            <w:r w:rsidRPr="005D7AFE">
              <w:rPr>
                <w:rFonts w:ascii="Calibri" w:eastAsia="Calibri" w:hAnsi="Calibri"/>
                <w:sz w:val="15"/>
                <w:lang w:val="es-CO"/>
              </w:rPr>
              <w:t xml:space="preserve">Penetración en Ansoff. En la diapositiva se lee como crecimiento concentrado por especialización en la vigilancia contractual de los sujetos actuales. Los marcos no se equivalen solos: Ansoff cruza producto y mercado; la diapositiva distingue especialización, integración horizontal e integración vertical. La horizontal sería la alternativa C. La vertical sería ejecutar el gasto vigilado, frontera que el Decreto 403 mantiene. </w:t>
            </w:r>
            <w:r>
              <w:rPr>
                <w:rFonts w:ascii="Calibri" w:eastAsia="Calibri" w:hAnsi="Calibri"/>
                <w:sz w:val="15"/>
              </w:rPr>
              <w:t xml:space="preserve">Esta </w:t>
            </w:r>
            <w:proofErr w:type="spellStart"/>
            <w:r>
              <w:rPr>
                <w:rFonts w:ascii="Calibri" w:eastAsia="Calibri" w:hAnsi="Calibri"/>
                <w:sz w:val="15"/>
              </w:rPr>
              <w:t>etapa</w:t>
            </w:r>
            <w:proofErr w:type="spellEnd"/>
            <w:r>
              <w:rPr>
                <w:rFonts w:ascii="Calibri" w:eastAsia="Calibri" w:hAnsi="Calibri"/>
                <w:sz w:val="15"/>
              </w:rPr>
              <w:t xml:space="preserve"> no es diversificación relacionada ni no relacionada.</w:t>
            </w:r>
          </w:p>
        </w:tc>
      </w:tr>
      <w:tr w:rsidR="00196BD3" w14:paraId="79601996" w14:textId="77777777">
        <w:trPr>
          <w:cantSplit/>
          <w:jc w:val="center"/>
        </w:trPr>
        <w:tc>
          <w:tcPr>
            <w:tcW w:w="2041" w:type="dxa"/>
            <w:shd w:val="clear" w:color="auto" w:fill="F4F7FB"/>
            <w:tcMar>
              <w:top w:w="40" w:type="dxa"/>
              <w:left w:w="40" w:type="dxa"/>
              <w:bottom w:w="40" w:type="dxa"/>
              <w:right w:w="40" w:type="dxa"/>
            </w:tcMar>
          </w:tcPr>
          <w:p w14:paraId="339A1DD2" w14:textId="77777777" w:rsidR="00196BD3" w:rsidRDefault="00000000">
            <w:pPr>
              <w:spacing w:after="0" w:line="240" w:lineRule="auto"/>
            </w:pPr>
            <w:r>
              <w:rPr>
                <w:rFonts w:ascii="Calibri" w:eastAsia="Calibri" w:hAnsi="Calibri"/>
                <w:sz w:val="15"/>
              </w:rPr>
              <w:t>Según financiación</w:t>
            </w:r>
          </w:p>
        </w:tc>
        <w:tc>
          <w:tcPr>
            <w:tcW w:w="8164" w:type="dxa"/>
            <w:shd w:val="clear" w:color="auto" w:fill="F4F7FB"/>
            <w:tcMar>
              <w:top w:w="40" w:type="dxa"/>
              <w:left w:w="40" w:type="dxa"/>
              <w:bottom w:w="40" w:type="dxa"/>
              <w:right w:w="40" w:type="dxa"/>
            </w:tcMar>
          </w:tcPr>
          <w:p w14:paraId="3A76C493" w14:textId="77777777" w:rsidR="00196BD3" w:rsidRDefault="00000000">
            <w:pPr>
              <w:spacing w:after="0" w:line="240" w:lineRule="auto"/>
            </w:pPr>
            <w:r w:rsidRPr="005D7AFE">
              <w:rPr>
                <w:rFonts w:ascii="Calibri" w:eastAsia="Calibri" w:hAnsi="Calibri"/>
                <w:sz w:val="15"/>
                <w:lang w:val="es-CO"/>
              </w:rPr>
              <w:t xml:space="preserve">No hay rubro aprobado ni presupuesto desagregado, así que no se concluye un modo conservador o apalancado. Propuesta inicial, pendiente de Planeación y de la Dirección Administrativa: presupuesto institucional en el plan que siga al PEC; desarrollo con tiempo de la célula y software libre; operación y mantenimiento locales, a cargo del </w:t>
            </w:r>
            <w:proofErr w:type="spellStart"/>
            <w:proofErr w:type="gramStart"/>
            <w:r w:rsidRPr="005D7AFE">
              <w:rPr>
                <w:rFonts w:ascii="Calibri" w:eastAsia="Calibri" w:hAnsi="Calibri"/>
                <w:sz w:val="15"/>
                <w:lang w:val="es-CO"/>
              </w:rPr>
              <w:t>hub</w:t>
            </w:r>
            <w:proofErr w:type="spellEnd"/>
            <w:proofErr w:type="gramEnd"/>
            <w:r w:rsidRPr="005D7AFE">
              <w:rPr>
                <w:rFonts w:ascii="Calibri" w:eastAsia="Calibri" w:hAnsi="Calibri"/>
                <w:sz w:val="15"/>
                <w:lang w:val="es-CO"/>
              </w:rPr>
              <w:t xml:space="preserve"> y del </w:t>
            </w:r>
            <w:proofErr w:type="spellStart"/>
            <w:r w:rsidRPr="005D7AFE">
              <w:rPr>
                <w:rFonts w:ascii="Calibri" w:eastAsia="Calibri" w:hAnsi="Calibri"/>
                <w:sz w:val="15"/>
                <w:lang w:val="es-CO"/>
              </w:rPr>
              <w:t>steward</w:t>
            </w:r>
            <w:proofErr w:type="spellEnd"/>
            <w:r w:rsidRPr="005D7AFE">
              <w:rPr>
                <w:rFonts w:ascii="Calibri" w:eastAsia="Calibri" w:hAnsi="Calibri"/>
                <w:sz w:val="15"/>
                <w:lang w:val="es-CO"/>
              </w:rPr>
              <w:t xml:space="preserve">; funciones sobre la planta actual, con contratación de ingeniería solo si Planeación certifica el hueco; sin ampliar auditores, sin centro de datos nuevo y sin deuda. </w:t>
            </w:r>
            <w:proofErr w:type="spellStart"/>
            <w:r>
              <w:rPr>
                <w:rFonts w:ascii="Calibri" w:eastAsia="Calibri" w:hAnsi="Calibri"/>
                <w:sz w:val="15"/>
              </w:rPr>
              <w:t>Otra</w:t>
            </w:r>
            <w:proofErr w:type="spellEnd"/>
            <w:r>
              <w:rPr>
                <w:rFonts w:ascii="Calibri" w:eastAsia="Calibri" w:hAnsi="Calibri"/>
                <w:sz w:val="15"/>
              </w:rPr>
              <w:t xml:space="preserve"> </w:t>
            </w:r>
            <w:proofErr w:type="spellStart"/>
            <w:r>
              <w:rPr>
                <w:rFonts w:ascii="Calibri" w:eastAsia="Calibri" w:hAnsi="Calibri"/>
                <w:sz w:val="15"/>
              </w:rPr>
              <w:t>fuente</w:t>
            </w:r>
            <w:proofErr w:type="spellEnd"/>
            <w:r>
              <w:rPr>
                <w:rFonts w:ascii="Calibri" w:eastAsia="Calibri" w:hAnsi="Calibri"/>
                <w:sz w:val="15"/>
              </w:rPr>
              <w:t xml:space="preserve"> </w:t>
            </w:r>
            <w:proofErr w:type="spellStart"/>
            <w:r>
              <w:rPr>
                <w:rFonts w:ascii="Calibri" w:eastAsia="Calibri" w:hAnsi="Calibri"/>
                <w:sz w:val="15"/>
              </w:rPr>
              <w:t>obligaría</w:t>
            </w:r>
            <w:proofErr w:type="spellEnd"/>
            <w:r>
              <w:rPr>
                <w:rFonts w:ascii="Calibri" w:eastAsia="Calibri" w:hAnsi="Calibri"/>
                <w:sz w:val="15"/>
              </w:rPr>
              <w:t xml:space="preserve"> a rehacer esta fila.</w:t>
            </w:r>
          </w:p>
        </w:tc>
      </w:tr>
      <w:tr w:rsidR="00196BD3" w14:paraId="6F0A41A5" w14:textId="77777777">
        <w:trPr>
          <w:cantSplit/>
          <w:jc w:val="center"/>
        </w:trPr>
        <w:tc>
          <w:tcPr>
            <w:tcW w:w="2041" w:type="dxa"/>
            <w:tcMar>
              <w:top w:w="40" w:type="dxa"/>
              <w:left w:w="40" w:type="dxa"/>
              <w:bottom w:w="40" w:type="dxa"/>
              <w:right w:w="40" w:type="dxa"/>
            </w:tcMar>
          </w:tcPr>
          <w:p w14:paraId="76C275B1" w14:textId="77777777" w:rsidR="00196BD3" w:rsidRDefault="00000000">
            <w:pPr>
              <w:spacing w:after="0" w:line="240" w:lineRule="auto"/>
            </w:pPr>
            <w:r>
              <w:rPr>
                <w:rFonts w:ascii="Calibri" w:eastAsia="Calibri" w:hAnsi="Calibri"/>
                <w:sz w:val="15"/>
              </w:rPr>
              <w:t>Según inversión</w:t>
            </w:r>
          </w:p>
        </w:tc>
        <w:tc>
          <w:tcPr>
            <w:tcW w:w="8164" w:type="dxa"/>
            <w:tcMar>
              <w:top w:w="40" w:type="dxa"/>
              <w:left w:w="40" w:type="dxa"/>
              <w:bottom w:w="40" w:type="dxa"/>
              <w:right w:w="40" w:type="dxa"/>
            </w:tcMar>
          </w:tcPr>
          <w:p w14:paraId="1D29FE37" w14:textId="77777777" w:rsidR="00196BD3" w:rsidRDefault="00000000">
            <w:pPr>
              <w:spacing w:after="0" w:line="240" w:lineRule="auto"/>
            </w:pPr>
            <w:r w:rsidRPr="005D7AFE">
              <w:rPr>
                <w:rFonts w:ascii="Calibri" w:eastAsia="Calibri" w:hAnsi="Calibri"/>
                <w:sz w:val="15"/>
                <w:lang w:val="es-CO"/>
              </w:rPr>
              <w:t xml:space="preserve">Actividad internalizada: gobierno, ingeniería y analítica quedan en la CGA, aunque la fuente sea SECOP y haya herramientas externas. Forma orgánica: capacidades y responsabilidades dentro de la estructura existente, sin comprar otra organización. </w:t>
            </w:r>
            <w:r>
              <w:rPr>
                <w:rFonts w:ascii="Calibri" w:eastAsia="Calibri" w:hAnsi="Calibri"/>
                <w:sz w:val="15"/>
              </w:rPr>
              <w:t xml:space="preserve">Un motor </w:t>
            </w:r>
            <w:proofErr w:type="spellStart"/>
            <w:r>
              <w:rPr>
                <w:rFonts w:ascii="Calibri" w:eastAsia="Calibri" w:hAnsi="Calibri"/>
                <w:sz w:val="15"/>
              </w:rPr>
              <w:t>contratado</w:t>
            </w:r>
            <w:proofErr w:type="spellEnd"/>
            <w:r>
              <w:rPr>
                <w:rFonts w:ascii="Calibri" w:eastAsia="Calibri" w:hAnsi="Calibri"/>
                <w:sz w:val="15"/>
              </w:rPr>
              <w:t xml:space="preserve"> </w:t>
            </w:r>
            <w:proofErr w:type="spellStart"/>
            <w:r>
              <w:rPr>
                <w:rFonts w:ascii="Calibri" w:eastAsia="Calibri" w:hAnsi="Calibri"/>
                <w:sz w:val="15"/>
              </w:rPr>
              <w:t>llave</w:t>
            </w:r>
            <w:proofErr w:type="spellEnd"/>
            <w:r>
              <w:rPr>
                <w:rFonts w:ascii="Calibri" w:eastAsia="Calibri" w:hAnsi="Calibri"/>
                <w:sz w:val="15"/>
              </w:rPr>
              <w:t xml:space="preserve"> en mano cambiaría esta lectura.</w:t>
            </w:r>
          </w:p>
        </w:tc>
      </w:tr>
      <w:tr w:rsidR="00196BD3" w14:paraId="6EB31446" w14:textId="77777777">
        <w:trPr>
          <w:cantSplit/>
          <w:jc w:val="center"/>
        </w:trPr>
        <w:tc>
          <w:tcPr>
            <w:tcW w:w="2041" w:type="dxa"/>
            <w:shd w:val="clear" w:color="auto" w:fill="F4F7FB"/>
            <w:tcMar>
              <w:top w:w="40" w:type="dxa"/>
              <w:left w:w="40" w:type="dxa"/>
              <w:bottom w:w="40" w:type="dxa"/>
              <w:right w:w="40" w:type="dxa"/>
            </w:tcMar>
          </w:tcPr>
          <w:p w14:paraId="77854396" w14:textId="77777777" w:rsidR="00196BD3" w:rsidRDefault="00000000">
            <w:pPr>
              <w:spacing w:after="0" w:line="240" w:lineRule="auto"/>
            </w:pPr>
            <w:r>
              <w:rPr>
                <w:rFonts w:ascii="Calibri" w:eastAsia="Calibri" w:hAnsi="Calibri"/>
                <w:sz w:val="15"/>
              </w:rPr>
              <w:t>Según departamentalización</w:t>
            </w:r>
          </w:p>
        </w:tc>
        <w:tc>
          <w:tcPr>
            <w:tcW w:w="8164" w:type="dxa"/>
            <w:shd w:val="clear" w:color="auto" w:fill="F4F7FB"/>
            <w:tcMar>
              <w:top w:w="40" w:type="dxa"/>
              <w:left w:w="40" w:type="dxa"/>
              <w:bottom w:w="40" w:type="dxa"/>
              <w:right w:w="40" w:type="dxa"/>
            </w:tcMar>
          </w:tcPr>
          <w:p w14:paraId="4E7EBA04" w14:textId="77777777" w:rsidR="00196BD3" w:rsidRDefault="00000000">
            <w:pPr>
              <w:spacing w:after="0" w:line="240" w:lineRule="auto"/>
            </w:pPr>
            <w:r w:rsidRPr="005D7AFE">
              <w:rPr>
                <w:rFonts w:ascii="Calibri" w:eastAsia="Calibri" w:hAnsi="Calibri"/>
                <w:sz w:val="15"/>
                <w:lang w:val="es-CO"/>
              </w:rPr>
              <w:t xml:space="preserve">Se mantiene la estructura lineal-staff. Se agrega un Data Office transversal, centro de excelencia federado: </w:t>
            </w:r>
            <w:proofErr w:type="spellStart"/>
            <w:proofErr w:type="gramStart"/>
            <w:r w:rsidRPr="005D7AFE">
              <w:rPr>
                <w:rFonts w:ascii="Calibri" w:eastAsia="Calibri" w:hAnsi="Calibri"/>
                <w:sz w:val="15"/>
                <w:lang w:val="es-CO"/>
              </w:rPr>
              <w:t>hub</w:t>
            </w:r>
            <w:proofErr w:type="spellEnd"/>
            <w:proofErr w:type="gramEnd"/>
            <w:r w:rsidRPr="005D7AFE">
              <w:rPr>
                <w:rFonts w:ascii="Calibri" w:eastAsia="Calibri" w:hAnsi="Calibri"/>
                <w:sz w:val="15"/>
                <w:lang w:val="es-CO"/>
              </w:rPr>
              <w:t xml:space="preserve"> de plataforma, estándares, calidad, ingeniería y analítica; </w:t>
            </w:r>
            <w:proofErr w:type="spellStart"/>
            <w:r w:rsidRPr="005D7AFE">
              <w:rPr>
                <w:rFonts w:ascii="Calibri" w:eastAsia="Calibri" w:hAnsi="Calibri"/>
                <w:sz w:val="15"/>
                <w:lang w:val="es-CO"/>
              </w:rPr>
              <w:t>spokes</w:t>
            </w:r>
            <w:proofErr w:type="spellEnd"/>
            <w:r w:rsidRPr="005D7AFE">
              <w:rPr>
                <w:rFonts w:ascii="Calibri" w:eastAsia="Calibri" w:hAnsi="Calibri"/>
                <w:sz w:val="15"/>
                <w:lang w:val="es-CO"/>
              </w:rPr>
              <w:t xml:space="preserve"> en las auxiliares; Comité para lo transversal; TIC como custodio técnico; actuación en la línea. La diapositiva distingue departamentalización simple y compleja. Sin la definición de clase, el equipo no clasifica a la CGA en ninguna de las dos. </w:t>
            </w:r>
            <w:r>
              <w:rPr>
                <w:rFonts w:ascii="Calibri" w:eastAsia="Calibri" w:hAnsi="Calibri"/>
                <w:sz w:val="15"/>
              </w:rPr>
              <w:t xml:space="preserve">Ese punto </w:t>
            </w:r>
            <w:proofErr w:type="spellStart"/>
            <w:r>
              <w:rPr>
                <w:rFonts w:ascii="Calibri" w:eastAsia="Calibri" w:hAnsi="Calibri"/>
                <w:sz w:val="15"/>
              </w:rPr>
              <w:t>queda</w:t>
            </w:r>
            <w:proofErr w:type="spellEnd"/>
            <w:r>
              <w:rPr>
                <w:rFonts w:ascii="Calibri" w:eastAsia="Calibri" w:hAnsi="Calibri"/>
                <w:sz w:val="15"/>
              </w:rPr>
              <w:t xml:space="preserve"> para validación académica.</w:t>
            </w:r>
          </w:p>
        </w:tc>
      </w:tr>
    </w:tbl>
    <w:p w14:paraId="671DC60D" w14:textId="77777777" w:rsidR="00196BD3" w:rsidRDefault="00196BD3">
      <w:pPr>
        <w:spacing w:after="40" w:line="245" w:lineRule="auto"/>
      </w:pPr>
    </w:p>
    <w:p w14:paraId="7C43CE0A" w14:textId="77777777" w:rsidR="00196BD3" w:rsidRDefault="00000000">
      <w:pPr>
        <w:spacing w:before="120" w:after="40" w:line="245" w:lineRule="auto"/>
      </w:pPr>
      <w:r>
        <w:rPr>
          <w:rFonts w:ascii="Calibri" w:eastAsia="Calibri" w:hAnsi="Calibri"/>
          <w:b/>
          <w:color w:val="1F4E79"/>
        </w:rPr>
        <w:t>4.3 Mapa estratégico y Balanced Scorecard</w:t>
      </w:r>
    </w:p>
    <w:p w14:paraId="5044565C"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El mapa se lee de abajo hacia arriba. Los roles y las reglas versionadas hacen posibles la ingesta con linaje, el </w:t>
      </w:r>
      <w:proofErr w:type="spellStart"/>
      <w:r w:rsidRPr="005D7AFE">
        <w:rPr>
          <w:rFonts w:ascii="Calibri" w:eastAsia="Calibri" w:hAnsi="Calibri"/>
          <w:sz w:val="20"/>
          <w:lang w:val="es-CO"/>
        </w:rPr>
        <w:t>quality</w:t>
      </w:r>
      <w:proofErr w:type="spellEnd"/>
      <w:r w:rsidRPr="005D7AFE">
        <w:rPr>
          <w:rFonts w:ascii="Calibri" w:eastAsia="Calibri" w:hAnsi="Calibri"/>
          <w:sz w:val="20"/>
          <w:lang w:val="es-CO"/>
        </w:rPr>
        <w:t xml:space="preserve"> gate, la seudonimización y el score. Esos procesos cambian lo que reciben la Asamblea y el auditor: un Plan de Vigilancia explicable y una alerta con enlace a la evidencia. Ese uso es el valor público: más profundidad de control sobre el mismo gasto, con actuaciones que resisten revisión. La perspectiva superior se llama financiera y aquí significa valor público. Las metas no son resultados ya logrados. ORCA no se compromete a subir los $32.899 millones de beneficios cuantitativos de 2025: dependen de la actuación y del sujeto vigilado.</w:t>
      </w:r>
    </w:p>
    <w:tbl>
      <w:tblPr>
        <w:tblW w:w="10203"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247"/>
        <w:gridCol w:w="1530"/>
        <w:gridCol w:w="2041"/>
        <w:gridCol w:w="1304"/>
        <w:gridCol w:w="1587"/>
        <w:gridCol w:w="850"/>
        <w:gridCol w:w="1644"/>
      </w:tblGrid>
      <w:tr w:rsidR="00196BD3" w14:paraId="1380F272" w14:textId="77777777">
        <w:trPr>
          <w:cantSplit/>
          <w:tblHeader/>
          <w:jc w:val="center"/>
        </w:trPr>
        <w:tc>
          <w:tcPr>
            <w:tcW w:w="1247" w:type="dxa"/>
            <w:shd w:val="clear" w:color="auto" w:fill="1F4E79"/>
            <w:tcMar>
              <w:top w:w="40" w:type="dxa"/>
              <w:left w:w="40" w:type="dxa"/>
              <w:bottom w:w="40" w:type="dxa"/>
              <w:right w:w="40" w:type="dxa"/>
            </w:tcMar>
          </w:tcPr>
          <w:p w14:paraId="68B1E3A8" w14:textId="77777777" w:rsidR="00196BD3" w:rsidRDefault="00000000">
            <w:pPr>
              <w:spacing w:after="0" w:line="240" w:lineRule="auto"/>
            </w:pPr>
            <w:proofErr w:type="spellStart"/>
            <w:r>
              <w:rPr>
                <w:rFonts w:ascii="Calibri" w:eastAsia="Calibri" w:hAnsi="Calibri"/>
                <w:b/>
                <w:color w:val="FFFFFF"/>
                <w:sz w:val="14"/>
              </w:rPr>
              <w:t>Perspectiva</w:t>
            </w:r>
            <w:proofErr w:type="spellEnd"/>
          </w:p>
        </w:tc>
        <w:tc>
          <w:tcPr>
            <w:tcW w:w="1530" w:type="dxa"/>
            <w:shd w:val="clear" w:color="auto" w:fill="1F4E79"/>
            <w:tcMar>
              <w:top w:w="40" w:type="dxa"/>
              <w:left w:w="40" w:type="dxa"/>
              <w:bottom w:w="40" w:type="dxa"/>
              <w:right w:w="40" w:type="dxa"/>
            </w:tcMar>
          </w:tcPr>
          <w:p w14:paraId="0B7794E0" w14:textId="77777777" w:rsidR="00196BD3" w:rsidRDefault="00000000">
            <w:pPr>
              <w:spacing w:after="0" w:line="240" w:lineRule="auto"/>
            </w:pPr>
            <w:r>
              <w:rPr>
                <w:rFonts w:ascii="Calibri" w:eastAsia="Calibri" w:hAnsi="Calibri"/>
                <w:b/>
                <w:color w:val="FFFFFF"/>
                <w:sz w:val="14"/>
              </w:rPr>
              <w:t>Indicador</w:t>
            </w:r>
          </w:p>
        </w:tc>
        <w:tc>
          <w:tcPr>
            <w:tcW w:w="2041" w:type="dxa"/>
            <w:shd w:val="clear" w:color="auto" w:fill="1F4E79"/>
            <w:tcMar>
              <w:top w:w="40" w:type="dxa"/>
              <w:left w:w="40" w:type="dxa"/>
              <w:bottom w:w="40" w:type="dxa"/>
              <w:right w:w="40" w:type="dxa"/>
            </w:tcMar>
          </w:tcPr>
          <w:p w14:paraId="05971DFC" w14:textId="77777777" w:rsidR="00196BD3" w:rsidRDefault="00000000">
            <w:pPr>
              <w:spacing w:after="0" w:line="240" w:lineRule="auto"/>
            </w:pPr>
            <w:r>
              <w:rPr>
                <w:rFonts w:ascii="Calibri" w:eastAsia="Calibri" w:hAnsi="Calibri"/>
                <w:b/>
                <w:color w:val="FFFFFF"/>
                <w:sz w:val="14"/>
              </w:rPr>
              <w:t>Fórmula</w:t>
            </w:r>
          </w:p>
        </w:tc>
        <w:tc>
          <w:tcPr>
            <w:tcW w:w="1304" w:type="dxa"/>
            <w:shd w:val="clear" w:color="auto" w:fill="1F4E79"/>
            <w:tcMar>
              <w:top w:w="40" w:type="dxa"/>
              <w:left w:w="40" w:type="dxa"/>
              <w:bottom w:w="40" w:type="dxa"/>
              <w:right w:w="40" w:type="dxa"/>
            </w:tcMar>
          </w:tcPr>
          <w:p w14:paraId="11660067" w14:textId="77777777" w:rsidR="00196BD3" w:rsidRDefault="00000000">
            <w:pPr>
              <w:spacing w:after="0" w:line="240" w:lineRule="auto"/>
            </w:pPr>
            <w:r>
              <w:rPr>
                <w:rFonts w:ascii="Calibri" w:eastAsia="Calibri" w:hAnsi="Calibri"/>
                <w:b/>
                <w:color w:val="FFFFFF"/>
                <w:sz w:val="14"/>
              </w:rPr>
              <w:t>Línea base</w:t>
            </w:r>
          </w:p>
        </w:tc>
        <w:tc>
          <w:tcPr>
            <w:tcW w:w="1587" w:type="dxa"/>
            <w:shd w:val="clear" w:color="auto" w:fill="1F4E79"/>
            <w:tcMar>
              <w:top w:w="40" w:type="dxa"/>
              <w:left w:w="40" w:type="dxa"/>
              <w:bottom w:w="40" w:type="dxa"/>
              <w:right w:w="40" w:type="dxa"/>
            </w:tcMar>
          </w:tcPr>
          <w:p w14:paraId="112A1735" w14:textId="77777777" w:rsidR="00196BD3" w:rsidRDefault="00000000">
            <w:pPr>
              <w:spacing w:after="0" w:line="240" w:lineRule="auto"/>
            </w:pPr>
            <w:r>
              <w:rPr>
                <w:rFonts w:ascii="Calibri" w:eastAsia="Calibri" w:hAnsi="Calibri"/>
                <w:b/>
                <w:color w:val="FFFFFF"/>
                <w:sz w:val="14"/>
              </w:rPr>
              <w:t>Meta</w:t>
            </w:r>
          </w:p>
        </w:tc>
        <w:tc>
          <w:tcPr>
            <w:tcW w:w="850" w:type="dxa"/>
            <w:shd w:val="clear" w:color="auto" w:fill="1F4E79"/>
            <w:tcMar>
              <w:top w:w="40" w:type="dxa"/>
              <w:left w:w="40" w:type="dxa"/>
              <w:bottom w:w="40" w:type="dxa"/>
              <w:right w:w="40" w:type="dxa"/>
            </w:tcMar>
          </w:tcPr>
          <w:p w14:paraId="16C9110A" w14:textId="77777777" w:rsidR="00196BD3" w:rsidRDefault="00000000">
            <w:pPr>
              <w:spacing w:after="0" w:line="240" w:lineRule="auto"/>
            </w:pPr>
            <w:r>
              <w:rPr>
                <w:rFonts w:ascii="Calibri" w:eastAsia="Calibri" w:hAnsi="Calibri"/>
                <w:b/>
                <w:color w:val="FFFFFF"/>
                <w:sz w:val="14"/>
              </w:rPr>
              <w:t>Frec.</w:t>
            </w:r>
          </w:p>
        </w:tc>
        <w:tc>
          <w:tcPr>
            <w:tcW w:w="1644" w:type="dxa"/>
            <w:shd w:val="clear" w:color="auto" w:fill="1F4E79"/>
            <w:tcMar>
              <w:top w:w="40" w:type="dxa"/>
              <w:left w:w="40" w:type="dxa"/>
              <w:bottom w:w="40" w:type="dxa"/>
              <w:right w:w="40" w:type="dxa"/>
            </w:tcMar>
          </w:tcPr>
          <w:p w14:paraId="3A9F7CBB" w14:textId="77777777" w:rsidR="00196BD3" w:rsidRDefault="00000000">
            <w:pPr>
              <w:spacing w:after="0" w:line="240" w:lineRule="auto"/>
            </w:pPr>
            <w:r>
              <w:rPr>
                <w:rFonts w:ascii="Calibri" w:eastAsia="Calibri" w:hAnsi="Calibri"/>
                <w:b/>
                <w:color w:val="FFFFFF"/>
                <w:sz w:val="14"/>
              </w:rPr>
              <w:t>Responsable</w:t>
            </w:r>
          </w:p>
        </w:tc>
      </w:tr>
      <w:tr w:rsidR="00196BD3" w14:paraId="69D0D752" w14:textId="77777777">
        <w:trPr>
          <w:cantSplit/>
          <w:jc w:val="center"/>
        </w:trPr>
        <w:tc>
          <w:tcPr>
            <w:tcW w:w="1247" w:type="dxa"/>
            <w:tcMar>
              <w:top w:w="40" w:type="dxa"/>
              <w:left w:w="40" w:type="dxa"/>
              <w:bottom w:w="40" w:type="dxa"/>
              <w:right w:w="40" w:type="dxa"/>
            </w:tcMar>
          </w:tcPr>
          <w:p w14:paraId="54E1B117" w14:textId="77777777" w:rsidR="00196BD3" w:rsidRDefault="00000000">
            <w:pPr>
              <w:spacing w:after="0" w:line="240" w:lineRule="auto"/>
            </w:pPr>
            <w:r>
              <w:rPr>
                <w:rFonts w:ascii="Calibri" w:eastAsia="Calibri" w:hAnsi="Calibri"/>
                <w:sz w:val="14"/>
              </w:rPr>
              <w:t>Aprendizaje</w:t>
            </w:r>
          </w:p>
        </w:tc>
        <w:tc>
          <w:tcPr>
            <w:tcW w:w="1530" w:type="dxa"/>
            <w:tcMar>
              <w:top w:w="40" w:type="dxa"/>
              <w:left w:w="40" w:type="dxa"/>
              <w:bottom w:w="40" w:type="dxa"/>
              <w:right w:w="40" w:type="dxa"/>
            </w:tcMar>
          </w:tcPr>
          <w:p w14:paraId="7153A99A" w14:textId="77777777" w:rsidR="00196BD3" w:rsidRPr="005D7AFE" w:rsidRDefault="00000000">
            <w:pPr>
              <w:spacing w:after="0" w:line="240" w:lineRule="auto"/>
              <w:rPr>
                <w:lang w:val="es-CO"/>
              </w:rPr>
            </w:pPr>
            <w:r w:rsidRPr="005D7AFE">
              <w:rPr>
                <w:rFonts w:ascii="Calibri" w:eastAsia="Calibri" w:hAnsi="Calibri"/>
                <w:sz w:val="14"/>
                <w:lang w:val="es-CO"/>
              </w:rPr>
              <w:t xml:space="preserve">Activos con </w:t>
            </w:r>
            <w:proofErr w:type="spellStart"/>
            <w:r w:rsidRPr="005D7AFE">
              <w:rPr>
                <w:rFonts w:ascii="Calibri" w:eastAsia="Calibri" w:hAnsi="Calibri"/>
                <w:sz w:val="14"/>
                <w:lang w:val="es-CO"/>
              </w:rPr>
              <w:t>owner</w:t>
            </w:r>
            <w:proofErr w:type="spellEnd"/>
            <w:r w:rsidRPr="005D7AFE">
              <w:rPr>
                <w:rFonts w:ascii="Calibri" w:eastAsia="Calibri" w:hAnsi="Calibri"/>
                <w:sz w:val="14"/>
                <w:lang w:val="es-CO"/>
              </w:rPr>
              <w:t xml:space="preserve"> y </w:t>
            </w:r>
            <w:proofErr w:type="spellStart"/>
            <w:r w:rsidRPr="005D7AFE">
              <w:rPr>
                <w:rFonts w:ascii="Calibri" w:eastAsia="Calibri" w:hAnsi="Calibri"/>
                <w:sz w:val="14"/>
                <w:lang w:val="es-CO"/>
              </w:rPr>
              <w:t>steward</w:t>
            </w:r>
            <w:proofErr w:type="spellEnd"/>
          </w:p>
        </w:tc>
        <w:tc>
          <w:tcPr>
            <w:tcW w:w="2041" w:type="dxa"/>
            <w:tcMar>
              <w:top w:w="40" w:type="dxa"/>
              <w:left w:w="40" w:type="dxa"/>
              <w:bottom w:w="40" w:type="dxa"/>
              <w:right w:w="40" w:type="dxa"/>
            </w:tcMar>
          </w:tcPr>
          <w:p w14:paraId="319E6884" w14:textId="77777777" w:rsidR="00196BD3" w:rsidRPr="005D7AFE" w:rsidRDefault="00000000">
            <w:pPr>
              <w:spacing w:after="0" w:line="240" w:lineRule="auto"/>
              <w:rPr>
                <w:lang w:val="es-CO"/>
              </w:rPr>
            </w:pPr>
            <w:r w:rsidRPr="005D7AFE">
              <w:rPr>
                <w:rFonts w:ascii="Calibri" w:eastAsia="Calibri" w:hAnsi="Calibri"/>
                <w:sz w:val="14"/>
                <w:lang w:val="es-CO"/>
              </w:rPr>
              <w:t>Con ambos roles / activos del catálogo</w:t>
            </w:r>
          </w:p>
        </w:tc>
        <w:tc>
          <w:tcPr>
            <w:tcW w:w="1304" w:type="dxa"/>
            <w:tcMar>
              <w:top w:w="40" w:type="dxa"/>
              <w:left w:w="40" w:type="dxa"/>
              <w:bottom w:w="40" w:type="dxa"/>
              <w:right w:w="40" w:type="dxa"/>
            </w:tcMar>
          </w:tcPr>
          <w:p w14:paraId="251C5544" w14:textId="77777777" w:rsidR="00196BD3" w:rsidRDefault="00000000">
            <w:pPr>
              <w:spacing w:after="0" w:line="240" w:lineRule="auto"/>
            </w:pPr>
            <w:r>
              <w:rPr>
                <w:rFonts w:ascii="Calibri" w:eastAsia="Calibri" w:hAnsi="Calibri"/>
                <w:sz w:val="14"/>
              </w:rPr>
              <w:t>0 %</w:t>
            </w:r>
          </w:p>
        </w:tc>
        <w:tc>
          <w:tcPr>
            <w:tcW w:w="1587" w:type="dxa"/>
            <w:tcMar>
              <w:top w:w="40" w:type="dxa"/>
              <w:left w:w="40" w:type="dxa"/>
              <w:bottom w:w="40" w:type="dxa"/>
              <w:right w:w="40" w:type="dxa"/>
            </w:tcMar>
          </w:tcPr>
          <w:p w14:paraId="4AFFC5DA" w14:textId="77777777" w:rsidR="00196BD3" w:rsidRDefault="00000000">
            <w:pPr>
              <w:spacing w:after="0" w:line="240" w:lineRule="auto"/>
            </w:pPr>
            <w:r>
              <w:rPr>
                <w:rFonts w:ascii="Calibri" w:eastAsia="Calibri" w:hAnsi="Calibri"/>
                <w:sz w:val="14"/>
              </w:rPr>
              <w:t>100 %</w:t>
            </w:r>
          </w:p>
        </w:tc>
        <w:tc>
          <w:tcPr>
            <w:tcW w:w="850" w:type="dxa"/>
            <w:tcMar>
              <w:top w:w="40" w:type="dxa"/>
              <w:left w:w="40" w:type="dxa"/>
              <w:bottom w:w="40" w:type="dxa"/>
              <w:right w:w="40" w:type="dxa"/>
            </w:tcMar>
          </w:tcPr>
          <w:p w14:paraId="51562638" w14:textId="77777777" w:rsidR="00196BD3" w:rsidRDefault="00000000">
            <w:pPr>
              <w:spacing w:after="0" w:line="240" w:lineRule="auto"/>
            </w:pPr>
            <w:r>
              <w:rPr>
                <w:rFonts w:ascii="Calibri" w:eastAsia="Calibri" w:hAnsi="Calibri"/>
                <w:sz w:val="14"/>
              </w:rPr>
              <w:t>Trim.</w:t>
            </w:r>
          </w:p>
        </w:tc>
        <w:tc>
          <w:tcPr>
            <w:tcW w:w="1644" w:type="dxa"/>
            <w:tcMar>
              <w:top w:w="40" w:type="dxa"/>
              <w:left w:w="40" w:type="dxa"/>
              <w:bottom w:w="40" w:type="dxa"/>
              <w:right w:w="40" w:type="dxa"/>
            </w:tcMar>
          </w:tcPr>
          <w:p w14:paraId="71050D01" w14:textId="77777777" w:rsidR="00196BD3" w:rsidRDefault="00000000">
            <w:pPr>
              <w:spacing w:after="0" w:line="240" w:lineRule="auto"/>
            </w:pPr>
            <w:r>
              <w:rPr>
                <w:rFonts w:ascii="Calibri" w:eastAsia="Calibri" w:hAnsi="Calibri"/>
                <w:sz w:val="14"/>
              </w:rPr>
              <w:t>Líder de Gobierno</w:t>
            </w:r>
          </w:p>
        </w:tc>
      </w:tr>
      <w:tr w:rsidR="00196BD3" w14:paraId="5297A5C7" w14:textId="77777777">
        <w:trPr>
          <w:cantSplit/>
          <w:jc w:val="center"/>
        </w:trPr>
        <w:tc>
          <w:tcPr>
            <w:tcW w:w="1247" w:type="dxa"/>
            <w:shd w:val="clear" w:color="auto" w:fill="F4F7FB"/>
            <w:tcMar>
              <w:top w:w="40" w:type="dxa"/>
              <w:left w:w="40" w:type="dxa"/>
              <w:bottom w:w="40" w:type="dxa"/>
              <w:right w:w="40" w:type="dxa"/>
            </w:tcMar>
          </w:tcPr>
          <w:p w14:paraId="0BE15DA7" w14:textId="77777777" w:rsidR="00196BD3" w:rsidRDefault="00000000">
            <w:pPr>
              <w:spacing w:after="0" w:line="240" w:lineRule="auto"/>
            </w:pPr>
            <w:r>
              <w:rPr>
                <w:rFonts w:ascii="Calibri" w:eastAsia="Calibri" w:hAnsi="Calibri"/>
                <w:sz w:val="14"/>
              </w:rPr>
              <w:t>Aprendizaje</w:t>
            </w:r>
          </w:p>
        </w:tc>
        <w:tc>
          <w:tcPr>
            <w:tcW w:w="1530" w:type="dxa"/>
            <w:shd w:val="clear" w:color="auto" w:fill="F4F7FB"/>
            <w:tcMar>
              <w:top w:w="40" w:type="dxa"/>
              <w:left w:w="40" w:type="dxa"/>
              <w:bottom w:w="40" w:type="dxa"/>
              <w:right w:w="40" w:type="dxa"/>
            </w:tcMar>
          </w:tcPr>
          <w:p w14:paraId="5FD2829E" w14:textId="77777777" w:rsidR="00196BD3" w:rsidRDefault="00000000">
            <w:pPr>
              <w:spacing w:after="0" w:line="240" w:lineRule="auto"/>
            </w:pPr>
            <w:r>
              <w:rPr>
                <w:rFonts w:ascii="Calibri" w:eastAsia="Calibri" w:hAnsi="Calibri"/>
                <w:sz w:val="14"/>
              </w:rPr>
              <w:t>Score con regla versionada</w:t>
            </w:r>
          </w:p>
        </w:tc>
        <w:tc>
          <w:tcPr>
            <w:tcW w:w="2041" w:type="dxa"/>
            <w:shd w:val="clear" w:color="auto" w:fill="F4F7FB"/>
            <w:tcMar>
              <w:top w:w="40" w:type="dxa"/>
              <w:left w:w="40" w:type="dxa"/>
              <w:bottom w:w="40" w:type="dxa"/>
              <w:right w:w="40" w:type="dxa"/>
            </w:tcMar>
          </w:tcPr>
          <w:p w14:paraId="29E9D505" w14:textId="77777777" w:rsidR="00196BD3" w:rsidRPr="005D7AFE" w:rsidRDefault="00000000">
            <w:pPr>
              <w:spacing w:after="0" w:line="240" w:lineRule="auto"/>
              <w:rPr>
                <w:lang w:val="es-CO"/>
              </w:rPr>
            </w:pPr>
            <w:r w:rsidRPr="005D7AFE">
              <w:rPr>
                <w:rFonts w:ascii="Calibri" w:eastAsia="Calibri" w:hAnsi="Calibri"/>
                <w:sz w:val="14"/>
                <w:lang w:val="es-CO"/>
              </w:rPr>
              <w:t>Scores con la versión publicada / scores del periodo</w:t>
            </w:r>
          </w:p>
        </w:tc>
        <w:tc>
          <w:tcPr>
            <w:tcW w:w="1304" w:type="dxa"/>
            <w:shd w:val="clear" w:color="auto" w:fill="F4F7FB"/>
            <w:tcMar>
              <w:top w:w="40" w:type="dxa"/>
              <w:left w:w="40" w:type="dxa"/>
              <w:bottom w:w="40" w:type="dxa"/>
              <w:right w:w="40" w:type="dxa"/>
            </w:tcMar>
          </w:tcPr>
          <w:p w14:paraId="0A9DF0B2" w14:textId="77777777" w:rsidR="00196BD3" w:rsidRDefault="00000000">
            <w:pPr>
              <w:spacing w:after="0" w:line="240" w:lineRule="auto"/>
            </w:pPr>
            <w:r>
              <w:rPr>
                <w:rFonts w:ascii="Calibri" w:eastAsia="Calibri" w:hAnsi="Calibri"/>
                <w:sz w:val="14"/>
              </w:rPr>
              <w:t xml:space="preserve">No </w:t>
            </w:r>
            <w:proofErr w:type="spellStart"/>
            <w:r>
              <w:rPr>
                <w:rFonts w:ascii="Calibri" w:eastAsia="Calibri" w:hAnsi="Calibri"/>
                <w:sz w:val="14"/>
              </w:rPr>
              <w:t>existe</w:t>
            </w:r>
            <w:proofErr w:type="spellEnd"/>
          </w:p>
        </w:tc>
        <w:tc>
          <w:tcPr>
            <w:tcW w:w="1587" w:type="dxa"/>
            <w:shd w:val="clear" w:color="auto" w:fill="F4F7FB"/>
            <w:tcMar>
              <w:top w:w="40" w:type="dxa"/>
              <w:left w:w="40" w:type="dxa"/>
              <w:bottom w:w="40" w:type="dxa"/>
              <w:right w:w="40" w:type="dxa"/>
            </w:tcMar>
          </w:tcPr>
          <w:p w14:paraId="682781E7" w14:textId="77777777" w:rsidR="00196BD3" w:rsidRDefault="00000000">
            <w:pPr>
              <w:spacing w:after="0" w:line="240" w:lineRule="auto"/>
            </w:pPr>
            <w:r>
              <w:rPr>
                <w:rFonts w:ascii="Calibri" w:eastAsia="Calibri" w:hAnsi="Calibri"/>
                <w:sz w:val="14"/>
              </w:rPr>
              <w:t>100 %</w:t>
            </w:r>
          </w:p>
        </w:tc>
        <w:tc>
          <w:tcPr>
            <w:tcW w:w="850" w:type="dxa"/>
            <w:shd w:val="clear" w:color="auto" w:fill="F4F7FB"/>
            <w:tcMar>
              <w:top w:w="40" w:type="dxa"/>
              <w:left w:w="40" w:type="dxa"/>
              <w:bottom w:w="40" w:type="dxa"/>
              <w:right w:w="40" w:type="dxa"/>
            </w:tcMar>
          </w:tcPr>
          <w:p w14:paraId="4EAF5F52" w14:textId="77777777" w:rsidR="00196BD3" w:rsidRDefault="00000000">
            <w:pPr>
              <w:spacing w:after="0" w:line="240" w:lineRule="auto"/>
            </w:pPr>
            <w:r>
              <w:rPr>
                <w:rFonts w:ascii="Calibri" w:eastAsia="Calibri" w:hAnsi="Calibri"/>
                <w:sz w:val="14"/>
              </w:rPr>
              <w:t>Mensual</w:t>
            </w:r>
          </w:p>
        </w:tc>
        <w:tc>
          <w:tcPr>
            <w:tcW w:w="1644" w:type="dxa"/>
            <w:shd w:val="clear" w:color="auto" w:fill="F4F7FB"/>
            <w:tcMar>
              <w:top w:w="40" w:type="dxa"/>
              <w:left w:w="40" w:type="dxa"/>
              <w:bottom w:w="40" w:type="dxa"/>
              <w:right w:w="40" w:type="dxa"/>
            </w:tcMar>
          </w:tcPr>
          <w:p w14:paraId="38E8B5EA" w14:textId="77777777" w:rsidR="00196BD3" w:rsidRDefault="00000000">
            <w:pPr>
              <w:spacing w:after="0" w:line="240" w:lineRule="auto"/>
            </w:pPr>
            <w:r>
              <w:rPr>
                <w:rFonts w:ascii="Calibri" w:eastAsia="Calibri" w:hAnsi="Calibri"/>
                <w:sz w:val="14"/>
              </w:rPr>
              <w:t>Data Steward</w:t>
            </w:r>
          </w:p>
        </w:tc>
      </w:tr>
      <w:tr w:rsidR="00196BD3" w14:paraId="28793A46" w14:textId="77777777">
        <w:trPr>
          <w:cantSplit/>
          <w:jc w:val="center"/>
        </w:trPr>
        <w:tc>
          <w:tcPr>
            <w:tcW w:w="1247" w:type="dxa"/>
            <w:tcMar>
              <w:top w:w="40" w:type="dxa"/>
              <w:left w:w="40" w:type="dxa"/>
              <w:bottom w:w="40" w:type="dxa"/>
              <w:right w:w="40" w:type="dxa"/>
            </w:tcMar>
          </w:tcPr>
          <w:p w14:paraId="1EBF9FFB" w14:textId="77777777" w:rsidR="00196BD3" w:rsidRDefault="00000000">
            <w:pPr>
              <w:spacing w:after="0" w:line="240" w:lineRule="auto"/>
            </w:pPr>
            <w:r>
              <w:rPr>
                <w:rFonts w:ascii="Calibri" w:eastAsia="Calibri" w:hAnsi="Calibri"/>
                <w:sz w:val="14"/>
              </w:rPr>
              <w:t>Procesos</w:t>
            </w:r>
          </w:p>
        </w:tc>
        <w:tc>
          <w:tcPr>
            <w:tcW w:w="1530" w:type="dxa"/>
            <w:tcMar>
              <w:top w:w="40" w:type="dxa"/>
              <w:left w:w="40" w:type="dxa"/>
              <w:bottom w:w="40" w:type="dxa"/>
              <w:right w:w="40" w:type="dxa"/>
            </w:tcMar>
          </w:tcPr>
          <w:p w14:paraId="38692E1C" w14:textId="77777777" w:rsidR="00196BD3" w:rsidRDefault="00000000">
            <w:pPr>
              <w:spacing w:after="0" w:line="240" w:lineRule="auto"/>
            </w:pPr>
            <w:r>
              <w:rPr>
                <w:rFonts w:ascii="Calibri" w:eastAsia="Calibri" w:hAnsi="Calibri"/>
                <w:sz w:val="14"/>
              </w:rPr>
              <w:t>Calidad del lote</w:t>
            </w:r>
          </w:p>
        </w:tc>
        <w:tc>
          <w:tcPr>
            <w:tcW w:w="2041" w:type="dxa"/>
            <w:tcMar>
              <w:top w:w="40" w:type="dxa"/>
              <w:left w:w="40" w:type="dxa"/>
              <w:bottom w:w="40" w:type="dxa"/>
              <w:right w:w="40" w:type="dxa"/>
            </w:tcMar>
          </w:tcPr>
          <w:p w14:paraId="361ABE6A" w14:textId="77777777" w:rsidR="00196BD3" w:rsidRPr="005D7AFE" w:rsidRDefault="00000000">
            <w:pPr>
              <w:spacing w:after="0" w:line="240" w:lineRule="auto"/>
              <w:rPr>
                <w:lang w:val="es-CO"/>
              </w:rPr>
            </w:pPr>
            <w:r w:rsidRPr="005D7AFE">
              <w:rPr>
                <w:rFonts w:ascii="Calibri" w:eastAsia="Calibri" w:hAnsi="Calibri"/>
                <w:sz w:val="14"/>
                <w:lang w:val="es-CO"/>
              </w:rPr>
              <w:t>Promedio de completitud, validez, exactitud, consistencia, unicidad y oportunidad</w:t>
            </w:r>
          </w:p>
        </w:tc>
        <w:tc>
          <w:tcPr>
            <w:tcW w:w="1304" w:type="dxa"/>
            <w:tcMar>
              <w:top w:w="40" w:type="dxa"/>
              <w:left w:w="40" w:type="dxa"/>
              <w:bottom w:w="40" w:type="dxa"/>
              <w:right w:w="40" w:type="dxa"/>
            </w:tcMar>
          </w:tcPr>
          <w:p w14:paraId="3B07C4F8" w14:textId="77777777" w:rsidR="00196BD3" w:rsidRDefault="00000000">
            <w:pPr>
              <w:spacing w:after="0" w:line="240" w:lineRule="auto"/>
            </w:pPr>
            <w:r>
              <w:rPr>
                <w:rFonts w:ascii="Calibri" w:eastAsia="Calibri" w:hAnsi="Calibri"/>
                <w:sz w:val="14"/>
              </w:rPr>
              <w:t xml:space="preserve">No se </w:t>
            </w:r>
            <w:proofErr w:type="spellStart"/>
            <w:r>
              <w:rPr>
                <w:rFonts w:ascii="Calibri" w:eastAsia="Calibri" w:hAnsi="Calibri"/>
                <w:sz w:val="14"/>
              </w:rPr>
              <w:t>mide</w:t>
            </w:r>
            <w:proofErr w:type="spellEnd"/>
          </w:p>
        </w:tc>
        <w:tc>
          <w:tcPr>
            <w:tcW w:w="1587" w:type="dxa"/>
            <w:tcMar>
              <w:top w:w="40" w:type="dxa"/>
              <w:left w:w="40" w:type="dxa"/>
              <w:bottom w:w="40" w:type="dxa"/>
              <w:right w:w="40" w:type="dxa"/>
            </w:tcMar>
          </w:tcPr>
          <w:p w14:paraId="341C3D7B" w14:textId="77777777" w:rsidR="00196BD3" w:rsidRDefault="00000000">
            <w:pPr>
              <w:spacing w:after="0" w:line="240" w:lineRule="auto"/>
            </w:pPr>
            <w:r>
              <w:rPr>
                <w:rFonts w:ascii="Calibri" w:eastAsia="Calibri" w:hAnsi="Calibri"/>
                <w:sz w:val="14"/>
              </w:rPr>
              <w:t>≥ 95 % para publicar</w:t>
            </w:r>
          </w:p>
        </w:tc>
        <w:tc>
          <w:tcPr>
            <w:tcW w:w="850" w:type="dxa"/>
            <w:tcMar>
              <w:top w:w="40" w:type="dxa"/>
              <w:left w:w="40" w:type="dxa"/>
              <w:bottom w:w="40" w:type="dxa"/>
              <w:right w:w="40" w:type="dxa"/>
            </w:tcMar>
          </w:tcPr>
          <w:p w14:paraId="3A6F53ED" w14:textId="77777777" w:rsidR="00196BD3" w:rsidRDefault="00000000">
            <w:pPr>
              <w:spacing w:after="0" w:line="240" w:lineRule="auto"/>
            </w:pPr>
            <w:r>
              <w:rPr>
                <w:rFonts w:ascii="Calibri" w:eastAsia="Calibri" w:hAnsi="Calibri"/>
                <w:sz w:val="14"/>
              </w:rPr>
              <w:t>Por lote</w:t>
            </w:r>
          </w:p>
        </w:tc>
        <w:tc>
          <w:tcPr>
            <w:tcW w:w="1644" w:type="dxa"/>
            <w:tcMar>
              <w:top w:w="40" w:type="dxa"/>
              <w:left w:w="40" w:type="dxa"/>
              <w:bottom w:w="40" w:type="dxa"/>
              <w:right w:w="40" w:type="dxa"/>
            </w:tcMar>
          </w:tcPr>
          <w:p w14:paraId="5BF3866F" w14:textId="77777777" w:rsidR="00196BD3" w:rsidRDefault="00000000">
            <w:pPr>
              <w:spacing w:after="0" w:line="240" w:lineRule="auto"/>
            </w:pPr>
            <w:r>
              <w:rPr>
                <w:rFonts w:ascii="Calibri" w:eastAsia="Calibri" w:hAnsi="Calibri"/>
                <w:sz w:val="14"/>
              </w:rPr>
              <w:t>Ingeniería de Datos</w:t>
            </w:r>
          </w:p>
        </w:tc>
      </w:tr>
      <w:tr w:rsidR="00196BD3" w14:paraId="59146E9C" w14:textId="77777777">
        <w:trPr>
          <w:cantSplit/>
          <w:jc w:val="center"/>
        </w:trPr>
        <w:tc>
          <w:tcPr>
            <w:tcW w:w="1247" w:type="dxa"/>
            <w:shd w:val="clear" w:color="auto" w:fill="F4F7FB"/>
            <w:tcMar>
              <w:top w:w="40" w:type="dxa"/>
              <w:left w:w="40" w:type="dxa"/>
              <w:bottom w:w="40" w:type="dxa"/>
              <w:right w:w="40" w:type="dxa"/>
            </w:tcMar>
          </w:tcPr>
          <w:p w14:paraId="4DBD6320" w14:textId="77777777" w:rsidR="00196BD3" w:rsidRDefault="00000000">
            <w:pPr>
              <w:spacing w:after="0" w:line="240" w:lineRule="auto"/>
            </w:pPr>
            <w:r>
              <w:rPr>
                <w:rFonts w:ascii="Calibri" w:eastAsia="Calibri" w:hAnsi="Calibri"/>
                <w:sz w:val="14"/>
              </w:rPr>
              <w:t>Procesos</w:t>
            </w:r>
          </w:p>
        </w:tc>
        <w:tc>
          <w:tcPr>
            <w:tcW w:w="1530" w:type="dxa"/>
            <w:shd w:val="clear" w:color="auto" w:fill="F4F7FB"/>
            <w:tcMar>
              <w:top w:w="40" w:type="dxa"/>
              <w:left w:w="40" w:type="dxa"/>
              <w:bottom w:w="40" w:type="dxa"/>
              <w:right w:w="40" w:type="dxa"/>
            </w:tcMar>
          </w:tcPr>
          <w:p w14:paraId="75909857" w14:textId="77777777" w:rsidR="00196BD3" w:rsidRDefault="00000000">
            <w:pPr>
              <w:spacing w:after="0" w:line="240" w:lineRule="auto"/>
            </w:pPr>
            <w:r>
              <w:rPr>
                <w:rFonts w:ascii="Calibri" w:eastAsia="Calibri" w:hAnsi="Calibri"/>
                <w:sz w:val="14"/>
              </w:rPr>
              <w:t>Cobertura del score</w:t>
            </w:r>
          </w:p>
        </w:tc>
        <w:tc>
          <w:tcPr>
            <w:tcW w:w="2041" w:type="dxa"/>
            <w:shd w:val="clear" w:color="auto" w:fill="F4F7FB"/>
            <w:tcMar>
              <w:top w:w="40" w:type="dxa"/>
              <w:left w:w="40" w:type="dxa"/>
              <w:bottom w:w="40" w:type="dxa"/>
              <w:right w:w="40" w:type="dxa"/>
            </w:tcMar>
          </w:tcPr>
          <w:p w14:paraId="47313A04" w14:textId="77777777" w:rsidR="00196BD3" w:rsidRPr="005D7AFE" w:rsidRDefault="00000000">
            <w:pPr>
              <w:spacing w:after="0" w:line="240" w:lineRule="auto"/>
              <w:rPr>
                <w:lang w:val="es-CO"/>
              </w:rPr>
            </w:pPr>
            <w:r w:rsidRPr="005D7AFE">
              <w:rPr>
                <w:rFonts w:ascii="Calibri" w:eastAsia="Calibri" w:hAnsi="Calibri"/>
                <w:sz w:val="14"/>
                <w:lang w:val="es-CO"/>
              </w:rPr>
              <w:t>Contratos de los sujetos CGA con score / contratos de esos sujetos</w:t>
            </w:r>
          </w:p>
        </w:tc>
        <w:tc>
          <w:tcPr>
            <w:tcW w:w="1304" w:type="dxa"/>
            <w:shd w:val="clear" w:color="auto" w:fill="F4F7FB"/>
            <w:tcMar>
              <w:top w:w="40" w:type="dxa"/>
              <w:left w:w="40" w:type="dxa"/>
              <w:bottom w:w="40" w:type="dxa"/>
              <w:right w:w="40" w:type="dxa"/>
            </w:tcMar>
          </w:tcPr>
          <w:p w14:paraId="468B8165" w14:textId="77777777" w:rsidR="00196BD3" w:rsidRDefault="00000000">
            <w:pPr>
              <w:spacing w:after="0" w:line="240" w:lineRule="auto"/>
            </w:pPr>
            <w:r>
              <w:rPr>
                <w:rFonts w:ascii="Calibri" w:eastAsia="Calibri" w:hAnsi="Calibri"/>
                <w:sz w:val="14"/>
              </w:rPr>
              <w:t>0 %</w:t>
            </w:r>
          </w:p>
        </w:tc>
        <w:tc>
          <w:tcPr>
            <w:tcW w:w="1587" w:type="dxa"/>
            <w:shd w:val="clear" w:color="auto" w:fill="F4F7FB"/>
            <w:tcMar>
              <w:top w:w="40" w:type="dxa"/>
              <w:left w:w="40" w:type="dxa"/>
              <w:bottom w:w="40" w:type="dxa"/>
              <w:right w:w="40" w:type="dxa"/>
            </w:tcMar>
          </w:tcPr>
          <w:p w14:paraId="70EFE6A4" w14:textId="77777777" w:rsidR="00196BD3" w:rsidRDefault="00000000">
            <w:pPr>
              <w:spacing w:after="0" w:line="240" w:lineRule="auto"/>
            </w:pPr>
            <w:r>
              <w:rPr>
                <w:rFonts w:ascii="Calibri" w:eastAsia="Calibri" w:hAnsi="Calibri"/>
                <w:sz w:val="14"/>
              </w:rPr>
              <w:t>100 %</w:t>
            </w:r>
          </w:p>
        </w:tc>
        <w:tc>
          <w:tcPr>
            <w:tcW w:w="850" w:type="dxa"/>
            <w:shd w:val="clear" w:color="auto" w:fill="F4F7FB"/>
            <w:tcMar>
              <w:top w:w="40" w:type="dxa"/>
              <w:left w:w="40" w:type="dxa"/>
              <w:bottom w:w="40" w:type="dxa"/>
              <w:right w:w="40" w:type="dxa"/>
            </w:tcMar>
          </w:tcPr>
          <w:p w14:paraId="3E701172" w14:textId="77777777" w:rsidR="00196BD3" w:rsidRDefault="00000000">
            <w:pPr>
              <w:spacing w:after="0" w:line="240" w:lineRule="auto"/>
            </w:pPr>
            <w:r>
              <w:rPr>
                <w:rFonts w:ascii="Calibri" w:eastAsia="Calibri" w:hAnsi="Calibri"/>
                <w:sz w:val="14"/>
              </w:rPr>
              <w:t>Mensual</w:t>
            </w:r>
          </w:p>
        </w:tc>
        <w:tc>
          <w:tcPr>
            <w:tcW w:w="1644" w:type="dxa"/>
            <w:shd w:val="clear" w:color="auto" w:fill="F4F7FB"/>
            <w:tcMar>
              <w:top w:w="40" w:type="dxa"/>
              <w:left w:w="40" w:type="dxa"/>
              <w:bottom w:w="40" w:type="dxa"/>
              <w:right w:w="40" w:type="dxa"/>
            </w:tcMar>
          </w:tcPr>
          <w:p w14:paraId="6C5A2398" w14:textId="77777777" w:rsidR="00196BD3" w:rsidRDefault="00000000">
            <w:pPr>
              <w:spacing w:after="0" w:line="240" w:lineRule="auto"/>
            </w:pPr>
            <w:r>
              <w:rPr>
                <w:rFonts w:ascii="Calibri" w:eastAsia="Calibri" w:hAnsi="Calibri"/>
                <w:sz w:val="14"/>
              </w:rPr>
              <w:t>Analítica</w:t>
            </w:r>
          </w:p>
        </w:tc>
      </w:tr>
      <w:tr w:rsidR="00196BD3" w:rsidRPr="005D7AFE" w14:paraId="49043C0E" w14:textId="77777777">
        <w:trPr>
          <w:cantSplit/>
          <w:jc w:val="center"/>
        </w:trPr>
        <w:tc>
          <w:tcPr>
            <w:tcW w:w="1247" w:type="dxa"/>
            <w:tcMar>
              <w:top w:w="40" w:type="dxa"/>
              <w:left w:w="40" w:type="dxa"/>
              <w:bottom w:w="40" w:type="dxa"/>
              <w:right w:w="40" w:type="dxa"/>
            </w:tcMar>
          </w:tcPr>
          <w:p w14:paraId="7FE44231" w14:textId="77777777" w:rsidR="00196BD3" w:rsidRDefault="00000000">
            <w:pPr>
              <w:spacing w:after="0" w:line="240" w:lineRule="auto"/>
            </w:pPr>
            <w:r>
              <w:rPr>
                <w:rFonts w:ascii="Calibri" w:eastAsia="Calibri" w:hAnsi="Calibri"/>
                <w:sz w:val="14"/>
              </w:rPr>
              <w:t>Procesos</w:t>
            </w:r>
          </w:p>
        </w:tc>
        <w:tc>
          <w:tcPr>
            <w:tcW w:w="1530" w:type="dxa"/>
            <w:tcMar>
              <w:top w:w="40" w:type="dxa"/>
              <w:left w:w="40" w:type="dxa"/>
              <w:bottom w:w="40" w:type="dxa"/>
              <w:right w:w="40" w:type="dxa"/>
            </w:tcMar>
          </w:tcPr>
          <w:p w14:paraId="72CC44BD" w14:textId="77777777" w:rsidR="00196BD3" w:rsidRPr="005D7AFE" w:rsidRDefault="00000000">
            <w:pPr>
              <w:spacing w:after="0" w:line="240" w:lineRule="auto"/>
              <w:rPr>
                <w:lang w:val="es-CO"/>
              </w:rPr>
            </w:pPr>
            <w:r w:rsidRPr="005D7AFE">
              <w:rPr>
                <w:rFonts w:ascii="Calibri" w:eastAsia="Calibri" w:hAnsi="Calibri"/>
                <w:sz w:val="14"/>
                <w:lang w:val="es-CO"/>
              </w:rPr>
              <w:t>PII en claro en consumo</w:t>
            </w:r>
          </w:p>
        </w:tc>
        <w:tc>
          <w:tcPr>
            <w:tcW w:w="2041" w:type="dxa"/>
            <w:tcMar>
              <w:top w:w="40" w:type="dxa"/>
              <w:left w:w="40" w:type="dxa"/>
              <w:bottom w:w="40" w:type="dxa"/>
              <w:right w:w="40" w:type="dxa"/>
            </w:tcMar>
          </w:tcPr>
          <w:p w14:paraId="2175F914" w14:textId="77777777" w:rsidR="00196BD3" w:rsidRPr="005D7AFE" w:rsidRDefault="00000000">
            <w:pPr>
              <w:spacing w:after="0" w:line="240" w:lineRule="auto"/>
              <w:rPr>
                <w:lang w:val="es-CO"/>
              </w:rPr>
            </w:pPr>
            <w:r w:rsidRPr="005D7AFE">
              <w:rPr>
                <w:rFonts w:ascii="Calibri" w:eastAsia="Calibri" w:hAnsi="Calibri"/>
                <w:sz w:val="14"/>
                <w:lang w:val="es-CO"/>
              </w:rPr>
              <w:t xml:space="preserve">Cédulas o nombres de persona natural visibles en </w:t>
            </w:r>
            <w:proofErr w:type="spellStart"/>
            <w:r w:rsidRPr="005D7AFE">
              <w:rPr>
                <w:rFonts w:ascii="Calibri" w:eastAsia="Calibri" w:hAnsi="Calibri"/>
                <w:sz w:val="14"/>
                <w:lang w:val="es-CO"/>
              </w:rPr>
              <w:t>curated</w:t>
            </w:r>
            <w:proofErr w:type="spellEnd"/>
            <w:r w:rsidRPr="005D7AFE">
              <w:rPr>
                <w:rFonts w:ascii="Calibri" w:eastAsia="Calibri" w:hAnsi="Calibri"/>
                <w:sz w:val="14"/>
                <w:lang w:val="es-CO"/>
              </w:rPr>
              <w:t xml:space="preserve">, </w:t>
            </w:r>
            <w:proofErr w:type="spellStart"/>
            <w:r w:rsidRPr="005D7AFE">
              <w:rPr>
                <w:rFonts w:ascii="Calibri" w:eastAsia="Calibri" w:hAnsi="Calibri"/>
                <w:sz w:val="14"/>
                <w:lang w:val="es-CO"/>
              </w:rPr>
              <w:t>mart</w:t>
            </w:r>
            <w:proofErr w:type="spellEnd"/>
            <w:r w:rsidRPr="005D7AFE">
              <w:rPr>
                <w:rFonts w:ascii="Calibri" w:eastAsia="Calibri" w:hAnsi="Calibri"/>
                <w:sz w:val="14"/>
                <w:lang w:val="es-CO"/>
              </w:rPr>
              <w:t xml:space="preserve"> o tablero</w:t>
            </w:r>
          </w:p>
        </w:tc>
        <w:tc>
          <w:tcPr>
            <w:tcW w:w="1304" w:type="dxa"/>
            <w:tcMar>
              <w:top w:w="40" w:type="dxa"/>
              <w:left w:w="40" w:type="dxa"/>
              <w:bottom w:w="40" w:type="dxa"/>
              <w:right w:w="40" w:type="dxa"/>
            </w:tcMar>
          </w:tcPr>
          <w:p w14:paraId="45E135D4" w14:textId="77777777" w:rsidR="00196BD3" w:rsidRDefault="00000000">
            <w:pPr>
              <w:spacing w:after="0" w:line="240" w:lineRule="auto"/>
            </w:pPr>
            <w:r>
              <w:rPr>
                <w:rFonts w:ascii="Calibri" w:eastAsia="Calibri" w:hAnsi="Calibri"/>
                <w:sz w:val="14"/>
              </w:rPr>
              <w:t xml:space="preserve">Se </w:t>
            </w:r>
            <w:proofErr w:type="spellStart"/>
            <w:r>
              <w:rPr>
                <w:rFonts w:ascii="Calibri" w:eastAsia="Calibri" w:hAnsi="Calibri"/>
                <w:sz w:val="14"/>
              </w:rPr>
              <w:t>copian</w:t>
            </w:r>
            <w:proofErr w:type="spellEnd"/>
            <w:r>
              <w:rPr>
                <w:rFonts w:ascii="Calibri" w:eastAsia="Calibri" w:hAnsi="Calibri"/>
                <w:sz w:val="14"/>
              </w:rPr>
              <w:t xml:space="preserve"> </w:t>
            </w:r>
            <w:proofErr w:type="spellStart"/>
            <w:r>
              <w:rPr>
                <w:rFonts w:ascii="Calibri" w:eastAsia="Calibri" w:hAnsi="Calibri"/>
                <w:sz w:val="14"/>
              </w:rPr>
              <w:t>en</w:t>
            </w:r>
            <w:proofErr w:type="spellEnd"/>
            <w:r>
              <w:rPr>
                <w:rFonts w:ascii="Calibri" w:eastAsia="Calibri" w:hAnsi="Calibri"/>
                <w:sz w:val="14"/>
              </w:rPr>
              <w:t xml:space="preserve"> Excel</w:t>
            </w:r>
          </w:p>
        </w:tc>
        <w:tc>
          <w:tcPr>
            <w:tcW w:w="1587" w:type="dxa"/>
            <w:tcMar>
              <w:top w:w="40" w:type="dxa"/>
              <w:left w:w="40" w:type="dxa"/>
              <w:bottom w:w="40" w:type="dxa"/>
              <w:right w:w="40" w:type="dxa"/>
            </w:tcMar>
          </w:tcPr>
          <w:p w14:paraId="6BDADD61" w14:textId="77777777" w:rsidR="00196BD3" w:rsidRDefault="00000000">
            <w:pPr>
              <w:spacing w:after="0" w:line="240" w:lineRule="auto"/>
            </w:pPr>
            <w:r>
              <w:rPr>
                <w:rFonts w:ascii="Calibri" w:eastAsia="Calibri" w:hAnsi="Calibri"/>
                <w:sz w:val="14"/>
              </w:rPr>
              <w:t>0</w:t>
            </w:r>
          </w:p>
        </w:tc>
        <w:tc>
          <w:tcPr>
            <w:tcW w:w="850" w:type="dxa"/>
            <w:tcMar>
              <w:top w:w="40" w:type="dxa"/>
              <w:left w:w="40" w:type="dxa"/>
              <w:bottom w:w="40" w:type="dxa"/>
              <w:right w:w="40" w:type="dxa"/>
            </w:tcMar>
          </w:tcPr>
          <w:p w14:paraId="466BCA80" w14:textId="77777777" w:rsidR="00196BD3" w:rsidRDefault="00000000">
            <w:pPr>
              <w:spacing w:after="0" w:line="240" w:lineRule="auto"/>
            </w:pPr>
            <w:r>
              <w:rPr>
                <w:rFonts w:ascii="Calibri" w:eastAsia="Calibri" w:hAnsi="Calibri"/>
                <w:sz w:val="14"/>
              </w:rPr>
              <w:t>Por publicación</w:t>
            </w:r>
          </w:p>
        </w:tc>
        <w:tc>
          <w:tcPr>
            <w:tcW w:w="1644" w:type="dxa"/>
            <w:tcMar>
              <w:top w:w="40" w:type="dxa"/>
              <w:left w:w="40" w:type="dxa"/>
              <w:bottom w:w="40" w:type="dxa"/>
              <w:right w:w="40" w:type="dxa"/>
            </w:tcMar>
          </w:tcPr>
          <w:p w14:paraId="30445882" w14:textId="77777777" w:rsidR="00196BD3" w:rsidRPr="005D7AFE" w:rsidRDefault="00000000">
            <w:pPr>
              <w:spacing w:after="0" w:line="240" w:lineRule="auto"/>
              <w:rPr>
                <w:lang w:val="es-CO"/>
              </w:rPr>
            </w:pPr>
            <w:r w:rsidRPr="005D7AFE">
              <w:rPr>
                <w:rFonts w:ascii="Calibri" w:eastAsia="Calibri" w:hAnsi="Calibri"/>
                <w:sz w:val="14"/>
                <w:lang w:val="es-CO"/>
              </w:rPr>
              <w:t>Oficial de PD e Ingeniería</w:t>
            </w:r>
          </w:p>
        </w:tc>
      </w:tr>
      <w:tr w:rsidR="00196BD3" w:rsidRPr="005D7AFE" w14:paraId="3A4ED002" w14:textId="77777777">
        <w:trPr>
          <w:cantSplit/>
          <w:jc w:val="center"/>
        </w:trPr>
        <w:tc>
          <w:tcPr>
            <w:tcW w:w="1247" w:type="dxa"/>
            <w:shd w:val="clear" w:color="auto" w:fill="F4F7FB"/>
            <w:tcMar>
              <w:top w:w="40" w:type="dxa"/>
              <w:left w:w="40" w:type="dxa"/>
              <w:bottom w:w="40" w:type="dxa"/>
              <w:right w:w="40" w:type="dxa"/>
            </w:tcMar>
          </w:tcPr>
          <w:p w14:paraId="4280D434" w14:textId="77777777" w:rsidR="00196BD3" w:rsidRDefault="00000000">
            <w:pPr>
              <w:spacing w:after="0" w:line="240" w:lineRule="auto"/>
            </w:pPr>
            <w:proofErr w:type="spellStart"/>
            <w:r>
              <w:rPr>
                <w:rFonts w:ascii="Calibri" w:eastAsia="Calibri" w:hAnsi="Calibri"/>
                <w:sz w:val="14"/>
              </w:rPr>
              <w:t>Cliente</w:t>
            </w:r>
            <w:proofErr w:type="spellEnd"/>
          </w:p>
        </w:tc>
        <w:tc>
          <w:tcPr>
            <w:tcW w:w="1530" w:type="dxa"/>
            <w:shd w:val="clear" w:color="auto" w:fill="F4F7FB"/>
            <w:tcMar>
              <w:top w:w="40" w:type="dxa"/>
              <w:left w:w="40" w:type="dxa"/>
              <w:bottom w:w="40" w:type="dxa"/>
              <w:right w:w="40" w:type="dxa"/>
            </w:tcMar>
          </w:tcPr>
          <w:p w14:paraId="6359B70A" w14:textId="77777777" w:rsidR="00196BD3" w:rsidRDefault="00000000">
            <w:pPr>
              <w:spacing w:after="0" w:line="240" w:lineRule="auto"/>
            </w:pPr>
            <w:r>
              <w:rPr>
                <w:rFonts w:ascii="Calibri" w:eastAsia="Calibri" w:hAnsi="Calibri"/>
                <w:sz w:val="14"/>
              </w:rPr>
              <w:t>Decisión registrada</w:t>
            </w:r>
          </w:p>
        </w:tc>
        <w:tc>
          <w:tcPr>
            <w:tcW w:w="2041" w:type="dxa"/>
            <w:shd w:val="clear" w:color="auto" w:fill="F4F7FB"/>
            <w:tcMar>
              <w:top w:w="40" w:type="dxa"/>
              <w:left w:w="40" w:type="dxa"/>
              <w:bottom w:w="40" w:type="dxa"/>
              <w:right w:w="40" w:type="dxa"/>
            </w:tcMar>
          </w:tcPr>
          <w:p w14:paraId="03CFE6E8" w14:textId="77777777" w:rsidR="00196BD3" w:rsidRPr="005D7AFE" w:rsidRDefault="00000000">
            <w:pPr>
              <w:spacing w:after="0" w:line="240" w:lineRule="auto"/>
              <w:rPr>
                <w:lang w:val="es-CO"/>
              </w:rPr>
            </w:pPr>
            <w:r w:rsidRPr="005D7AFE">
              <w:rPr>
                <w:rFonts w:ascii="Calibri" w:eastAsia="Calibri" w:hAnsi="Calibri"/>
                <w:sz w:val="14"/>
                <w:lang w:val="es-CO"/>
              </w:rPr>
              <w:t>Contratos de riesgo alto con decisión / contratos de riesgo alto</w:t>
            </w:r>
          </w:p>
        </w:tc>
        <w:tc>
          <w:tcPr>
            <w:tcW w:w="1304" w:type="dxa"/>
            <w:shd w:val="clear" w:color="auto" w:fill="F4F7FB"/>
            <w:tcMar>
              <w:top w:w="40" w:type="dxa"/>
              <w:left w:w="40" w:type="dxa"/>
              <w:bottom w:w="40" w:type="dxa"/>
              <w:right w:w="40" w:type="dxa"/>
            </w:tcMar>
          </w:tcPr>
          <w:p w14:paraId="59DA17D0" w14:textId="77777777" w:rsidR="00196BD3" w:rsidRDefault="00000000">
            <w:pPr>
              <w:spacing w:after="0" w:line="240" w:lineRule="auto"/>
            </w:pPr>
            <w:r>
              <w:rPr>
                <w:rFonts w:ascii="Calibri" w:eastAsia="Calibri" w:hAnsi="Calibri"/>
                <w:sz w:val="14"/>
              </w:rPr>
              <w:t>0 %</w:t>
            </w:r>
          </w:p>
        </w:tc>
        <w:tc>
          <w:tcPr>
            <w:tcW w:w="1587" w:type="dxa"/>
            <w:shd w:val="clear" w:color="auto" w:fill="F4F7FB"/>
            <w:tcMar>
              <w:top w:w="40" w:type="dxa"/>
              <w:left w:w="40" w:type="dxa"/>
              <w:bottom w:w="40" w:type="dxa"/>
              <w:right w:w="40" w:type="dxa"/>
            </w:tcMar>
          </w:tcPr>
          <w:p w14:paraId="1ED075FC" w14:textId="77777777" w:rsidR="00196BD3" w:rsidRDefault="00000000">
            <w:pPr>
              <w:spacing w:after="0" w:line="240" w:lineRule="auto"/>
            </w:pPr>
            <w:r>
              <w:rPr>
                <w:rFonts w:ascii="Calibri" w:eastAsia="Calibri" w:hAnsi="Calibri"/>
                <w:sz w:val="14"/>
              </w:rPr>
              <w:t>100 %: actuar, vigilar o descartar</w:t>
            </w:r>
          </w:p>
        </w:tc>
        <w:tc>
          <w:tcPr>
            <w:tcW w:w="850" w:type="dxa"/>
            <w:shd w:val="clear" w:color="auto" w:fill="F4F7FB"/>
            <w:tcMar>
              <w:top w:w="40" w:type="dxa"/>
              <w:left w:w="40" w:type="dxa"/>
              <w:bottom w:w="40" w:type="dxa"/>
              <w:right w:w="40" w:type="dxa"/>
            </w:tcMar>
          </w:tcPr>
          <w:p w14:paraId="3E4AFBD8" w14:textId="77777777" w:rsidR="00196BD3" w:rsidRDefault="00000000">
            <w:pPr>
              <w:spacing w:after="0" w:line="240" w:lineRule="auto"/>
            </w:pPr>
            <w:r>
              <w:rPr>
                <w:rFonts w:ascii="Calibri" w:eastAsia="Calibri" w:hAnsi="Calibri"/>
                <w:sz w:val="14"/>
              </w:rPr>
              <w:t>Trim.</w:t>
            </w:r>
          </w:p>
        </w:tc>
        <w:tc>
          <w:tcPr>
            <w:tcW w:w="1644" w:type="dxa"/>
            <w:shd w:val="clear" w:color="auto" w:fill="F4F7FB"/>
            <w:tcMar>
              <w:top w:w="40" w:type="dxa"/>
              <w:left w:w="40" w:type="dxa"/>
              <w:bottom w:w="40" w:type="dxa"/>
              <w:right w:w="40" w:type="dxa"/>
            </w:tcMar>
          </w:tcPr>
          <w:p w14:paraId="5DAC6941" w14:textId="77777777" w:rsidR="00196BD3" w:rsidRPr="005D7AFE" w:rsidRDefault="00000000">
            <w:pPr>
              <w:spacing w:after="0" w:line="240" w:lineRule="auto"/>
              <w:rPr>
                <w:lang w:val="es-CO"/>
              </w:rPr>
            </w:pPr>
            <w:r w:rsidRPr="005D7AFE">
              <w:rPr>
                <w:rFonts w:ascii="Calibri" w:eastAsia="Calibri" w:hAnsi="Calibri"/>
                <w:sz w:val="14"/>
                <w:lang w:val="es-CO"/>
              </w:rPr>
              <w:t>Contralor Auxiliar de Auditoría Integrada</w:t>
            </w:r>
          </w:p>
        </w:tc>
      </w:tr>
      <w:tr w:rsidR="00196BD3" w:rsidRPr="005D7AFE" w14:paraId="0067F86E" w14:textId="77777777">
        <w:trPr>
          <w:cantSplit/>
          <w:jc w:val="center"/>
        </w:trPr>
        <w:tc>
          <w:tcPr>
            <w:tcW w:w="1247" w:type="dxa"/>
            <w:tcMar>
              <w:top w:w="40" w:type="dxa"/>
              <w:left w:w="40" w:type="dxa"/>
              <w:bottom w:w="40" w:type="dxa"/>
              <w:right w:w="40" w:type="dxa"/>
            </w:tcMar>
          </w:tcPr>
          <w:p w14:paraId="7C8EBE0E" w14:textId="77777777" w:rsidR="00196BD3" w:rsidRDefault="00000000">
            <w:pPr>
              <w:spacing w:after="0" w:line="240" w:lineRule="auto"/>
            </w:pPr>
            <w:proofErr w:type="spellStart"/>
            <w:r>
              <w:rPr>
                <w:rFonts w:ascii="Calibri" w:eastAsia="Calibri" w:hAnsi="Calibri"/>
                <w:sz w:val="14"/>
              </w:rPr>
              <w:t>Cliente</w:t>
            </w:r>
            <w:proofErr w:type="spellEnd"/>
          </w:p>
        </w:tc>
        <w:tc>
          <w:tcPr>
            <w:tcW w:w="1530" w:type="dxa"/>
            <w:tcMar>
              <w:top w:w="40" w:type="dxa"/>
              <w:left w:w="40" w:type="dxa"/>
              <w:bottom w:w="40" w:type="dxa"/>
              <w:right w:w="40" w:type="dxa"/>
            </w:tcMar>
          </w:tcPr>
          <w:p w14:paraId="0B1E1D6B" w14:textId="77777777" w:rsidR="00196BD3" w:rsidRDefault="00000000">
            <w:pPr>
              <w:spacing w:after="0" w:line="240" w:lineRule="auto"/>
            </w:pPr>
            <w:r>
              <w:rPr>
                <w:rFonts w:ascii="Calibri" w:eastAsia="Calibri" w:hAnsi="Calibri"/>
                <w:sz w:val="14"/>
              </w:rPr>
              <w:t>Precisión de alertas</w:t>
            </w:r>
          </w:p>
        </w:tc>
        <w:tc>
          <w:tcPr>
            <w:tcW w:w="2041" w:type="dxa"/>
            <w:tcMar>
              <w:top w:w="40" w:type="dxa"/>
              <w:left w:w="40" w:type="dxa"/>
              <w:bottom w:w="40" w:type="dxa"/>
              <w:right w:w="40" w:type="dxa"/>
            </w:tcMar>
          </w:tcPr>
          <w:p w14:paraId="1D5B4EF1" w14:textId="77777777" w:rsidR="00196BD3" w:rsidRDefault="00000000">
            <w:pPr>
              <w:spacing w:after="0" w:line="240" w:lineRule="auto"/>
            </w:pPr>
            <w:r>
              <w:rPr>
                <w:rFonts w:ascii="Calibri" w:eastAsia="Calibri" w:hAnsi="Calibri"/>
                <w:sz w:val="14"/>
              </w:rPr>
              <w:t>Alertas pertinentes / alertas gestionadas</w:t>
            </w:r>
          </w:p>
        </w:tc>
        <w:tc>
          <w:tcPr>
            <w:tcW w:w="1304" w:type="dxa"/>
            <w:tcMar>
              <w:top w:w="40" w:type="dxa"/>
              <w:left w:w="40" w:type="dxa"/>
              <w:bottom w:w="40" w:type="dxa"/>
              <w:right w:w="40" w:type="dxa"/>
            </w:tcMar>
          </w:tcPr>
          <w:p w14:paraId="52F02873" w14:textId="77777777" w:rsidR="00196BD3" w:rsidRDefault="00000000">
            <w:pPr>
              <w:spacing w:after="0" w:line="240" w:lineRule="auto"/>
            </w:pPr>
            <w:r>
              <w:rPr>
                <w:rFonts w:ascii="Calibri" w:eastAsia="Calibri" w:hAnsi="Calibri"/>
                <w:sz w:val="14"/>
              </w:rPr>
              <w:t>No se mide</w:t>
            </w:r>
          </w:p>
        </w:tc>
        <w:tc>
          <w:tcPr>
            <w:tcW w:w="1587" w:type="dxa"/>
            <w:tcMar>
              <w:top w:w="40" w:type="dxa"/>
              <w:left w:w="40" w:type="dxa"/>
              <w:bottom w:w="40" w:type="dxa"/>
              <w:right w:w="40" w:type="dxa"/>
            </w:tcMar>
          </w:tcPr>
          <w:p w14:paraId="624CA6C1" w14:textId="77777777" w:rsidR="00196BD3" w:rsidRPr="005D7AFE" w:rsidRDefault="00000000">
            <w:pPr>
              <w:spacing w:after="0" w:line="240" w:lineRule="auto"/>
              <w:rPr>
                <w:lang w:val="es-CO"/>
              </w:rPr>
            </w:pPr>
            <w:r w:rsidRPr="005D7AFE">
              <w:rPr>
                <w:rFonts w:ascii="Calibri" w:eastAsia="Calibri" w:hAnsi="Calibri"/>
                <w:sz w:val="14"/>
                <w:lang w:val="es-CO"/>
              </w:rPr>
              <w:t>≥ 60 % en el primer trimestre de uso</w:t>
            </w:r>
          </w:p>
        </w:tc>
        <w:tc>
          <w:tcPr>
            <w:tcW w:w="850" w:type="dxa"/>
            <w:tcMar>
              <w:top w:w="40" w:type="dxa"/>
              <w:left w:w="40" w:type="dxa"/>
              <w:bottom w:w="40" w:type="dxa"/>
              <w:right w:w="40" w:type="dxa"/>
            </w:tcMar>
          </w:tcPr>
          <w:p w14:paraId="31A6384B" w14:textId="77777777" w:rsidR="00196BD3" w:rsidRDefault="00000000">
            <w:pPr>
              <w:spacing w:after="0" w:line="240" w:lineRule="auto"/>
            </w:pPr>
            <w:proofErr w:type="spellStart"/>
            <w:r>
              <w:rPr>
                <w:rFonts w:ascii="Calibri" w:eastAsia="Calibri" w:hAnsi="Calibri"/>
                <w:sz w:val="14"/>
              </w:rPr>
              <w:t>Mensual</w:t>
            </w:r>
            <w:proofErr w:type="spellEnd"/>
          </w:p>
        </w:tc>
        <w:tc>
          <w:tcPr>
            <w:tcW w:w="1644" w:type="dxa"/>
            <w:tcMar>
              <w:top w:w="40" w:type="dxa"/>
              <w:left w:w="40" w:type="dxa"/>
              <w:bottom w:w="40" w:type="dxa"/>
              <w:right w:w="40" w:type="dxa"/>
            </w:tcMar>
          </w:tcPr>
          <w:p w14:paraId="50CA6A97" w14:textId="77777777" w:rsidR="00196BD3" w:rsidRPr="005D7AFE" w:rsidRDefault="00000000">
            <w:pPr>
              <w:spacing w:after="0" w:line="240" w:lineRule="auto"/>
              <w:rPr>
                <w:lang w:val="es-CO"/>
              </w:rPr>
            </w:pPr>
            <w:r w:rsidRPr="005D7AFE">
              <w:rPr>
                <w:rFonts w:ascii="Calibri" w:eastAsia="Calibri" w:hAnsi="Calibri"/>
                <w:sz w:val="14"/>
                <w:lang w:val="es-CO"/>
              </w:rPr>
              <w:t>Auditor; la recalibra el Steward</w:t>
            </w:r>
          </w:p>
        </w:tc>
      </w:tr>
      <w:tr w:rsidR="00196BD3" w14:paraId="296AEE3A" w14:textId="77777777">
        <w:trPr>
          <w:cantSplit/>
          <w:jc w:val="center"/>
        </w:trPr>
        <w:tc>
          <w:tcPr>
            <w:tcW w:w="1247" w:type="dxa"/>
            <w:shd w:val="clear" w:color="auto" w:fill="F4F7FB"/>
            <w:tcMar>
              <w:top w:w="40" w:type="dxa"/>
              <w:left w:w="40" w:type="dxa"/>
              <w:bottom w:w="40" w:type="dxa"/>
              <w:right w:w="40" w:type="dxa"/>
            </w:tcMar>
          </w:tcPr>
          <w:p w14:paraId="2FB231B5" w14:textId="77777777" w:rsidR="00196BD3" w:rsidRDefault="00000000">
            <w:pPr>
              <w:spacing w:after="0" w:line="240" w:lineRule="auto"/>
            </w:pPr>
            <w:r>
              <w:rPr>
                <w:rFonts w:ascii="Calibri" w:eastAsia="Calibri" w:hAnsi="Calibri"/>
                <w:sz w:val="14"/>
              </w:rPr>
              <w:t xml:space="preserve">Valor </w:t>
            </w:r>
            <w:proofErr w:type="spellStart"/>
            <w:r>
              <w:rPr>
                <w:rFonts w:ascii="Calibri" w:eastAsia="Calibri" w:hAnsi="Calibri"/>
                <w:sz w:val="14"/>
              </w:rPr>
              <w:t>público</w:t>
            </w:r>
            <w:proofErr w:type="spellEnd"/>
          </w:p>
        </w:tc>
        <w:tc>
          <w:tcPr>
            <w:tcW w:w="1530" w:type="dxa"/>
            <w:shd w:val="clear" w:color="auto" w:fill="F4F7FB"/>
            <w:tcMar>
              <w:top w:w="40" w:type="dxa"/>
              <w:left w:w="40" w:type="dxa"/>
              <w:bottom w:w="40" w:type="dxa"/>
              <w:right w:w="40" w:type="dxa"/>
            </w:tcMar>
          </w:tcPr>
          <w:p w14:paraId="6229CADD" w14:textId="77777777" w:rsidR="00196BD3" w:rsidRDefault="00000000">
            <w:pPr>
              <w:spacing w:after="0" w:line="240" w:lineRule="auto"/>
            </w:pPr>
            <w:r>
              <w:rPr>
                <w:rFonts w:ascii="Calibri" w:eastAsia="Calibri" w:hAnsi="Calibri"/>
                <w:sz w:val="14"/>
              </w:rPr>
              <w:t>Frescura</w:t>
            </w:r>
          </w:p>
        </w:tc>
        <w:tc>
          <w:tcPr>
            <w:tcW w:w="2041" w:type="dxa"/>
            <w:shd w:val="clear" w:color="auto" w:fill="F4F7FB"/>
            <w:tcMar>
              <w:top w:w="40" w:type="dxa"/>
              <w:left w:w="40" w:type="dxa"/>
              <w:bottom w:w="40" w:type="dxa"/>
              <w:right w:w="40" w:type="dxa"/>
            </w:tcMar>
          </w:tcPr>
          <w:p w14:paraId="78586DE7" w14:textId="77777777" w:rsidR="00196BD3" w:rsidRPr="005D7AFE" w:rsidRDefault="00000000">
            <w:pPr>
              <w:spacing w:after="0" w:line="240" w:lineRule="auto"/>
              <w:rPr>
                <w:lang w:val="es-CO"/>
              </w:rPr>
            </w:pPr>
            <w:r w:rsidRPr="005D7AFE">
              <w:rPr>
                <w:rFonts w:ascii="Calibri" w:eastAsia="Calibri" w:hAnsi="Calibri"/>
                <w:sz w:val="14"/>
                <w:lang w:val="es-CO"/>
              </w:rPr>
              <w:t>Horas entre el corte de SECOP y el tablero</w:t>
            </w:r>
          </w:p>
        </w:tc>
        <w:tc>
          <w:tcPr>
            <w:tcW w:w="1304" w:type="dxa"/>
            <w:shd w:val="clear" w:color="auto" w:fill="F4F7FB"/>
            <w:tcMar>
              <w:top w:w="40" w:type="dxa"/>
              <w:left w:w="40" w:type="dxa"/>
              <w:bottom w:w="40" w:type="dxa"/>
              <w:right w:w="40" w:type="dxa"/>
            </w:tcMar>
          </w:tcPr>
          <w:p w14:paraId="737D2D27" w14:textId="77777777" w:rsidR="00196BD3" w:rsidRPr="005D7AFE" w:rsidRDefault="00000000">
            <w:pPr>
              <w:spacing w:after="0" w:line="240" w:lineRule="auto"/>
              <w:rPr>
                <w:lang w:val="es-CO"/>
              </w:rPr>
            </w:pPr>
            <w:r w:rsidRPr="005D7AFE">
              <w:rPr>
                <w:rFonts w:ascii="Calibri" w:eastAsia="Calibri" w:hAnsi="Calibri"/>
                <w:sz w:val="14"/>
                <w:lang w:val="es-CO"/>
              </w:rPr>
              <w:t>Días o semanas, sin registro</w:t>
            </w:r>
          </w:p>
        </w:tc>
        <w:tc>
          <w:tcPr>
            <w:tcW w:w="1587" w:type="dxa"/>
            <w:shd w:val="clear" w:color="auto" w:fill="F4F7FB"/>
            <w:tcMar>
              <w:top w:w="40" w:type="dxa"/>
              <w:left w:w="40" w:type="dxa"/>
              <w:bottom w:w="40" w:type="dxa"/>
              <w:right w:w="40" w:type="dxa"/>
            </w:tcMar>
          </w:tcPr>
          <w:p w14:paraId="243A2349" w14:textId="77777777" w:rsidR="00196BD3" w:rsidRDefault="00000000">
            <w:pPr>
              <w:spacing w:after="0" w:line="240" w:lineRule="auto"/>
            </w:pPr>
            <w:r>
              <w:rPr>
                <w:rFonts w:ascii="Calibri" w:eastAsia="Calibri" w:hAnsi="Calibri"/>
                <w:sz w:val="14"/>
              </w:rPr>
              <w:t>≤ 24 h</w:t>
            </w:r>
          </w:p>
        </w:tc>
        <w:tc>
          <w:tcPr>
            <w:tcW w:w="850" w:type="dxa"/>
            <w:shd w:val="clear" w:color="auto" w:fill="F4F7FB"/>
            <w:tcMar>
              <w:top w:w="40" w:type="dxa"/>
              <w:left w:w="40" w:type="dxa"/>
              <w:bottom w:w="40" w:type="dxa"/>
              <w:right w:w="40" w:type="dxa"/>
            </w:tcMar>
          </w:tcPr>
          <w:p w14:paraId="65687392" w14:textId="77777777" w:rsidR="00196BD3" w:rsidRDefault="00000000">
            <w:pPr>
              <w:spacing w:after="0" w:line="240" w:lineRule="auto"/>
            </w:pPr>
            <w:r>
              <w:rPr>
                <w:rFonts w:ascii="Calibri" w:eastAsia="Calibri" w:hAnsi="Calibri"/>
                <w:sz w:val="14"/>
              </w:rPr>
              <w:t>Diaria</w:t>
            </w:r>
          </w:p>
        </w:tc>
        <w:tc>
          <w:tcPr>
            <w:tcW w:w="1644" w:type="dxa"/>
            <w:shd w:val="clear" w:color="auto" w:fill="F4F7FB"/>
            <w:tcMar>
              <w:top w:w="40" w:type="dxa"/>
              <w:left w:w="40" w:type="dxa"/>
              <w:bottom w:w="40" w:type="dxa"/>
              <w:right w:w="40" w:type="dxa"/>
            </w:tcMar>
          </w:tcPr>
          <w:p w14:paraId="73268FE3" w14:textId="77777777" w:rsidR="00196BD3" w:rsidRDefault="00000000">
            <w:pPr>
              <w:spacing w:after="0" w:line="240" w:lineRule="auto"/>
            </w:pPr>
            <w:r>
              <w:rPr>
                <w:rFonts w:ascii="Calibri" w:eastAsia="Calibri" w:hAnsi="Calibri"/>
                <w:sz w:val="14"/>
              </w:rPr>
              <w:t>Ingeniería de Datos</w:t>
            </w:r>
          </w:p>
        </w:tc>
      </w:tr>
      <w:tr w:rsidR="00196BD3" w14:paraId="5812615D" w14:textId="77777777">
        <w:trPr>
          <w:cantSplit/>
          <w:jc w:val="center"/>
        </w:trPr>
        <w:tc>
          <w:tcPr>
            <w:tcW w:w="1247" w:type="dxa"/>
            <w:tcMar>
              <w:top w:w="40" w:type="dxa"/>
              <w:left w:w="40" w:type="dxa"/>
              <w:bottom w:w="40" w:type="dxa"/>
              <w:right w:w="40" w:type="dxa"/>
            </w:tcMar>
          </w:tcPr>
          <w:p w14:paraId="0641FD2B" w14:textId="77777777" w:rsidR="00196BD3" w:rsidRDefault="00000000">
            <w:pPr>
              <w:spacing w:after="0" w:line="240" w:lineRule="auto"/>
            </w:pPr>
            <w:r>
              <w:rPr>
                <w:rFonts w:ascii="Calibri" w:eastAsia="Calibri" w:hAnsi="Calibri"/>
                <w:sz w:val="14"/>
              </w:rPr>
              <w:t>Valor público</w:t>
            </w:r>
          </w:p>
        </w:tc>
        <w:tc>
          <w:tcPr>
            <w:tcW w:w="1530" w:type="dxa"/>
            <w:tcMar>
              <w:top w:w="40" w:type="dxa"/>
              <w:left w:w="40" w:type="dxa"/>
              <w:bottom w:w="40" w:type="dxa"/>
              <w:right w:w="40" w:type="dxa"/>
            </w:tcMar>
          </w:tcPr>
          <w:p w14:paraId="2C9A02C9" w14:textId="77777777" w:rsidR="00196BD3" w:rsidRPr="005D7AFE" w:rsidRDefault="00000000">
            <w:pPr>
              <w:spacing w:after="0" w:line="240" w:lineRule="auto"/>
              <w:rPr>
                <w:lang w:val="es-CO"/>
              </w:rPr>
            </w:pPr>
            <w:r w:rsidRPr="005D7AFE">
              <w:rPr>
                <w:rFonts w:ascii="Calibri" w:eastAsia="Calibri" w:hAnsi="Calibri"/>
                <w:sz w:val="14"/>
                <w:lang w:val="es-CO"/>
              </w:rPr>
              <w:t>Lotes bajo el umbral publicados</w:t>
            </w:r>
          </w:p>
        </w:tc>
        <w:tc>
          <w:tcPr>
            <w:tcW w:w="2041" w:type="dxa"/>
            <w:tcMar>
              <w:top w:w="40" w:type="dxa"/>
              <w:left w:w="40" w:type="dxa"/>
              <w:bottom w:w="40" w:type="dxa"/>
              <w:right w:w="40" w:type="dxa"/>
            </w:tcMar>
          </w:tcPr>
          <w:p w14:paraId="2B699A49" w14:textId="77777777" w:rsidR="00196BD3" w:rsidRPr="005D7AFE" w:rsidRDefault="00000000">
            <w:pPr>
              <w:spacing w:after="0" w:line="240" w:lineRule="auto"/>
              <w:rPr>
                <w:lang w:val="es-CO"/>
              </w:rPr>
            </w:pPr>
            <w:r w:rsidRPr="005D7AFE">
              <w:rPr>
                <w:rFonts w:ascii="Calibri" w:eastAsia="Calibri" w:hAnsi="Calibri"/>
                <w:sz w:val="14"/>
                <w:lang w:val="es-CO"/>
              </w:rPr>
              <w:t>Lotes en el tablero con calidad &lt; 95 %</w:t>
            </w:r>
          </w:p>
        </w:tc>
        <w:tc>
          <w:tcPr>
            <w:tcW w:w="1304" w:type="dxa"/>
            <w:tcMar>
              <w:top w:w="40" w:type="dxa"/>
              <w:left w:w="40" w:type="dxa"/>
              <w:bottom w:w="40" w:type="dxa"/>
              <w:right w:w="40" w:type="dxa"/>
            </w:tcMar>
          </w:tcPr>
          <w:p w14:paraId="0D509E04" w14:textId="77777777" w:rsidR="00196BD3" w:rsidRDefault="00000000">
            <w:pPr>
              <w:spacing w:after="0" w:line="240" w:lineRule="auto"/>
            </w:pPr>
            <w:r>
              <w:rPr>
                <w:rFonts w:ascii="Calibri" w:eastAsia="Calibri" w:hAnsi="Calibri"/>
                <w:sz w:val="14"/>
              </w:rPr>
              <w:t xml:space="preserve">No se </w:t>
            </w:r>
            <w:proofErr w:type="spellStart"/>
            <w:r>
              <w:rPr>
                <w:rFonts w:ascii="Calibri" w:eastAsia="Calibri" w:hAnsi="Calibri"/>
                <w:sz w:val="14"/>
              </w:rPr>
              <w:t>mide</w:t>
            </w:r>
            <w:proofErr w:type="spellEnd"/>
          </w:p>
        </w:tc>
        <w:tc>
          <w:tcPr>
            <w:tcW w:w="1587" w:type="dxa"/>
            <w:tcMar>
              <w:top w:w="40" w:type="dxa"/>
              <w:left w:w="40" w:type="dxa"/>
              <w:bottom w:w="40" w:type="dxa"/>
              <w:right w:w="40" w:type="dxa"/>
            </w:tcMar>
          </w:tcPr>
          <w:p w14:paraId="68CABB78" w14:textId="77777777" w:rsidR="00196BD3" w:rsidRDefault="00000000">
            <w:pPr>
              <w:spacing w:after="0" w:line="240" w:lineRule="auto"/>
            </w:pPr>
            <w:r>
              <w:rPr>
                <w:rFonts w:ascii="Calibri" w:eastAsia="Calibri" w:hAnsi="Calibri"/>
                <w:sz w:val="14"/>
              </w:rPr>
              <w:t>0</w:t>
            </w:r>
          </w:p>
        </w:tc>
        <w:tc>
          <w:tcPr>
            <w:tcW w:w="850" w:type="dxa"/>
            <w:tcMar>
              <w:top w:w="40" w:type="dxa"/>
              <w:left w:w="40" w:type="dxa"/>
              <w:bottom w:w="40" w:type="dxa"/>
              <w:right w:w="40" w:type="dxa"/>
            </w:tcMar>
          </w:tcPr>
          <w:p w14:paraId="4486D764" w14:textId="77777777" w:rsidR="00196BD3" w:rsidRDefault="00000000">
            <w:pPr>
              <w:spacing w:after="0" w:line="240" w:lineRule="auto"/>
            </w:pPr>
            <w:r>
              <w:rPr>
                <w:rFonts w:ascii="Calibri" w:eastAsia="Calibri" w:hAnsi="Calibri"/>
                <w:sz w:val="14"/>
              </w:rPr>
              <w:t>Por lote</w:t>
            </w:r>
          </w:p>
        </w:tc>
        <w:tc>
          <w:tcPr>
            <w:tcW w:w="1644" w:type="dxa"/>
            <w:tcMar>
              <w:top w:w="40" w:type="dxa"/>
              <w:left w:w="40" w:type="dxa"/>
              <w:bottom w:w="40" w:type="dxa"/>
              <w:right w:w="40" w:type="dxa"/>
            </w:tcMar>
          </w:tcPr>
          <w:p w14:paraId="0401E748" w14:textId="77777777" w:rsidR="00196BD3" w:rsidRDefault="00000000">
            <w:pPr>
              <w:spacing w:after="0" w:line="240" w:lineRule="auto"/>
            </w:pPr>
            <w:r>
              <w:rPr>
                <w:rFonts w:ascii="Calibri" w:eastAsia="Calibri" w:hAnsi="Calibri"/>
                <w:sz w:val="14"/>
              </w:rPr>
              <w:t>Data Steward</w:t>
            </w:r>
          </w:p>
        </w:tc>
      </w:tr>
    </w:tbl>
    <w:p w14:paraId="542E0D11" w14:textId="77777777" w:rsidR="00196BD3" w:rsidRDefault="00196BD3">
      <w:pPr>
        <w:spacing w:after="40" w:line="245" w:lineRule="auto"/>
      </w:pPr>
    </w:p>
    <w:p w14:paraId="05B82EAE" w14:textId="77777777" w:rsidR="00196BD3" w:rsidRPr="005D7AFE" w:rsidRDefault="00000000">
      <w:pPr>
        <w:spacing w:after="60" w:line="245" w:lineRule="auto"/>
        <w:jc w:val="both"/>
        <w:rPr>
          <w:lang w:val="es-CO"/>
        </w:rPr>
      </w:pPr>
      <w:r w:rsidRPr="005D7AFE">
        <w:rPr>
          <w:rFonts w:ascii="Calibri" w:eastAsia="Calibri" w:hAnsi="Calibri"/>
          <w:sz w:val="20"/>
          <w:lang w:val="es-CO"/>
        </w:rPr>
        <w:t>El denominador de la cobertura son los contratos de los sujetos de la CGA. Las seis contralorías municipales y el orden nacional quedan fuera.</w:t>
      </w:r>
    </w:p>
    <w:p w14:paraId="05E3731A"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4.4 Estructura propuesta y ubicación del Data Office</w:t>
      </w:r>
    </w:p>
    <w:p w14:paraId="01C34E2B"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El cambio atiende D1–D4 y deja la Ordenanza 20 quieta. Una auxiliar nueva exigiría otra ordenanza y mezclaría el dato con el negocio. El Data Office es staff estratégico del Despacho, del mismo tipo que Planeación, más </w:t>
      </w:r>
      <w:proofErr w:type="spellStart"/>
      <w:r w:rsidRPr="005D7AFE">
        <w:rPr>
          <w:rFonts w:ascii="Calibri" w:eastAsia="Calibri" w:hAnsi="Calibri"/>
          <w:sz w:val="20"/>
          <w:lang w:val="es-CO"/>
        </w:rPr>
        <w:t>stewards</w:t>
      </w:r>
      <w:proofErr w:type="spellEnd"/>
      <w:r w:rsidRPr="005D7AFE">
        <w:rPr>
          <w:rFonts w:ascii="Calibri" w:eastAsia="Calibri" w:hAnsi="Calibri"/>
          <w:sz w:val="20"/>
          <w:lang w:val="es-CO"/>
        </w:rPr>
        <w:t xml:space="preserve"> en las cajas que ya existen.</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3515"/>
        <w:gridCol w:w="6690"/>
      </w:tblGrid>
      <w:tr w:rsidR="00196BD3" w14:paraId="13CC5229" w14:textId="77777777">
        <w:trPr>
          <w:cantSplit/>
          <w:tblHeader/>
          <w:jc w:val="center"/>
        </w:trPr>
        <w:tc>
          <w:tcPr>
            <w:tcW w:w="3515" w:type="dxa"/>
            <w:shd w:val="clear" w:color="auto" w:fill="1F4E79"/>
            <w:tcMar>
              <w:top w:w="40" w:type="dxa"/>
              <w:left w:w="40" w:type="dxa"/>
              <w:bottom w:w="40" w:type="dxa"/>
              <w:right w:w="40" w:type="dxa"/>
            </w:tcMar>
          </w:tcPr>
          <w:p w14:paraId="3C9A710F" w14:textId="77777777" w:rsidR="00196BD3" w:rsidRDefault="00000000">
            <w:pPr>
              <w:spacing w:after="0" w:line="240" w:lineRule="auto"/>
            </w:pPr>
            <w:proofErr w:type="spellStart"/>
            <w:r>
              <w:rPr>
                <w:rFonts w:ascii="Calibri" w:eastAsia="Calibri" w:hAnsi="Calibri"/>
                <w:b/>
                <w:color w:val="FFFFFF"/>
                <w:sz w:val="16"/>
              </w:rPr>
              <w:t>Debilidad</w:t>
            </w:r>
            <w:proofErr w:type="spellEnd"/>
          </w:p>
        </w:tc>
        <w:tc>
          <w:tcPr>
            <w:tcW w:w="6690" w:type="dxa"/>
            <w:shd w:val="clear" w:color="auto" w:fill="1F4E79"/>
            <w:tcMar>
              <w:top w:w="40" w:type="dxa"/>
              <w:left w:w="40" w:type="dxa"/>
              <w:bottom w:w="40" w:type="dxa"/>
              <w:right w:w="40" w:type="dxa"/>
            </w:tcMar>
          </w:tcPr>
          <w:p w14:paraId="0BF01117" w14:textId="77777777" w:rsidR="00196BD3" w:rsidRDefault="00000000">
            <w:pPr>
              <w:spacing w:after="0" w:line="240" w:lineRule="auto"/>
            </w:pPr>
            <w:r>
              <w:rPr>
                <w:rFonts w:ascii="Calibri" w:eastAsia="Calibri" w:hAnsi="Calibri"/>
                <w:b/>
                <w:color w:val="FFFFFF"/>
                <w:sz w:val="16"/>
              </w:rPr>
              <w:t>Función que la atiende</w:t>
            </w:r>
          </w:p>
        </w:tc>
      </w:tr>
      <w:tr w:rsidR="00196BD3" w:rsidRPr="005D7AFE" w14:paraId="7DC16FEF" w14:textId="77777777">
        <w:trPr>
          <w:cantSplit/>
          <w:jc w:val="center"/>
        </w:trPr>
        <w:tc>
          <w:tcPr>
            <w:tcW w:w="3515" w:type="dxa"/>
            <w:tcMar>
              <w:top w:w="40" w:type="dxa"/>
              <w:left w:w="40" w:type="dxa"/>
              <w:bottom w:w="40" w:type="dxa"/>
              <w:right w:w="40" w:type="dxa"/>
            </w:tcMar>
          </w:tcPr>
          <w:p w14:paraId="2078A838" w14:textId="77777777" w:rsidR="00196BD3" w:rsidRPr="005D7AFE" w:rsidRDefault="00000000">
            <w:pPr>
              <w:spacing w:after="0" w:line="240" w:lineRule="auto"/>
              <w:rPr>
                <w:lang w:val="es-CO"/>
              </w:rPr>
            </w:pPr>
            <w:r w:rsidRPr="005D7AFE">
              <w:rPr>
                <w:rFonts w:ascii="Calibri" w:eastAsia="Calibri" w:hAnsi="Calibri"/>
                <w:sz w:val="16"/>
                <w:lang w:val="es-CO"/>
              </w:rPr>
              <w:t>D1. El contrato se elige por costumbre</w:t>
            </w:r>
          </w:p>
        </w:tc>
        <w:tc>
          <w:tcPr>
            <w:tcW w:w="6690" w:type="dxa"/>
            <w:tcMar>
              <w:top w:w="40" w:type="dxa"/>
              <w:left w:w="40" w:type="dxa"/>
              <w:bottom w:w="40" w:type="dxa"/>
              <w:right w:w="40" w:type="dxa"/>
            </w:tcMar>
          </w:tcPr>
          <w:p w14:paraId="4FDA1E18" w14:textId="77777777" w:rsidR="00196BD3" w:rsidRPr="005D7AFE" w:rsidRDefault="00000000">
            <w:pPr>
              <w:spacing w:after="0" w:line="240" w:lineRule="auto"/>
              <w:rPr>
                <w:lang w:val="es-CO"/>
              </w:rPr>
            </w:pPr>
            <w:r w:rsidRPr="005D7AFE">
              <w:rPr>
                <w:rFonts w:ascii="Calibri" w:eastAsia="Calibri" w:hAnsi="Calibri"/>
                <w:sz w:val="16"/>
                <w:lang w:val="es-CO"/>
              </w:rPr>
              <w:t>Analítica calcula banderas y score. El auditor dice si la alerta es pertinente.</w:t>
            </w:r>
          </w:p>
        </w:tc>
      </w:tr>
      <w:tr w:rsidR="00196BD3" w:rsidRPr="005D7AFE" w14:paraId="0F082D67" w14:textId="77777777">
        <w:trPr>
          <w:cantSplit/>
          <w:jc w:val="center"/>
        </w:trPr>
        <w:tc>
          <w:tcPr>
            <w:tcW w:w="3515" w:type="dxa"/>
            <w:shd w:val="clear" w:color="auto" w:fill="F4F7FB"/>
            <w:tcMar>
              <w:top w:w="40" w:type="dxa"/>
              <w:left w:w="40" w:type="dxa"/>
              <w:bottom w:w="40" w:type="dxa"/>
              <w:right w:w="40" w:type="dxa"/>
            </w:tcMar>
          </w:tcPr>
          <w:p w14:paraId="00F00F47" w14:textId="77777777" w:rsidR="00196BD3" w:rsidRPr="005D7AFE" w:rsidRDefault="00000000">
            <w:pPr>
              <w:spacing w:after="0" w:line="240" w:lineRule="auto"/>
              <w:rPr>
                <w:lang w:val="es-CO"/>
              </w:rPr>
            </w:pPr>
            <w:r w:rsidRPr="005D7AFE">
              <w:rPr>
                <w:rFonts w:ascii="Calibri" w:eastAsia="Calibri" w:hAnsi="Calibri"/>
                <w:sz w:val="16"/>
                <w:lang w:val="es-CO"/>
              </w:rPr>
              <w:t>D2. Excel sin linaje ni calidad</w:t>
            </w:r>
          </w:p>
        </w:tc>
        <w:tc>
          <w:tcPr>
            <w:tcW w:w="6690" w:type="dxa"/>
            <w:shd w:val="clear" w:color="auto" w:fill="F4F7FB"/>
            <w:tcMar>
              <w:top w:w="40" w:type="dxa"/>
              <w:left w:w="40" w:type="dxa"/>
              <w:bottom w:w="40" w:type="dxa"/>
              <w:right w:w="40" w:type="dxa"/>
            </w:tcMar>
          </w:tcPr>
          <w:p w14:paraId="1486B631" w14:textId="77777777" w:rsidR="00196BD3" w:rsidRPr="005D7AFE" w:rsidRDefault="00000000">
            <w:pPr>
              <w:spacing w:after="0" w:line="240" w:lineRule="auto"/>
              <w:rPr>
                <w:lang w:val="es-CO"/>
              </w:rPr>
            </w:pPr>
            <w:r w:rsidRPr="005D7AFE">
              <w:rPr>
                <w:rFonts w:ascii="Calibri" w:eastAsia="Calibri" w:hAnsi="Calibri"/>
                <w:sz w:val="16"/>
                <w:lang w:val="es-CO"/>
              </w:rPr>
              <w:t xml:space="preserve">Ingeniería opera la API, el linaje y el </w:t>
            </w:r>
            <w:proofErr w:type="spellStart"/>
            <w:r w:rsidRPr="005D7AFE">
              <w:rPr>
                <w:rFonts w:ascii="Calibri" w:eastAsia="Calibri" w:hAnsi="Calibri"/>
                <w:sz w:val="16"/>
                <w:lang w:val="es-CO"/>
              </w:rPr>
              <w:t>quality</w:t>
            </w:r>
            <w:proofErr w:type="spellEnd"/>
            <w:r w:rsidRPr="005D7AFE">
              <w:rPr>
                <w:rFonts w:ascii="Calibri" w:eastAsia="Calibri" w:hAnsi="Calibri"/>
                <w:sz w:val="16"/>
                <w:lang w:val="es-CO"/>
              </w:rPr>
              <w:t xml:space="preserve"> gate. Bajo 95 %, el lote no se publica, salvo decisión expresa del </w:t>
            </w:r>
            <w:proofErr w:type="spellStart"/>
            <w:r w:rsidRPr="005D7AFE">
              <w:rPr>
                <w:rFonts w:ascii="Calibri" w:eastAsia="Calibri" w:hAnsi="Calibri"/>
                <w:sz w:val="16"/>
                <w:lang w:val="es-CO"/>
              </w:rPr>
              <w:t>steward</w:t>
            </w:r>
            <w:proofErr w:type="spellEnd"/>
            <w:r w:rsidRPr="005D7AFE">
              <w:rPr>
                <w:rFonts w:ascii="Calibri" w:eastAsia="Calibri" w:hAnsi="Calibri"/>
                <w:sz w:val="16"/>
                <w:lang w:val="es-CO"/>
              </w:rPr>
              <w:t>.</w:t>
            </w:r>
          </w:p>
        </w:tc>
      </w:tr>
      <w:tr w:rsidR="00196BD3" w:rsidRPr="005D7AFE" w14:paraId="2FB83B52" w14:textId="77777777">
        <w:trPr>
          <w:cantSplit/>
          <w:jc w:val="center"/>
        </w:trPr>
        <w:tc>
          <w:tcPr>
            <w:tcW w:w="3515" w:type="dxa"/>
            <w:tcMar>
              <w:top w:w="40" w:type="dxa"/>
              <w:left w:w="40" w:type="dxa"/>
              <w:bottom w:w="40" w:type="dxa"/>
              <w:right w:w="40" w:type="dxa"/>
            </w:tcMar>
          </w:tcPr>
          <w:p w14:paraId="47C27EDA" w14:textId="77777777" w:rsidR="00196BD3" w:rsidRPr="005D7AFE" w:rsidRDefault="00000000">
            <w:pPr>
              <w:spacing w:after="0" w:line="240" w:lineRule="auto"/>
              <w:rPr>
                <w:lang w:val="es-CO"/>
              </w:rPr>
            </w:pPr>
            <w:r w:rsidRPr="005D7AFE">
              <w:rPr>
                <w:rFonts w:ascii="Calibri" w:eastAsia="Calibri" w:hAnsi="Calibri"/>
                <w:sz w:val="16"/>
                <w:lang w:val="es-CO"/>
              </w:rPr>
              <w:t>D3. El dato no tiene dueño</w:t>
            </w:r>
          </w:p>
        </w:tc>
        <w:tc>
          <w:tcPr>
            <w:tcW w:w="6690" w:type="dxa"/>
            <w:tcMar>
              <w:top w:w="40" w:type="dxa"/>
              <w:left w:w="40" w:type="dxa"/>
              <w:bottom w:w="40" w:type="dxa"/>
              <w:right w:w="40" w:type="dxa"/>
            </w:tcMar>
          </w:tcPr>
          <w:p w14:paraId="0B895CC2" w14:textId="77777777" w:rsidR="00196BD3" w:rsidRPr="005D7AFE" w:rsidRDefault="00000000">
            <w:pPr>
              <w:spacing w:after="0" w:line="240" w:lineRule="auto"/>
              <w:rPr>
                <w:lang w:val="es-CO"/>
              </w:rPr>
            </w:pPr>
            <w:r w:rsidRPr="005D7AFE">
              <w:rPr>
                <w:rFonts w:ascii="Calibri" w:eastAsia="Calibri" w:hAnsi="Calibri"/>
                <w:sz w:val="16"/>
                <w:lang w:val="es-CO"/>
              </w:rPr>
              <w:t>Gobierno arma el catálogo, los roles y el Comité. TIC deja de ser quien presta el archivo.</w:t>
            </w:r>
          </w:p>
        </w:tc>
      </w:tr>
      <w:tr w:rsidR="00196BD3" w14:paraId="642BFEB6" w14:textId="77777777">
        <w:trPr>
          <w:cantSplit/>
          <w:jc w:val="center"/>
        </w:trPr>
        <w:tc>
          <w:tcPr>
            <w:tcW w:w="3515" w:type="dxa"/>
            <w:shd w:val="clear" w:color="auto" w:fill="F4F7FB"/>
            <w:tcMar>
              <w:top w:w="40" w:type="dxa"/>
              <w:left w:w="40" w:type="dxa"/>
              <w:bottom w:w="40" w:type="dxa"/>
              <w:right w:w="40" w:type="dxa"/>
            </w:tcMar>
          </w:tcPr>
          <w:p w14:paraId="49C87F25" w14:textId="77777777" w:rsidR="00196BD3" w:rsidRPr="005D7AFE" w:rsidRDefault="00000000">
            <w:pPr>
              <w:spacing w:after="0" w:line="240" w:lineRule="auto"/>
              <w:rPr>
                <w:lang w:val="es-CO"/>
              </w:rPr>
            </w:pPr>
            <w:r w:rsidRPr="005D7AFE">
              <w:rPr>
                <w:rFonts w:ascii="Calibri" w:eastAsia="Calibri" w:hAnsi="Calibri"/>
                <w:sz w:val="16"/>
                <w:lang w:val="es-CO"/>
              </w:rPr>
              <w:t>D4. Cédulas en archivos sueltos</w:t>
            </w:r>
          </w:p>
        </w:tc>
        <w:tc>
          <w:tcPr>
            <w:tcW w:w="6690" w:type="dxa"/>
            <w:shd w:val="clear" w:color="auto" w:fill="F4F7FB"/>
            <w:tcMar>
              <w:top w:w="40" w:type="dxa"/>
              <w:left w:w="40" w:type="dxa"/>
              <w:bottom w:w="40" w:type="dxa"/>
              <w:right w:w="40" w:type="dxa"/>
            </w:tcMar>
          </w:tcPr>
          <w:p w14:paraId="2BC29DC9" w14:textId="77777777" w:rsidR="00196BD3" w:rsidRDefault="00000000">
            <w:pPr>
              <w:spacing w:after="0" w:line="240" w:lineRule="auto"/>
            </w:pPr>
            <w:r w:rsidRPr="005D7AFE">
              <w:rPr>
                <w:rFonts w:ascii="Calibri" w:eastAsia="Calibri" w:hAnsi="Calibri"/>
                <w:sz w:val="16"/>
                <w:lang w:val="es-CO"/>
              </w:rPr>
              <w:t xml:space="preserve">Ingeniería </w:t>
            </w:r>
            <w:proofErr w:type="spellStart"/>
            <w:r w:rsidRPr="005D7AFE">
              <w:rPr>
                <w:rFonts w:ascii="Calibri" w:eastAsia="Calibri" w:hAnsi="Calibri"/>
                <w:sz w:val="16"/>
                <w:lang w:val="es-CO"/>
              </w:rPr>
              <w:t>seudonimiza</w:t>
            </w:r>
            <w:proofErr w:type="spellEnd"/>
            <w:r w:rsidRPr="005D7AFE">
              <w:rPr>
                <w:rFonts w:ascii="Calibri" w:eastAsia="Calibri" w:hAnsi="Calibri"/>
                <w:sz w:val="16"/>
                <w:lang w:val="es-CO"/>
              </w:rPr>
              <w:t xml:space="preserve"> en </w:t>
            </w:r>
            <w:proofErr w:type="spellStart"/>
            <w:r w:rsidRPr="005D7AFE">
              <w:rPr>
                <w:rFonts w:ascii="Calibri" w:eastAsia="Calibri" w:hAnsi="Calibri"/>
                <w:sz w:val="16"/>
                <w:lang w:val="es-CO"/>
              </w:rPr>
              <w:t>curated</w:t>
            </w:r>
            <w:proofErr w:type="spellEnd"/>
            <w:r w:rsidRPr="005D7AFE">
              <w:rPr>
                <w:rFonts w:ascii="Calibri" w:eastAsia="Calibri" w:hAnsi="Calibri"/>
                <w:sz w:val="16"/>
                <w:lang w:val="es-CO"/>
              </w:rPr>
              <w:t xml:space="preserve">, con concepto del Oficial de Protección de Datos. </w:t>
            </w:r>
            <w:r>
              <w:rPr>
                <w:rFonts w:ascii="Calibri" w:eastAsia="Calibri" w:hAnsi="Calibri"/>
                <w:sz w:val="16"/>
              </w:rPr>
              <w:t xml:space="preserve">El </w:t>
            </w:r>
            <w:proofErr w:type="spellStart"/>
            <w:r>
              <w:rPr>
                <w:rFonts w:ascii="Calibri" w:eastAsia="Calibri" w:hAnsi="Calibri"/>
                <w:sz w:val="16"/>
              </w:rPr>
              <w:t>tablero</w:t>
            </w:r>
            <w:proofErr w:type="spellEnd"/>
            <w:r>
              <w:rPr>
                <w:rFonts w:ascii="Calibri" w:eastAsia="Calibri" w:hAnsi="Calibri"/>
                <w:sz w:val="16"/>
              </w:rPr>
              <w:t xml:space="preserve"> no </w:t>
            </w:r>
            <w:proofErr w:type="spellStart"/>
            <w:r>
              <w:rPr>
                <w:rFonts w:ascii="Calibri" w:eastAsia="Calibri" w:hAnsi="Calibri"/>
                <w:sz w:val="16"/>
              </w:rPr>
              <w:t>muestra</w:t>
            </w:r>
            <w:proofErr w:type="spellEnd"/>
            <w:r>
              <w:rPr>
                <w:rFonts w:ascii="Calibri" w:eastAsia="Calibri" w:hAnsi="Calibri"/>
                <w:sz w:val="16"/>
              </w:rPr>
              <w:t xml:space="preserve"> la cédula.</w:t>
            </w:r>
          </w:p>
        </w:tc>
      </w:tr>
    </w:tbl>
    <w:p w14:paraId="06D76C07" w14:textId="77777777" w:rsidR="00196BD3" w:rsidRDefault="00196BD3">
      <w:pPr>
        <w:spacing w:after="40" w:line="245" w:lineRule="auto"/>
      </w:pPr>
    </w:p>
    <w:p w14:paraId="11580F34"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Se compararon cuatro ubicaciones. Un área funcional dueña de la analítica de cada sector centraliza la decisión que debe quedarse en el Data Owner. Un centro de excelencia que solo aconseja deja la ingesta en TIC. </w:t>
      </w:r>
      <w:proofErr w:type="spellStart"/>
      <w:r w:rsidRPr="005D7AFE">
        <w:rPr>
          <w:rFonts w:ascii="Calibri" w:eastAsia="Calibri" w:hAnsi="Calibri"/>
          <w:sz w:val="20"/>
          <w:lang w:val="es-CO"/>
        </w:rPr>
        <w:t>Squads</w:t>
      </w:r>
      <w:proofErr w:type="spellEnd"/>
      <w:r w:rsidRPr="005D7AFE">
        <w:rPr>
          <w:rFonts w:ascii="Calibri" w:eastAsia="Calibri" w:hAnsi="Calibri"/>
          <w:sz w:val="20"/>
          <w:lang w:val="es-CO"/>
        </w:rPr>
        <w:t xml:space="preserve"> sin </w:t>
      </w:r>
      <w:proofErr w:type="spellStart"/>
      <w:r w:rsidRPr="005D7AFE">
        <w:rPr>
          <w:rFonts w:ascii="Calibri" w:eastAsia="Calibri" w:hAnsi="Calibri"/>
          <w:sz w:val="20"/>
          <w:lang w:val="es-CO"/>
        </w:rPr>
        <w:t>hub</w:t>
      </w:r>
      <w:proofErr w:type="spellEnd"/>
      <w:r w:rsidRPr="005D7AFE">
        <w:rPr>
          <w:rFonts w:ascii="Calibri" w:eastAsia="Calibri" w:hAnsi="Calibri"/>
          <w:sz w:val="20"/>
          <w:lang w:val="es-CO"/>
        </w:rPr>
        <w:t xml:space="preserve"> reproducen varias versiones del mismo contrato. El diseño elegido es el </w:t>
      </w:r>
      <w:r w:rsidRPr="005D7AFE">
        <w:rPr>
          <w:rFonts w:ascii="Calibri" w:eastAsia="Calibri" w:hAnsi="Calibri"/>
          <w:b/>
          <w:sz w:val="20"/>
          <w:lang w:val="es-CO"/>
        </w:rPr>
        <w:t>centro de excelencia federado</w:t>
      </w:r>
      <w:r w:rsidRPr="005D7AFE">
        <w:rPr>
          <w:rFonts w:ascii="Calibri" w:eastAsia="Calibri" w:hAnsi="Calibri"/>
          <w:sz w:val="20"/>
          <w:lang w:val="es-CO"/>
        </w:rPr>
        <w:t>.</w:t>
      </w:r>
    </w:p>
    <w:p w14:paraId="7A4BFC61" w14:textId="77777777" w:rsidR="00196BD3" w:rsidRPr="005D7AFE" w:rsidRDefault="00000000">
      <w:pPr>
        <w:spacing w:after="60" w:line="245" w:lineRule="auto"/>
        <w:jc w:val="both"/>
        <w:rPr>
          <w:lang w:val="es-CO"/>
        </w:rPr>
      </w:pPr>
      <w:r w:rsidRPr="005D7AFE">
        <w:rPr>
          <w:rFonts w:ascii="Calibri" w:eastAsia="Calibri" w:hAnsi="Calibri"/>
          <w:sz w:val="20"/>
          <w:lang w:val="es-CO"/>
        </w:rPr>
        <w:lastRenderedPageBreak/>
        <w:t xml:space="preserve">El </w:t>
      </w:r>
      <w:proofErr w:type="spellStart"/>
      <w:r w:rsidRPr="005D7AFE">
        <w:rPr>
          <w:rFonts w:ascii="Calibri" w:eastAsia="Calibri" w:hAnsi="Calibri"/>
          <w:b/>
          <w:sz w:val="20"/>
          <w:lang w:val="es-CO"/>
        </w:rPr>
        <w:t>hub</w:t>
      </w:r>
      <w:proofErr w:type="spellEnd"/>
      <w:r w:rsidRPr="005D7AFE">
        <w:rPr>
          <w:rFonts w:ascii="Calibri" w:eastAsia="Calibri" w:hAnsi="Calibri"/>
          <w:sz w:val="20"/>
          <w:lang w:val="es-CO"/>
        </w:rPr>
        <w:t xml:space="preserve"> (CDO, gobierno, ingeniería y analítica) custodia plataforma, reglas de calidad, seudonimización, catálogo y linaje, y opera el pipeline. Los </w:t>
      </w:r>
      <w:proofErr w:type="spellStart"/>
      <w:r w:rsidRPr="005D7AFE">
        <w:rPr>
          <w:rFonts w:ascii="Calibri" w:eastAsia="Calibri" w:hAnsi="Calibri"/>
          <w:b/>
          <w:sz w:val="20"/>
          <w:lang w:val="es-CO"/>
        </w:rPr>
        <w:t>spokes</w:t>
      </w:r>
      <w:proofErr w:type="spellEnd"/>
      <w:r w:rsidRPr="005D7AFE">
        <w:rPr>
          <w:rFonts w:ascii="Calibri" w:eastAsia="Calibri" w:hAnsi="Calibri"/>
          <w:sz w:val="20"/>
          <w:lang w:val="es-CO"/>
        </w:rPr>
        <w:t xml:space="preserve"> son las contralorías auxiliares: el Contralor Auxiliar es Data Owner y un auditor referente es Data Steward. El </w:t>
      </w:r>
      <w:r w:rsidRPr="005D7AFE">
        <w:rPr>
          <w:rFonts w:ascii="Calibri" w:eastAsia="Calibri" w:hAnsi="Calibri"/>
          <w:b/>
          <w:sz w:val="20"/>
          <w:lang w:val="es-CO"/>
        </w:rPr>
        <w:t>Comité de Gobierno de Datos</w:t>
      </w:r>
      <w:r w:rsidRPr="005D7AFE">
        <w:rPr>
          <w:rFonts w:ascii="Calibri" w:eastAsia="Calibri" w:hAnsi="Calibri"/>
          <w:sz w:val="20"/>
          <w:lang w:val="es-CO"/>
        </w:rPr>
        <w:t xml:space="preserve"> lo preside el Contralor; el CDO es la secretaría técnica y </w:t>
      </w:r>
      <w:r w:rsidRPr="005D7AFE">
        <w:rPr>
          <w:rFonts w:ascii="Calibri" w:eastAsia="Calibri" w:hAnsi="Calibri"/>
          <w:b/>
          <w:sz w:val="20"/>
          <w:lang w:val="es-CO"/>
        </w:rPr>
        <w:t>reporta al Despacho del Contralor</w:t>
      </w:r>
      <w:r w:rsidRPr="005D7AFE">
        <w:rPr>
          <w:rFonts w:ascii="Calibri" w:eastAsia="Calibri" w:hAnsi="Calibri"/>
          <w:sz w:val="20"/>
          <w:lang w:val="es-CO"/>
        </w:rPr>
        <w:t xml:space="preserve">. El Oficial de Protección de Datos asesora al Comité y no opera el pipeline. TIC custodia infraestructura, respaldos e identidades. La célula del </w:t>
      </w:r>
      <w:proofErr w:type="spellStart"/>
      <w:r w:rsidRPr="005D7AFE">
        <w:rPr>
          <w:rFonts w:ascii="Calibri" w:eastAsia="Calibri" w:hAnsi="Calibri"/>
          <w:sz w:val="20"/>
          <w:lang w:val="es-CO"/>
        </w:rPr>
        <w:t>hub</w:t>
      </w:r>
      <w:proofErr w:type="spellEnd"/>
      <w:r w:rsidRPr="005D7AFE">
        <w:rPr>
          <w:rFonts w:ascii="Calibri" w:eastAsia="Calibri" w:hAnsi="Calibri"/>
          <w:sz w:val="20"/>
          <w:lang w:val="es-CO"/>
        </w:rPr>
        <w:t xml:space="preserve"> trabaja en </w:t>
      </w:r>
      <w:proofErr w:type="spellStart"/>
      <w:r w:rsidRPr="005D7AFE">
        <w:rPr>
          <w:rFonts w:ascii="Calibri" w:eastAsia="Calibri" w:hAnsi="Calibri"/>
          <w:sz w:val="20"/>
          <w:lang w:val="es-CO"/>
        </w:rPr>
        <w:t>sprints</w:t>
      </w:r>
      <w:proofErr w:type="spellEnd"/>
      <w:r w:rsidRPr="005D7AFE">
        <w:rPr>
          <w:rFonts w:ascii="Calibri" w:eastAsia="Calibri" w:hAnsi="Calibri"/>
          <w:sz w:val="20"/>
          <w:lang w:val="es-CO"/>
        </w:rPr>
        <w:t xml:space="preserve"> de dos semanas. Eso es forma de trabajo: la estructura legal sigue siendo lineal-staff.</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701"/>
        <w:gridCol w:w="3175"/>
        <w:gridCol w:w="5329"/>
      </w:tblGrid>
      <w:tr w:rsidR="00196BD3" w14:paraId="6DD34392" w14:textId="77777777">
        <w:trPr>
          <w:cantSplit/>
          <w:tblHeader/>
          <w:jc w:val="center"/>
        </w:trPr>
        <w:tc>
          <w:tcPr>
            <w:tcW w:w="1701" w:type="dxa"/>
            <w:shd w:val="clear" w:color="auto" w:fill="1F4E79"/>
            <w:tcMar>
              <w:top w:w="40" w:type="dxa"/>
              <w:left w:w="40" w:type="dxa"/>
              <w:bottom w:w="40" w:type="dxa"/>
              <w:right w:w="40" w:type="dxa"/>
            </w:tcMar>
          </w:tcPr>
          <w:p w14:paraId="501E01CF" w14:textId="77777777" w:rsidR="00196BD3" w:rsidRDefault="00000000">
            <w:pPr>
              <w:spacing w:after="0" w:line="240" w:lineRule="auto"/>
            </w:pPr>
            <w:r>
              <w:rPr>
                <w:rFonts w:ascii="Calibri" w:eastAsia="Calibri" w:hAnsi="Calibri"/>
                <w:b/>
                <w:color w:val="FFFFFF"/>
                <w:sz w:val="16"/>
              </w:rPr>
              <w:t>Variable</w:t>
            </w:r>
          </w:p>
        </w:tc>
        <w:tc>
          <w:tcPr>
            <w:tcW w:w="3175" w:type="dxa"/>
            <w:shd w:val="clear" w:color="auto" w:fill="1F4E79"/>
            <w:tcMar>
              <w:top w:w="40" w:type="dxa"/>
              <w:left w:w="40" w:type="dxa"/>
              <w:bottom w:w="40" w:type="dxa"/>
              <w:right w:w="40" w:type="dxa"/>
            </w:tcMar>
          </w:tcPr>
          <w:p w14:paraId="2A3843AF" w14:textId="77777777" w:rsidR="00196BD3" w:rsidRDefault="00000000">
            <w:pPr>
              <w:spacing w:after="0" w:line="240" w:lineRule="auto"/>
            </w:pPr>
            <w:r>
              <w:rPr>
                <w:rFonts w:ascii="Calibri" w:eastAsia="Calibri" w:hAnsi="Calibri"/>
                <w:b/>
                <w:color w:val="FFFFFF"/>
                <w:sz w:val="16"/>
              </w:rPr>
              <w:t>As-is</w:t>
            </w:r>
          </w:p>
        </w:tc>
        <w:tc>
          <w:tcPr>
            <w:tcW w:w="5329" w:type="dxa"/>
            <w:shd w:val="clear" w:color="auto" w:fill="1F4E79"/>
            <w:tcMar>
              <w:top w:w="40" w:type="dxa"/>
              <w:left w:w="40" w:type="dxa"/>
              <w:bottom w:w="40" w:type="dxa"/>
              <w:right w:w="40" w:type="dxa"/>
            </w:tcMar>
          </w:tcPr>
          <w:p w14:paraId="4B89501D" w14:textId="77777777" w:rsidR="00196BD3" w:rsidRDefault="00000000">
            <w:pPr>
              <w:spacing w:after="0" w:line="240" w:lineRule="auto"/>
            </w:pPr>
            <w:r>
              <w:rPr>
                <w:rFonts w:ascii="Calibri" w:eastAsia="Calibri" w:hAnsi="Calibri"/>
                <w:b/>
                <w:color w:val="FFFFFF"/>
                <w:sz w:val="16"/>
              </w:rPr>
              <w:t>To-be</w:t>
            </w:r>
          </w:p>
        </w:tc>
      </w:tr>
      <w:tr w:rsidR="00196BD3" w:rsidRPr="005D7AFE" w14:paraId="0C1C68C3" w14:textId="77777777">
        <w:trPr>
          <w:cantSplit/>
          <w:jc w:val="center"/>
        </w:trPr>
        <w:tc>
          <w:tcPr>
            <w:tcW w:w="1701" w:type="dxa"/>
            <w:tcMar>
              <w:top w:w="40" w:type="dxa"/>
              <w:left w:w="40" w:type="dxa"/>
              <w:bottom w:w="40" w:type="dxa"/>
              <w:right w:w="40" w:type="dxa"/>
            </w:tcMar>
          </w:tcPr>
          <w:p w14:paraId="5CD42C7A" w14:textId="77777777" w:rsidR="00196BD3" w:rsidRDefault="00000000">
            <w:pPr>
              <w:spacing w:after="0" w:line="240" w:lineRule="auto"/>
            </w:pPr>
            <w:r>
              <w:rPr>
                <w:rFonts w:ascii="Calibri" w:eastAsia="Calibri" w:hAnsi="Calibri"/>
                <w:sz w:val="16"/>
              </w:rPr>
              <w:t>Jerarquía</w:t>
            </w:r>
          </w:p>
        </w:tc>
        <w:tc>
          <w:tcPr>
            <w:tcW w:w="3175" w:type="dxa"/>
            <w:tcMar>
              <w:top w:w="40" w:type="dxa"/>
              <w:left w:w="40" w:type="dxa"/>
              <w:bottom w:w="40" w:type="dxa"/>
              <w:right w:w="40" w:type="dxa"/>
            </w:tcMar>
          </w:tcPr>
          <w:p w14:paraId="52BB28A6" w14:textId="77777777" w:rsidR="00196BD3" w:rsidRPr="005D7AFE" w:rsidRDefault="00000000">
            <w:pPr>
              <w:spacing w:after="0" w:line="240" w:lineRule="auto"/>
              <w:rPr>
                <w:lang w:val="es-CO"/>
              </w:rPr>
            </w:pPr>
            <w:r w:rsidRPr="005D7AFE">
              <w:rPr>
                <w:rFonts w:ascii="Calibri" w:eastAsia="Calibri" w:hAnsi="Calibri"/>
                <w:sz w:val="16"/>
                <w:lang w:val="es-CO"/>
              </w:rPr>
              <w:t>Alta, y el dato no está en ella</w:t>
            </w:r>
          </w:p>
        </w:tc>
        <w:tc>
          <w:tcPr>
            <w:tcW w:w="5329" w:type="dxa"/>
            <w:tcMar>
              <w:top w:w="40" w:type="dxa"/>
              <w:left w:w="40" w:type="dxa"/>
              <w:bottom w:w="40" w:type="dxa"/>
              <w:right w:w="40" w:type="dxa"/>
            </w:tcMar>
          </w:tcPr>
          <w:p w14:paraId="71134A75" w14:textId="77777777" w:rsidR="00196BD3" w:rsidRPr="005D7AFE" w:rsidRDefault="00000000">
            <w:pPr>
              <w:spacing w:after="0" w:line="240" w:lineRule="auto"/>
              <w:rPr>
                <w:lang w:val="es-CO"/>
              </w:rPr>
            </w:pPr>
            <w:r w:rsidRPr="005D7AFE">
              <w:rPr>
                <w:rFonts w:ascii="Calibri" w:eastAsia="Calibri" w:hAnsi="Calibri"/>
                <w:sz w:val="16"/>
                <w:lang w:val="es-CO"/>
              </w:rPr>
              <w:t>Igual de alta para la actuación. El dato sube al Despacho, al nivel de Planeación.</w:t>
            </w:r>
          </w:p>
        </w:tc>
      </w:tr>
      <w:tr w:rsidR="00196BD3" w:rsidRPr="005D7AFE" w14:paraId="728CB013" w14:textId="77777777">
        <w:trPr>
          <w:cantSplit/>
          <w:jc w:val="center"/>
        </w:trPr>
        <w:tc>
          <w:tcPr>
            <w:tcW w:w="1701" w:type="dxa"/>
            <w:shd w:val="clear" w:color="auto" w:fill="F4F7FB"/>
            <w:tcMar>
              <w:top w:w="40" w:type="dxa"/>
              <w:left w:w="40" w:type="dxa"/>
              <w:bottom w:w="40" w:type="dxa"/>
              <w:right w:w="40" w:type="dxa"/>
            </w:tcMar>
          </w:tcPr>
          <w:p w14:paraId="38EBB6DD" w14:textId="77777777" w:rsidR="00196BD3" w:rsidRDefault="00000000">
            <w:pPr>
              <w:spacing w:after="0" w:line="240" w:lineRule="auto"/>
            </w:pPr>
            <w:proofErr w:type="spellStart"/>
            <w:r>
              <w:rPr>
                <w:rFonts w:ascii="Calibri" w:eastAsia="Calibri" w:hAnsi="Calibri"/>
                <w:sz w:val="16"/>
              </w:rPr>
              <w:t>Especialización</w:t>
            </w:r>
            <w:proofErr w:type="spellEnd"/>
          </w:p>
        </w:tc>
        <w:tc>
          <w:tcPr>
            <w:tcW w:w="3175" w:type="dxa"/>
            <w:shd w:val="clear" w:color="auto" w:fill="F4F7FB"/>
            <w:tcMar>
              <w:top w:w="40" w:type="dxa"/>
              <w:left w:w="40" w:type="dxa"/>
              <w:bottom w:w="40" w:type="dxa"/>
              <w:right w:w="40" w:type="dxa"/>
            </w:tcMar>
          </w:tcPr>
          <w:p w14:paraId="45D314B3" w14:textId="77777777" w:rsidR="00196BD3" w:rsidRPr="005D7AFE" w:rsidRDefault="00000000">
            <w:pPr>
              <w:spacing w:after="0" w:line="240" w:lineRule="auto"/>
              <w:rPr>
                <w:lang w:val="es-CO"/>
              </w:rPr>
            </w:pPr>
            <w:r w:rsidRPr="005D7AFE">
              <w:rPr>
                <w:rFonts w:ascii="Calibri" w:eastAsia="Calibri" w:hAnsi="Calibri"/>
                <w:sz w:val="16"/>
                <w:lang w:val="es-CO"/>
              </w:rPr>
              <w:t>Alta por materia; nula en datos</w:t>
            </w:r>
          </w:p>
        </w:tc>
        <w:tc>
          <w:tcPr>
            <w:tcW w:w="5329" w:type="dxa"/>
            <w:shd w:val="clear" w:color="auto" w:fill="F4F7FB"/>
            <w:tcMar>
              <w:top w:w="40" w:type="dxa"/>
              <w:left w:w="40" w:type="dxa"/>
              <w:bottom w:w="40" w:type="dxa"/>
              <w:right w:w="40" w:type="dxa"/>
            </w:tcMar>
          </w:tcPr>
          <w:p w14:paraId="4DCDFDC1" w14:textId="77777777" w:rsidR="00196BD3" w:rsidRPr="005D7AFE" w:rsidRDefault="00000000">
            <w:pPr>
              <w:spacing w:after="0" w:line="240" w:lineRule="auto"/>
              <w:rPr>
                <w:lang w:val="es-CO"/>
              </w:rPr>
            </w:pPr>
            <w:r w:rsidRPr="005D7AFE">
              <w:rPr>
                <w:rFonts w:ascii="Calibri" w:eastAsia="Calibri" w:hAnsi="Calibri"/>
                <w:sz w:val="16"/>
                <w:lang w:val="es-CO"/>
              </w:rPr>
              <w:t xml:space="preserve">Gobierno, ingeniería y analítica en un </w:t>
            </w:r>
            <w:proofErr w:type="spellStart"/>
            <w:r w:rsidRPr="005D7AFE">
              <w:rPr>
                <w:rFonts w:ascii="Calibri" w:eastAsia="Calibri" w:hAnsi="Calibri"/>
                <w:sz w:val="16"/>
                <w:lang w:val="es-CO"/>
              </w:rPr>
              <w:t>hub</w:t>
            </w:r>
            <w:proofErr w:type="spellEnd"/>
            <w:r w:rsidRPr="005D7AFE">
              <w:rPr>
                <w:rFonts w:ascii="Calibri" w:eastAsia="Calibri" w:hAnsi="Calibri"/>
                <w:sz w:val="16"/>
                <w:lang w:val="es-CO"/>
              </w:rPr>
              <w:t>. El sector sigue en la auxiliar.</w:t>
            </w:r>
          </w:p>
        </w:tc>
      </w:tr>
      <w:tr w:rsidR="00196BD3" w:rsidRPr="005D7AFE" w14:paraId="49C65854" w14:textId="77777777">
        <w:trPr>
          <w:cantSplit/>
          <w:jc w:val="center"/>
        </w:trPr>
        <w:tc>
          <w:tcPr>
            <w:tcW w:w="1701" w:type="dxa"/>
            <w:tcMar>
              <w:top w:w="40" w:type="dxa"/>
              <w:left w:w="40" w:type="dxa"/>
              <w:bottom w:w="40" w:type="dxa"/>
              <w:right w:w="40" w:type="dxa"/>
            </w:tcMar>
          </w:tcPr>
          <w:p w14:paraId="1A4BB660" w14:textId="77777777" w:rsidR="00196BD3" w:rsidRDefault="00000000">
            <w:pPr>
              <w:spacing w:after="0" w:line="240" w:lineRule="auto"/>
            </w:pPr>
            <w:proofErr w:type="spellStart"/>
            <w:r>
              <w:rPr>
                <w:rFonts w:ascii="Calibri" w:eastAsia="Calibri" w:hAnsi="Calibri"/>
                <w:sz w:val="16"/>
              </w:rPr>
              <w:t>Centralización</w:t>
            </w:r>
            <w:proofErr w:type="spellEnd"/>
          </w:p>
        </w:tc>
        <w:tc>
          <w:tcPr>
            <w:tcW w:w="3175" w:type="dxa"/>
            <w:tcMar>
              <w:top w:w="40" w:type="dxa"/>
              <w:left w:w="40" w:type="dxa"/>
              <w:bottom w:w="40" w:type="dxa"/>
              <w:right w:w="40" w:type="dxa"/>
            </w:tcMar>
          </w:tcPr>
          <w:p w14:paraId="65A042E3" w14:textId="77777777" w:rsidR="00196BD3" w:rsidRDefault="00000000">
            <w:pPr>
              <w:spacing w:after="0" w:line="240" w:lineRule="auto"/>
            </w:pPr>
            <w:r>
              <w:rPr>
                <w:rFonts w:ascii="Calibri" w:eastAsia="Calibri" w:hAnsi="Calibri"/>
                <w:sz w:val="16"/>
              </w:rPr>
              <w:t>Plan central; dato fragmentado</w:t>
            </w:r>
          </w:p>
        </w:tc>
        <w:tc>
          <w:tcPr>
            <w:tcW w:w="5329" w:type="dxa"/>
            <w:tcMar>
              <w:top w:w="40" w:type="dxa"/>
              <w:left w:w="40" w:type="dxa"/>
              <w:bottom w:w="40" w:type="dxa"/>
              <w:right w:w="40" w:type="dxa"/>
            </w:tcMar>
          </w:tcPr>
          <w:p w14:paraId="5032D947" w14:textId="77777777" w:rsidR="00196BD3" w:rsidRPr="005D7AFE" w:rsidRDefault="00000000">
            <w:pPr>
              <w:spacing w:after="0" w:line="240" w:lineRule="auto"/>
              <w:rPr>
                <w:lang w:val="es-CO"/>
              </w:rPr>
            </w:pPr>
            <w:r w:rsidRPr="005D7AFE">
              <w:rPr>
                <w:rFonts w:ascii="Calibri" w:eastAsia="Calibri" w:hAnsi="Calibri"/>
                <w:sz w:val="16"/>
                <w:lang w:val="es-CO"/>
              </w:rPr>
              <w:t xml:space="preserve">Plataforma, calidad, PII y catálogo centralizados. La decisión de actuar, en el </w:t>
            </w:r>
            <w:proofErr w:type="spellStart"/>
            <w:r w:rsidRPr="005D7AFE">
              <w:rPr>
                <w:rFonts w:ascii="Calibri" w:eastAsia="Calibri" w:hAnsi="Calibri"/>
                <w:sz w:val="16"/>
                <w:lang w:val="es-CO"/>
              </w:rPr>
              <w:t>owner</w:t>
            </w:r>
            <w:proofErr w:type="spellEnd"/>
            <w:r w:rsidRPr="005D7AFE">
              <w:rPr>
                <w:rFonts w:ascii="Calibri" w:eastAsia="Calibri" w:hAnsi="Calibri"/>
                <w:sz w:val="16"/>
                <w:lang w:val="es-CO"/>
              </w:rPr>
              <w:t>.</w:t>
            </w:r>
          </w:p>
        </w:tc>
      </w:tr>
      <w:tr w:rsidR="00196BD3" w:rsidRPr="005D7AFE" w14:paraId="737CE2FF" w14:textId="77777777">
        <w:trPr>
          <w:cantSplit/>
          <w:jc w:val="center"/>
        </w:trPr>
        <w:tc>
          <w:tcPr>
            <w:tcW w:w="1701" w:type="dxa"/>
            <w:shd w:val="clear" w:color="auto" w:fill="F4F7FB"/>
            <w:tcMar>
              <w:top w:w="40" w:type="dxa"/>
              <w:left w:w="40" w:type="dxa"/>
              <w:bottom w:w="40" w:type="dxa"/>
              <w:right w:w="40" w:type="dxa"/>
            </w:tcMar>
          </w:tcPr>
          <w:p w14:paraId="593758B2" w14:textId="77777777" w:rsidR="00196BD3" w:rsidRDefault="00000000">
            <w:pPr>
              <w:spacing w:after="0" w:line="240" w:lineRule="auto"/>
            </w:pPr>
            <w:proofErr w:type="spellStart"/>
            <w:r>
              <w:rPr>
                <w:rFonts w:ascii="Calibri" w:eastAsia="Calibri" w:hAnsi="Calibri"/>
                <w:sz w:val="16"/>
              </w:rPr>
              <w:t>Formalización</w:t>
            </w:r>
            <w:proofErr w:type="spellEnd"/>
          </w:p>
        </w:tc>
        <w:tc>
          <w:tcPr>
            <w:tcW w:w="3175" w:type="dxa"/>
            <w:shd w:val="clear" w:color="auto" w:fill="F4F7FB"/>
            <w:tcMar>
              <w:top w:w="40" w:type="dxa"/>
              <w:left w:w="40" w:type="dxa"/>
              <w:bottom w:w="40" w:type="dxa"/>
              <w:right w:w="40" w:type="dxa"/>
            </w:tcMar>
          </w:tcPr>
          <w:p w14:paraId="3B5277C3" w14:textId="77777777" w:rsidR="00196BD3" w:rsidRPr="005D7AFE" w:rsidRDefault="00000000">
            <w:pPr>
              <w:spacing w:after="0" w:line="240" w:lineRule="auto"/>
              <w:rPr>
                <w:lang w:val="es-CO"/>
              </w:rPr>
            </w:pPr>
            <w:r w:rsidRPr="005D7AFE">
              <w:rPr>
                <w:rFonts w:ascii="Calibri" w:eastAsia="Calibri" w:hAnsi="Calibri"/>
                <w:sz w:val="16"/>
                <w:lang w:val="es-CO"/>
              </w:rPr>
              <w:t>Alta en auditoría; ausente en el dato</w:t>
            </w:r>
          </w:p>
        </w:tc>
        <w:tc>
          <w:tcPr>
            <w:tcW w:w="5329" w:type="dxa"/>
            <w:shd w:val="clear" w:color="auto" w:fill="F4F7FB"/>
            <w:tcMar>
              <w:top w:w="40" w:type="dxa"/>
              <w:left w:w="40" w:type="dxa"/>
              <w:bottom w:w="40" w:type="dxa"/>
              <w:right w:w="40" w:type="dxa"/>
            </w:tcMar>
          </w:tcPr>
          <w:p w14:paraId="65C9382C" w14:textId="77777777" w:rsidR="00196BD3" w:rsidRPr="005D7AFE" w:rsidRDefault="00000000">
            <w:pPr>
              <w:spacing w:after="0" w:line="240" w:lineRule="auto"/>
              <w:rPr>
                <w:lang w:val="es-CO"/>
              </w:rPr>
            </w:pPr>
            <w:r w:rsidRPr="005D7AFE">
              <w:rPr>
                <w:rFonts w:ascii="Calibri" w:eastAsia="Calibri" w:hAnsi="Calibri"/>
                <w:sz w:val="16"/>
                <w:lang w:val="es-CO"/>
              </w:rPr>
              <w:t>Umbral del 95 %, clasificación de zonas y linaje por lote. El auditor no gana un formulario por contrato.</w:t>
            </w:r>
          </w:p>
        </w:tc>
      </w:tr>
    </w:tbl>
    <w:p w14:paraId="191D49E0" w14:textId="77777777" w:rsidR="00196BD3" w:rsidRPr="005D7AFE" w:rsidRDefault="00196BD3">
      <w:pPr>
        <w:spacing w:after="40" w:line="245" w:lineRule="auto"/>
        <w:rPr>
          <w:lang w:val="es-CO"/>
        </w:rPr>
      </w:pPr>
    </w:p>
    <w:p w14:paraId="68628873" w14:textId="15FACF04" w:rsidR="005D7AFE" w:rsidRPr="005D7AFE" w:rsidRDefault="005D7AFE">
      <w:pPr>
        <w:spacing w:after="40" w:line="245" w:lineRule="auto"/>
        <w:rPr>
          <w:lang w:val="es-CO"/>
        </w:rPr>
      </w:pPr>
      <w:r>
        <w:rPr>
          <w:rFonts w:ascii="Calibri" w:eastAsia="Calibri" w:hAnsi="Calibri"/>
          <w:b/>
          <w:color w:val="1F4E79"/>
          <w:lang w:val="es-CO"/>
        </w:rPr>
        <w:t xml:space="preserve">Organigrama As </w:t>
      </w:r>
      <w:proofErr w:type="spellStart"/>
      <w:r>
        <w:rPr>
          <w:rFonts w:ascii="Calibri" w:eastAsia="Calibri" w:hAnsi="Calibri"/>
          <w:b/>
          <w:color w:val="1F4E79"/>
          <w:lang w:val="es-CO"/>
        </w:rPr>
        <w:t>is</w:t>
      </w:r>
      <w:proofErr w:type="spellEnd"/>
    </w:p>
    <w:p w14:paraId="72DCB40C" w14:textId="58BF01E6" w:rsidR="005D7AFE" w:rsidRPr="005D7AFE" w:rsidRDefault="005D7AFE" w:rsidP="005D7AFE">
      <w:pPr>
        <w:spacing w:after="40" w:line="245" w:lineRule="auto"/>
        <w:rPr>
          <w:lang w:val="es-CO"/>
        </w:rPr>
      </w:pPr>
      <w:r w:rsidRPr="005D7AFE">
        <w:rPr>
          <w:lang w:val="es-CO"/>
        </w:rPr>
        <w:drawing>
          <wp:inline distT="0" distB="0" distL="0" distR="0" wp14:anchorId="44F129C8" wp14:editId="0D3F8431">
            <wp:extent cx="6480810" cy="4555490"/>
            <wp:effectExtent l="0" t="0" r="0" b="0"/>
            <wp:docPr id="180499201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80810" cy="4555490"/>
                    </a:xfrm>
                    <a:prstGeom prst="rect">
                      <a:avLst/>
                    </a:prstGeom>
                    <a:noFill/>
                    <a:ln>
                      <a:noFill/>
                    </a:ln>
                  </pic:spPr>
                </pic:pic>
              </a:graphicData>
            </a:graphic>
          </wp:inline>
        </w:drawing>
      </w:r>
    </w:p>
    <w:p w14:paraId="427655F6" w14:textId="721F36FC" w:rsidR="005D7AFE" w:rsidRDefault="005D7AFE" w:rsidP="005D7AFE">
      <w:pPr>
        <w:spacing w:after="40" w:line="245" w:lineRule="auto"/>
        <w:rPr>
          <w:rFonts w:ascii="Calibri" w:eastAsia="Calibri" w:hAnsi="Calibri"/>
          <w:b/>
          <w:color w:val="1F4E79"/>
          <w:lang w:val="es-CO"/>
        </w:rPr>
      </w:pPr>
      <w:r>
        <w:rPr>
          <w:rFonts w:ascii="Calibri" w:eastAsia="Calibri" w:hAnsi="Calibri"/>
          <w:b/>
          <w:color w:val="1F4E79"/>
          <w:lang w:val="es-CO"/>
        </w:rPr>
        <w:t xml:space="preserve">Organigrama </w:t>
      </w:r>
      <w:proofErr w:type="spellStart"/>
      <w:r>
        <w:rPr>
          <w:rFonts w:ascii="Calibri" w:eastAsia="Calibri" w:hAnsi="Calibri"/>
          <w:b/>
          <w:color w:val="1F4E79"/>
          <w:lang w:val="es-CO"/>
        </w:rPr>
        <w:t>To</w:t>
      </w:r>
      <w:proofErr w:type="spellEnd"/>
      <w:r>
        <w:rPr>
          <w:rFonts w:ascii="Calibri" w:eastAsia="Calibri" w:hAnsi="Calibri"/>
          <w:b/>
          <w:color w:val="1F4E79"/>
          <w:lang w:val="es-CO"/>
        </w:rPr>
        <w:t xml:space="preserve"> be</w:t>
      </w:r>
    </w:p>
    <w:p w14:paraId="154C0B8E" w14:textId="5AF407D3" w:rsidR="005D7AFE" w:rsidRPr="005D7AFE" w:rsidRDefault="005D7AFE" w:rsidP="005D7AFE">
      <w:pPr>
        <w:spacing w:after="40" w:line="245" w:lineRule="auto"/>
        <w:rPr>
          <w:lang w:val="es-CO"/>
        </w:rPr>
      </w:pPr>
      <w:r w:rsidRPr="005D7AFE">
        <w:rPr>
          <w:lang w:val="es-CO"/>
        </w:rPr>
        <w:lastRenderedPageBreak/>
        <w:drawing>
          <wp:inline distT="0" distB="0" distL="0" distR="0" wp14:anchorId="246A18F4" wp14:editId="3FA93F73">
            <wp:extent cx="6480810" cy="2870200"/>
            <wp:effectExtent l="0" t="0" r="0" b="6350"/>
            <wp:docPr id="20995172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0810" cy="2870200"/>
                    </a:xfrm>
                    <a:prstGeom prst="rect">
                      <a:avLst/>
                    </a:prstGeom>
                    <a:noFill/>
                    <a:ln>
                      <a:noFill/>
                    </a:ln>
                  </pic:spPr>
                </pic:pic>
              </a:graphicData>
            </a:graphic>
          </wp:inline>
        </w:drawing>
      </w:r>
    </w:p>
    <w:p w14:paraId="75814DC5" w14:textId="77777777" w:rsidR="005D7AFE" w:rsidRPr="005D7AFE" w:rsidRDefault="005D7AFE" w:rsidP="005D7AFE">
      <w:pPr>
        <w:spacing w:after="40" w:line="245" w:lineRule="auto"/>
        <w:rPr>
          <w:lang w:val="es-CO"/>
        </w:rPr>
      </w:pPr>
    </w:p>
    <w:p w14:paraId="134FEA77" w14:textId="6EC3CC27" w:rsidR="005D7AFE" w:rsidRDefault="005D7AFE">
      <w:pPr>
        <w:spacing w:after="40" w:line="245" w:lineRule="auto"/>
      </w:pPr>
    </w:p>
    <w:p w14:paraId="13A7C5F5" w14:textId="77777777" w:rsidR="00196BD3" w:rsidRPr="005D7AFE" w:rsidRDefault="00000000">
      <w:pPr>
        <w:spacing w:before="160" w:after="40" w:line="245" w:lineRule="auto"/>
        <w:rPr>
          <w:lang w:val="es-CO"/>
        </w:rPr>
      </w:pPr>
      <w:r w:rsidRPr="005D7AFE">
        <w:rPr>
          <w:rFonts w:ascii="Calibri" w:eastAsia="Calibri" w:hAnsi="Calibri"/>
          <w:b/>
          <w:color w:val="1F4E79"/>
          <w:sz w:val="26"/>
          <w:lang w:val="es-CO"/>
        </w:rPr>
        <w:t>5. Ejecución y cambio</w:t>
      </w:r>
    </w:p>
    <w:p w14:paraId="26620898"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El horizonte es de </w:t>
      </w:r>
      <w:r w:rsidRPr="005D7AFE">
        <w:rPr>
          <w:rFonts w:ascii="Calibri" w:eastAsia="Calibri" w:hAnsi="Calibri"/>
          <w:b/>
          <w:sz w:val="20"/>
          <w:lang w:val="es-CO"/>
        </w:rPr>
        <w:t>12 meses desde la aprobación del comité</w:t>
      </w:r>
      <w:r w:rsidRPr="005D7AFE">
        <w:rPr>
          <w:rFonts w:ascii="Calibri" w:eastAsia="Calibri" w:hAnsi="Calibri"/>
          <w:sz w:val="20"/>
          <w:lang w:val="es-CO"/>
        </w:rPr>
        <w:t>. Las fases 2 a 4 construyen la capacidad; no empiezan después de tenerla lista. Supuestos: aprobación directiva, acceso estable a la API, infraestructura local que TIC ya puede custodiar y planta de auditores sin ampliación. La fase 7 evalúa el ciclo siguiente. En estos doce meses no se ejecutan el servicio a otras contralorías, el control integral ni el observatorio público.</w:t>
      </w:r>
    </w:p>
    <w:p w14:paraId="19F078BA" w14:textId="77777777" w:rsidR="00196BD3" w:rsidRDefault="00000000">
      <w:pPr>
        <w:spacing w:before="120" w:after="40" w:line="245" w:lineRule="auto"/>
      </w:pPr>
      <w:r>
        <w:rPr>
          <w:rFonts w:ascii="Calibri" w:eastAsia="Calibri" w:hAnsi="Calibri"/>
          <w:b/>
          <w:color w:val="1F4E79"/>
        </w:rPr>
        <w:t>5.1 Roadmap</w:t>
      </w:r>
    </w:p>
    <w:tbl>
      <w:tblPr>
        <w:tblW w:w="10204"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701"/>
        <w:gridCol w:w="850"/>
        <w:gridCol w:w="3572"/>
        <w:gridCol w:w="1927"/>
        <w:gridCol w:w="2154"/>
      </w:tblGrid>
      <w:tr w:rsidR="00196BD3" w14:paraId="5958CCD2" w14:textId="77777777">
        <w:trPr>
          <w:cantSplit/>
          <w:tblHeader/>
          <w:jc w:val="center"/>
        </w:trPr>
        <w:tc>
          <w:tcPr>
            <w:tcW w:w="1701" w:type="dxa"/>
            <w:shd w:val="clear" w:color="auto" w:fill="1F4E79"/>
            <w:tcMar>
              <w:top w:w="40" w:type="dxa"/>
              <w:left w:w="40" w:type="dxa"/>
              <w:bottom w:w="40" w:type="dxa"/>
              <w:right w:w="40" w:type="dxa"/>
            </w:tcMar>
          </w:tcPr>
          <w:p w14:paraId="39543251" w14:textId="77777777" w:rsidR="00196BD3" w:rsidRDefault="00000000">
            <w:pPr>
              <w:spacing w:after="0" w:line="240" w:lineRule="auto"/>
            </w:pPr>
            <w:r>
              <w:rPr>
                <w:rFonts w:ascii="Calibri" w:eastAsia="Calibri" w:hAnsi="Calibri"/>
                <w:b/>
                <w:color w:val="FFFFFF"/>
                <w:sz w:val="15"/>
              </w:rPr>
              <w:t>Fase</w:t>
            </w:r>
          </w:p>
        </w:tc>
        <w:tc>
          <w:tcPr>
            <w:tcW w:w="850" w:type="dxa"/>
            <w:shd w:val="clear" w:color="auto" w:fill="1F4E79"/>
            <w:tcMar>
              <w:top w:w="40" w:type="dxa"/>
              <w:left w:w="40" w:type="dxa"/>
              <w:bottom w:w="40" w:type="dxa"/>
              <w:right w:w="40" w:type="dxa"/>
            </w:tcMar>
          </w:tcPr>
          <w:p w14:paraId="6E1B107C" w14:textId="77777777" w:rsidR="00196BD3" w:rsidRDefault="00000000">
            <w:pPr>
              <w:spacing w:after="0" w:line="240" w:lineRule="auto"/>
            </w:pPr>
            <w:r>
              <w:rPr>
                <w:rFonts w:ascii="Calibri" w:eastAsia="Calibri" w:hAnsi="Calibri"/>
                <w:b/>
                <w:color w:val="FFFFFF"/>
                <w:sz w:val="15"/>
              </w:rPr>
              <w:t>Meses</w:t>
            </w:r>
          </w:p>
        </w:tc>
        <w:tc>
          <w:tcPr>
            <w:tcW w:w="3572" w:type="dxa"/>
            <w:shd w:val="clear" w:color="auto" w:fill="1F4E79"/>
            <w:tcMar>
              <w:top w:w="40" w:type="dxa"/>
              <w:left w:w="40" w:type="dxa"/>
              <w:bottom w:w="40" w:type="dxa"/>
              <w:right w:w="40" w:type="dxa"/>
            </w:tcMar>
          </w:tcPr>
          <w:p w14:paraId="1F5454B1" w14:textId="77777777" w:rsidR="00196BD3" w:rsidRDefault="00000000">
            <w:pPr>
              <w:spacing w:after="0" w:line="240" w:lineRule="auto"/>
            </w:pPr>
            <w:r>
              <w:rPr>
                <w:rFonts w:ascii="Calibri" w:eastAsia="Calibri" w:hAnsi="Calibri"/>
                <w:b/>
                <w:color w:val="FFFFFF"/>
                <w:sz w:val="15"/>
              </w:rPr>
              <w:t>Hito</w:t>
            </w:r>
          </w:p>
        </w:tc>
        <w:tc>
          <w:tcPr>
            <w:tcW w:w="1927" w:type="dxa"/>
            <w:shd w:val="clear" w:color="auto" w:fill="1F4E79"/>
            <w:tcMar>
              <w:top w:w="40" w:type="dxa"/>
              <w:left w:w="40" w:type="dxa"/>
              <w:bottom w:w="40" w:type="dxa"/>
              <w:right w:w="40" w:type="dxa"/>
            </w:tcMar>
          </w:tcPr>
          <w:p w14:paraId="0141D6A8" w14:textId="77777777" w:rsidR="00196BD3" w:rsidRDefault="00000000">
            <w:pPr>
              <w:spacing w:after="0" w:line="240" w:lineRule="auto"/>
            </w:pPr>
            <w:r>
              <w:rPr>
                <w:rFonts w:ascii="Calibri" w:eastAsia="Calibri" w:hAnsi="Calibri"/>
                <w:b/>
                <w:color w:val="FFFFFF"/>
                <w:sz w:val="15"/>
              </w:rPr>
              <w:t>Responsable</w:t>
            </w:r>
          </w:p>
        </w:tc>
        <w:tc>
          <w:tcPr>
            <w:tcW w:w="2154" w:type="dxa"/>
            <w:shd w:val="clear" w:color="auto" w:fill="1F4E79"/>
            <w:tcMar>
              <w:top w:w="40" w:type="dxa"/>
              <w:left w:w="40" w:type="dxa"/>
              <w:bottom w:w="40" w:type="dxa"/>
              <w:right w:w="40" w:type="dxa"/>
            </w:tcMar>
          </w:tcPr>
          <w:p w14:paraId="55D4A207" w14:textId="77777777" w:rsidR="00196BD3" w:rsidRDefault="00000000">
            <w:pPr>
              <w:spacing w:after="0" w:line="240" w:lineRule="auto"/>
            </w:pPr>
            <w:r>
              <w:rPr>
                <w:rFonts w:ascii="Calibri" w:eastAsia="Calibri" w:hAnsi="Calibri"/>
                <w:b/>
                <w:color w:val="FFFFFF"/>
                <w:sz w:val="15"/>
              </w:rPr>
              <w:t>Supuesto</w:t>
            </w:r>
          </w:p>
        </w:tc>
      </w:tr>
      <w:tr w:rsidR="00196BD3" w:rsidRPr="005D7AFE" w14:paraId="0F90722F" w14:textId="77777777">
        <w:trPr>
          <w:cantSplit/>
          <w:jc w:val="center"/>
        </w:trPr>
        <w:tc>
          <w:tcPr>
            <w:tcW w:w="1701" w:type="dxa"/>
            <w:tcMar>
              <w:top w:w="40" w:type="dxa"/>
              <w:left w:w="40" w:type="dxa"/>
              <w:bottom w:w="40" w:type="dxa"/>
              <w:right w:w="40" w:type="dxa"/>
            </w:tcMar>
          </w:tcPr>
          <w:p w14:paraId="3EB67745" w14:textId="77777777" w:rsidR="00196BD3" w:rsidRDefault="00000000">
            <w:pPr>
              <w:spacing w:after="0" w:line="240" w:lineRule="auto"/>
            </w:pPr>
            <w:r>
              <w:rPr>
                <w:rFonts w:ascii="Calibri" w:eastAsia="Calibri" w:hAnsi="Calibri"/>
                <w:sz w:val="15"/>
              </w:rPr>
              <w:t>1. Gobierno</w:t>
            </w:r>
          </w:p>
        </w:tc>
        <w:tc>
          <w:tcPr>
            <w:tcW w:w="850" w:type="dxa"/>
            <w:tcMar>
              <w:top w:w="40" w:type="dxa"/>
              <w:left w:w="40" w:type="dxa"/>
              <w:bottom w:w="40" w:type="dxa"/>
              <w:right w:w="40" w:type="dxa"/>
            </w:tcMar>
          </w:tcPr>
          <w:p w14:paraId="790A69E1" w14:textId="77777777" w:rsidR="00196BD3" w:rsidRDefault="00000000">
            <w:pPr>
              <w:spacing w:after="0" w:line="240" w:lineRule="auto"/>
            </w:pPr>
            <w:r>
              <w:rPr>
                <w:rFonts w:ascii="Calibri" w:eastAsia="Calibri" w:hAnsi="Calibri"/>
                <w:sz w:val="15"/>
              </w:rPr>
              <w:t>1–2</w:t>
            </w:r>
          </w:p>
        </w:tc>
        <w:tc>
          <w:tcPr>
            <w:tcW w:w="3572" w:type="dxa"/>
            <w:tcMar>
              <w:top w:w="40" w:type="dxa"/>
              <w:left w:w="40" w:type="dxa"/>
              <w:bottom w:w="40" w:type="dxa"/>
              <w:right w:w="40" w:type="dxa"/>
            </w:tcMar>
          </w:tcPr>
          <w:p w14:paraId="1F8CD872" w14:textId="77777777" w:rsidR="00196BD3" w:rsidRPr="005D7AFE" w:rsidRDefault="00000000">
            <w:pPr>
              <w:spacing w:after="0" w:line="240" w:lineRule="auto"/>
              <w:rPr>
                <w:lang w:val="es-CO"/>
              </w:rPr>
            </w:pPr>
            <w:r w:rsidRPr="005D7AFE">
              <w:rPr>
                <w:rFonts w:ascii="Calibri" w:eastAsia="Calibri" w:hAnsi="Calibri"/>
                <w:sz w:val="15"/>
                <w:lang w:val="es-CO"/>
              </w:rPr>
              <w:t>Data Office, roles y políticas de calidad, acceso y PII formalizados</w:t>
            </w:r>
          </w:p>
        </w:tc>
        <w:tc>
          <w:tcPr>
            <w:tcW w:w="1927" w:type="dxa"/>
            <w:tcMar>
              <w:top w:w="40" w:type="dxa"/>
              <w:left w:w="40" w:type="dxa"/>
              <w:bottom w:w="40" w:type="dxa"/>
              <w:right w:w="40" w:type="dxa"/>
            </w:tcMar>
          </w:tcPr>
          <w:p w14:paraId="7958630E" w14:textId="77777777" w:rsidR="00196BD3" w:rsidRDefault="00000000">
            <w:pPr>
              <w:spacing w:after="0" w:line="240" w:lineRule="auto"/>
            </w:pPr>
            <w:r>
              <w:rPr>
                <w:rFonts w:ascii="Calibri" w:eastAsia="Calibri" w:hAnsi="Calibri"/>
                <w:sz w:val="15"/>
              </w:rPr>
              <w:t xml:space="preserve">CDO y </w:t>
            </w:r>
            <w:proofErr w:type="spellStart"/>
            <w:r>
              <w:rPr>
                <w:rFonts w:ascii="Calibri" w:eastAsia="Calibri" w:hAnsi="Calibri"/>
                <w:sz w:val="15"/>
              </w:rPr>
              <w:t>Comité</w:t>
            </w:r>
            <w:proofErr w:type="spellEnd"/>
          </w:p>
        </w:tc>
        <w:tc>
          <w:tcPr>
            <w:tcW w:w="2154" w:type="dxa"/>
            <w:tcMar>
              <w:top w:w="40" w:type="dxa"/>
              <w:left w:w="40" w:type="dxa"/>
              <w:bottom w:w="40" w:type="dxa"/>
              <w:right w:w="40" w:type="dxa"/>
            </w:tcMar>
          </w:tcPr>
          <w:p w14:paraId="4EDD0187" w14:textId="77777777" w:rsidR="00196BD3" w:rsidRPr="005D7AFE" w:rsidRDefault="00000000">
            <w:pPr>
              <w:spacing w:after="0" w:line="240" w:lineRule="auto"/>
              <w:rPr>
                <w:lang w:val="es-CO"/>
              </w:rPr>
            </w:pPr>
            <w:r w:rsidRPr="005D7AFE">
              <w:rPr>
                <w:rFonts w:ascii="Calibri" w:eastAsia="Calibri" w:hAnsi="Calibri"/>
                <w:sz w:val="15"/>
                <w:lang w:val="es-CO"/>
              </w:rPr>
              <w:t>Aprobación del comité y responsables designados</w:t>
            </w:r>
          </w:p>
        </w:tc>
      </w:tr>
      <w:tr w:rsidR="00196BD3" w:rsidRPr="005D7AFE" w14:paraId="3C35A7E1" w14:textId="77777777">
        <w:trPr>
          <w:cantSplit/>
          <w:jc w:val="center"/>
        </w:trPr>
        <w:tc>
          <w:tcPr>
            <w:tcW w:w="1701" w:type="dxa"/>
            <w:shd w:val="clear" w:color="auto" w:fill="F4F7FB"/>
            <w:tcMar>
              <w:top w:w="40" w:type="dxa"/>
              <w:left w:w="40" w:type="dxa"/>
              <w:bottom w:w="40" w:type="dxa"/>
              <w:right w:w="40" w:type="dxa"/>
            </w:tcMar>
          </w:tcPr>
          <w:p w14:paraId="33793C42" w14:textId="77777777" w:rsidR="00196BD3" w:rsidRDefault="00000000">
            <w:pPr>
              <w:spacing w:after="0" w:line="240" w:lineRule="auto"/>
            </w:pPr>
            <w:r>
              <w:rPr>
                <w:rFonts w:ascii="Calibri" w:eastAsia="Calibri" w:hAnsi="Calibri"/>
                <w:sz w:val="15"/>
              </w:rPr>
              <w:t xml:space="preserve">2. Datos y </w:t>
            </w:r>
            <w:proofErr w:type="spellStart"/>
            <w:r>
              <w:rPr>
                <w:rFonts w:ascii="Calibri" w:eastAsia="Calibri" w:hAnsi="Calibri"/>
                <w:sz w:val="15"/>
              </w:rPr>
              <w:t>calidad</w:t>
            </w:r>
            <w:proofErr w:type="spellEnd"/>
          </w:p>
        </w:tc>
        <w:tc>
          <w:tcPr>
            <w:tcW w:w="850" w:type="dxa"/>
            <w:shd w:val="clear" w:color="auto" w:fill="F4F7FB"/>
            <w:tcMar>
              <w:top w:w="40" w:type="dxa"/>
              <w:left w:w="40" w:type="dxa"/>
              <w:bottom w:w="40" w:type="dxa"/>
              <w:right w:w="40" w:type="dxa"/>
            </w:tcMar>
          </w:tcPr>
          <w:p w14:paraId="4D0978E2" w14:textId="77777777" w:rsidR="00196BD3" w:rsidRDefault="00000000">
            <w:pPr>
              <w:spacing w:after="0" w:line="240" w:lineRule="auto"/>
            </w:pPr>
            <w:r>
              <w:rPr>
                <w:rFonts w:ascii="Calibri" w:eastAsia="Calibri" w:hAnsi="Calibri"/>
                <w:sz w:val="15"/>
              </w:rPr>
              <w:t>2–4</w:t>
            </w:r>
          </w:p>
        </w:tc>
        <w:tc>
          <w:tcPr>
            <w:tcW w:w="3572" w:type="dxa"/>
            <w:shd w:val="clear" w:color="auto" w:fill="F4F7FB"/>
            <w:tcMar>
              <w:top w:w="40" w:type="dxa"/>
              <w:left w:w="40" w:type="dxa"/>
              <w:bottom w:w="40" w:type="dxa"/>
              <w:right w:w="40" w:type="dxa"/>
            </w:tcMar>
          </w:tcPr>
          <w:p w14:paraId="7F6F45D2" w14:textId="77777777" w:rsidR="00196BD3" w:rsidRPr="005D7AFE" w:rsidRDefault="00000000">
            <w:pPr>
              <w:spacing w:after="0" w:line="240" w:lineRule="auto"/>
              <w:rPr>
                <w:lang w:val="es-CO"/>
              </w:rPr>
            </w:pPr>
            <w:r w:rsidRPr="005D7AFE">
              <w:rPr>
                <w:rFonts w:ascii="Calibri" w:eastAsia="Calibri" w:hAnsi="Calibri"/>
                <w:sz w:val="15"/>
                <w:lang w:val="es-CO"/>
              </w:rPr>
              <w:t>Pipeline con linaje y lotes en o sobre 95 %</w:t>
            </w:r>
          </w:p>
        </w:tc>
        <w:tc>
          <w:tcPr>
            <w:tcW w:w="1927" w:type="dxa"/>
            <w:shd w:val="clear" w:color="auto" w:fill="F4F7FB"/>
            <w:tcMar>
              <w:top w:w="40" w:type="dxa"/>
              <w:left w:w="40" w:type="dxa"/>
              <w:bottom w:w="40" w:type="dxa"/>
              <w:right w:w="40" w:type="dxa"/>
            </w:tcMar>
          </w:tcPr>
          <w:p w14:paraId="6AD693AE" w14:textId="77777777" w:rsidR="00196BD3" w:rsidRDefault="00000000">
            <w:pPr>
              <w:spacing w:after="0" w:line="240" w:lineRule="auto"/>
            </w:pPr>
            <w:proofErr w:type="spellStart"/>
            <w:r>
              <w:rPr>
                <w:rFonts w:ascii="Calibri" w:eastAsia="Calibri" w:hAnsi="Calibri"/>
                <w:sz w:val="15"/>
              </w:rPr>
              <w:t>Gobierno</w:t>
            </w:r>
            <w:proofErr w:type="spellEnd"/>
            <w:r>
              <w:rPr>
                <w:rFonts w:ascii="Calibri" w:eastAsia="Calibri" w:hAnsi="Calibri"/>
                <w:sz w:val="15"/>
              </w:rPr>
              <w:t xml:space="preserve"> e Ingeniería</w:t>
            </w:r>
          </w:p>
        </w:tc>
        <w:tc>
          <w:tcPr>
            <w:tcW w:w="2154" w:type="dxa"/>
            <w:shd w:val="clear" w:color="auto" w:fill="F4F7FB"/>
            <w:tcMar>
              <w:top w:w="40" w:type="dxa"/>
              <w:left w:w="40" w:type="dxa"/>
              <w:bottom w:w="40" w:type="dxa"/>
              <w:right w:w="40" w:type="dxa"/>
            </w:tcMar>
          </w:tcPr>
          <w:p w14:paraId="44EC66EF" w14:textId="77777777" w:rsidR="00196BD3" w:rsidRPr="005D7AFE" w:rsidRDefault="00000000">
            <w:pPr>
              <w:spacing w:after="0" w:line="240" w:lineRule="auto"/>
              <w:rPr>
                <w:lang w:val="es-CO"/>
              </w:rPr>
            </w:pPr>
            <w:r w:rsidRPr="005D7AFE">
              <w:rPr>
                <w:rFonts w:ascii="Calibri" w:eastAsia="Calibri" w:hAnsi="Calibri"/>
                <w:sz w:val="15"/>
                <w:lang w:val="es-CO"/>
              </w:rPr>
              <w:t>API estable y equipo local disponible</w:t>
            </w:r>
          </w:p>
        </w:tc>
      </w:tr>
      <w:tr w:rsidR="00196BD3" w:rsidRPr="005D7AFE" w14:paraId="6C925E86" w14:textId="77777777">
        <w:trPr>
          <w:cantSplit/>
          <w:jc w:val="center"/>
        </w:trPr>
        <w:tc>
          <w:tcPr>
            <w:tcW w:w="1701" w:type="dxa"/>
            <w:tcMar>
              <w:top w:w="40" w:type="dxa"/>
              <w:left w:w="40" w:type="dxa"/>
              <w:bottom w:w="40" w:type="dxa"/>
              <w:right w:w="40" w:type="dxa"/>
            </w:tcMar>
          </w:tcPr>
          <w:p w14:paraId="71764065" w14:textId="77777777" w:rsidR="00196BD3" w:rsidRDefault="00000000">
            <w:pPr>
              <w:spacing w:after="0" w:line="240" w:lineRule="auto"/>
            </w:pPr>
            <w:r>
              <w:rPr>
                <w:rFonts w:ascii="Calibri" w:eastAsia="Calibri" w:hAnsi="Calibri"/>
                <w:sz w:val="15"/>
              </w:rPr>
              <w:t>3. Privacidad</w:t>
            </w:r>
          </w:p>
        </w:tc>
        <w:tc>
          <w:tcPr>
            <w:tcW w:w="850" w:type="dxa"/>
            <w:tcMar>
              <w:top w:w="40" w:type="dxa"/>
              <w:left w:w="40" w:type="dxa"/>
              <w:bottom w:w="40" w:type="dxa"/>
              <w:right w:w="40" w:type="dxa"/>
            </w:tcMar>
          </w:tcPr>
          <w:p w14:paraId="609164D7" w14:textId="77777777" w:rsidR="00196BD3" w:rsidRDefault="00000000">
            <w:pPr>
              <w:spacing w:after="0" w:line="240" w:lineRule="auto"/>
            </w:pPr>
            <w:r>
              <w:rPr>
                <w:rFonts w:ascii="Calibri" w:eastAsia="Calibri" w:hAnsi="Calibri"/>
                <w:sz w:val="15"/>
              </w:rPr>
              <w:t>3–5</w:t>
            </w:r>
          </w:p>
        </w:tc>
        <w:tc>
          <w:tcPr>
            <w:tcW w:w="3572" w:type="dxa"/>
            <w:tcMar>
              <w:top w:w="40" w:type="dxa"/>
              <w:left w:w="40" w:type="dxa"/>
              <w:bottom w:w="40" w:type="dxa"/>
              <w:right w:w="40" w:type="dxa"/>
            </w:tcMar>
          </w:tcPr>
          <w:p w14:paraId="44D67993" w14:textId="77777777" w:rsidR="00196BD3" w:rsidRPr="005D7AFE" w:rsidRDefault="00000000">
            <w:pPr>
              <w:spacing w:after="0" w:line="240" w:lineRule="auto"/>
              <w:rPr>
                <w:lang w:val="es-CO"/>
              </w:rPr>
            </w:pPr>
            <w:r w:rsidRPr="005D7AFE">
              <w:rPr>
                <w:rFonts w:ascii="Calibri" w:eastAsia="Calibri" w:hAnsi="Calibri"/>
                <w:sz w:val="15"/>
                <w:lang w:val="es-CO"/>
              </w:rPr>
              <w:t xml:space="preserve">0 campos PII en claro en </w:t>
            </w:r>
            <w:proofErr w:type="spellStart"/>
            <w:r w:rsidRPr="005D7AFE">
              <w:rPr>
                <w:rFonts w:ascii="Calibri" w:eastAsia="Calibri" w:hAnsi="Calibri"/>
                <w:sz w:val="15"/>
                <w:lang w:val="es-CO"/>
              </w:rPr>
              <w:t>curated</w:t>
            </w:r>
            <w:proofErr w:type="spellEnd"/>
            <w:r w:rsidRPr="005D7AFE">
              <w:rPr>
                <w:rFonts w:ascii="Calibri" w:eastAsia="Calibri" w:hAnsi="Calibri"/>
                <w:sz w:val="15"/>
                <w:lang w:val="es-CO"/>
              </w:rPr>
              <w:t xml:space="preserve">, </w:t>
            </w:r>
            <w:proofErr w:type="spellStart"/>
            <w:r w:rsidRPr="005D7AFE">
              <w:rPr>
                <w:rFonts w:ascii="Calibri" w:eastAsia="Calibri" w:hAnsi="Calibri"/>
                <w:sz w:val="15"/>
                <w:lang w:val="es-CO"/>
              </w:rPr>
              <w:t>mart</w:t>
            </w:r>
            <w:proofErr w:type="spellEnd"/>
            <w:r w:rsidRPr="005D7AFE">
              <w:rPr>
                <w:rFonts w:ascii="Calibri" w:eastAsia="Calibri" w:hAnsi="Calibri"/>
                <w:sz w:val="15"/>
                <w:lang w:val="es-CO"/>
              </w:rPr>
              <w:t xml:space="preserve"> y tablero</w:t>
            </w:r>
          </w:p>
        </w:tc>
        <w:tc>
          <w:tcPr>
            <w:tcW w:w="1927" w:type="dxa"/>
            <w:tcMar>
              <w:top w:w="40" w:type="dxa"/>
              <w:left w:w="40" w:type="dxa"/>
              <w:bottom w:w="40" w:type="dxa"/>
              <w:right w:w="40" w:type="dxa"/>
            </w:tcMar>
          </w:tcPr>
          <w:p w14:paraId="7302E4B3" w14:textId="77777777" w:rsidR="00196BD3" w:rsidRPr="005D7AFE" w:rsidRDefault="00000000">
            <w:pPr>
              <w:spacing w:after="0" w:line="240" w:lineRule="auto"/>
              <w:rPr>
                <w:lang w:val="es-CO"/>
              </w:rPr>
            </w:pPr>
            <w:r w:rsidRPr="005D7AFE">
              <w:rPr>
                <w:rFonts w:ascii="Calibri" w:eastAsia="Calibri" w:hAnsi="Calibri"/>
                <w:sz w:val="15"/>
                <w:lang w:val="es-CO"/>
              </w:rPr>
              <w:t>Ingeniería y Oficial de PD</w:t>
            </w:r>
          </w:p>
        </w:tc>
        <w:tc>
          <w:tcPr>
            <w:tcW w:w="2154" w:type="dxa"/>
            <w:tcMar>
              <w:top w:w="40" w:type="dxa"/>
              <w:left w:w="40" w:type="dxa"/>
              <w:bottom w:w="40" w:type="dxa"/>
              <w:right w:w="40" w:type="dxa"/>
            </w:tcMar>
          </w:tcPr>
          <w:p w14:paraId="510CA13C" w14:textId="77777777" w:rsidR="00196BD3" w:rsidRPr="005D7AFE" w:rsidRDefault="00000000">
            <w:pPr>
              <w:spacing w:after="0" w:line="240" w:lineRule="auto"/>
              <w:rPr>
                <w:lang w:val="es-CO"/>
              </w:rPr>
            </w:pPr>
            <w:r w:rsidRPr="005D7AFE">
              <w:rPr>
                <w:rFonts w:ascii="Calibri" w:eastAsia="Calibri" w:hAnsi="Calibri"/>
                <w:sz w:val="15"/>
                <w:lang w:val="es-CO"/>
              </w:rPr>
              <w:t>Política de seudonimización aprobada. TIC habilita los accesos</w:t>
            </w:r>
          </w:p>
        </w:tc>
      </w:tr>
      <w:tr w:rsidR="00196BD3" w:rsidRPr="005D7AFE" w14:paraId="0B857F4B" w14:textId="77777777">
        <w:trPr>
          <w:cantSplit/>
          <w:jc w:val="center"/>
        </w:trPr>
        <w:tc>
          <w:tcPr>
            <w:tcW w:w="1701" w:type="dxa"/>
            <w:shd w:val="clear" w:color="auto" w:fill="F4F7FB"/>
            <w:tcMar>
              <w:top w:w="40" w:type="dxa"/>
              <w:left w:w="40" w:type="dxa"/>
              <w:bottom w:w="40" w:type="dxa"/>
              <w:right w:w="40" w:type="dxa"/>
            </w:tcMar>
          </w:tcPr>
          <w:p w14:paraId="464131D1" w14:textId="77777777" w:rsidR="00196BD3" w:rsidRDefault="00000000">
            <w:pPr>
              <w:spacing w:after="0" w:line="240" w:lineRule="auto"/>
            </w:pPr>
            <w:r>
              <w:rPr>
                <w:rFonts w:ascii="Calibri" w:eastAsia="Calibri" w:hAnsi="Calibri"/>
                <w:sz w:val="15"/>
              </w:rPr>
              <w:t>4. Score</w:t>
            </w:r>
          </w:p>
        </w:tc>
        <w:tc>
          <w:tcPr>
            <w:tcW w:w="850" w:type="dxa"/>
            <w:shd w:val="clear" w:color="auto" w:fill="F4F7FB"/>
            <w:tcMar>
              <w:top w:w="40" w:type="dxa"/>
              <w:left w:w="40" w:type="dxa"/>
              <w:bottom w:w="40" w:type="dxa"/>
              <w:right w:w="40" w:type="dxa"/>
            </w:tcMar>
          </w:tcPr>
          <w:p w14:paraId="4E20F192" w14:textId="77777777" w:rsidR="00196BD3" w:rsidRDefault="00000000">
            <w:pPr>
              <w:spacing w:after="0" w:line="240" w:lineRule="auto"/>
            </w:pPr>
            <w:r>
              <w:rPr>
                <w:rFonts w:ascii="Calibri" w:eastAsia="Calibri" w:hAnsi="Calibri"/>
                <w:sz w:val="15"/>
              </w:rPr>
              <w:t>5–7</w:t>
            </w:r>
          </w:p>
        </w:tc>
        <w:tc>
          <w:tcPr>
            <w:tcW w:w="3572" w:type="dxa"/>
            <w:shd w:val="clear" w:color="auto" w:fill="F4F7FB"/>
            <w:tcMar>
              <w:top w:w="40" w:type="dxa"/>
              <w:left w:w="40" w:type="dxa"/>
              <w:bottom w:w="40" w:type="dxa"/>
              <w:right w:w="40" w:type="dxa"/>
            </w:tcMar>
          </w:tcPr>
          <w:p w14:paraId="60E0554A" w14:textId="77777777" w:rsidR="00196BD3" w:rsidRPr="005D7AFE" w:rsidRDefault="00000000">
            <w:pPr>
              <w:spacing w:after="0" w:line="240" w:lineRule="auto"/>
              <w:rPr>
                <w:lang w:val="es-CO"/>
              </w:rPr>
            </w:pPr>
            <w:r w:rsidRPr="005D7AFE">
              <w:rPr>
                <w:rFonts w:ascii="Calibri" w:eastAsia="Calibri" w:hAnsi="Calibri"/>
                <w:sz w:val="15"/>
                <w:lang w:val="es-CO"/>
              </w:rPr>
              <w:t>100 % de los contratos de los sujetos CGA con score y versión de regla</w:t>
            </w:r>
          </w:p>
        </w:tc>
        <w:tc>
          <w:tcPr>
            <w:tcW w:w="1927" w:type="dxa"/>
            <w:shd w:val="clear" w:color="auto" w:fill="F4F7FB"/>
            <w:tcMar>
              <w:top w:w="40" w:type="dxa"/>
              <w:left w:w="40" w:type="dxa"/>
              <w:bottom w:w="40" w:type="dxa"/>
              <w:right w:w="40" w:type="dxa"/>
            </w:tcMar>
          </w:tcPr>
          <w:p w14:paraId="1934DD43" w14:textId="77777777" w:rsidR="00196BD3" w:rsidRDefault="00000000">
            <w:pPr>
              <w:spacing w:after="0" w:line="240" w:lineRule="auto"/>
            </w:pPr>
            <w:proofErr w:type="spellStart"/>
            <w:r>
              <w:rPr>
                <w:rFonts w:ascii="Calibri" w:eastAsia="Calibri" w:hAnsi="Calibri"/>
                <w:sz w:val="15"/>
              </w:rPr>
              <w:t>Analítica</w:t>
            </w:r>
            <w:proofErr w:type="spellEnd"/>
            <w:r>
              <w:rPr>
                <w:rFonts w:ascii="Calibri" w:eastAsia="Calibri" w:hAnsi="Calibri"/>
                <w:sz w:val="15"/>
              </w:rPr>
              <w:t xml:space="preserve"> y Steward</w:t>
            </w:r>
          </w:p>
        </w:tc>
        <w:tc>
          <w:tcPr>
            <w:tcW w:w="2154" w:type="dxa"/>
            <w:shd w:val="clear" w:color="auto" w:fill="F4F7FB"/>
            <w:tcMar>
              <w:top w:w="40" w:type="dxa"/>
              <w:left w:w="40" w:type="dxa"/>
              <w:bottom w:w="40" w:type="dxa"/>
              <w:right w:w="40" w:type="dxa"/>
            </w:tcMar>
          </w:tcPr>
          <w:p w14:paraId="1C1923F7" w14:textId="77777777" w:rsidR="00196BD3" w:rsidRPr="005D7AFE" w:rsidRDefault="00000000">
            <w:pPr>
              <w:spacing w:after="0" w:line="240" w:lineRule="auto"/>
              <w:rPr>
                <w:lang w:val="es-CO"/>
              </w:rPr>
            </w:pPr>
            <w:r w:rsidRPr="005D7AFE">
              <w:rPr>
                <w:rFonts w:ascii="Calibri" w:eastAsia="Calibri" w:hAnsi="Calibri"/>
                <w:sz w:val="15"/>
                <w:lang w:val="es-CO"/>
              </w:rPr>
              <w:t>Lotes que ya pasaron calidad y privacidad</w:t>
            </w:r>
          </w:p>
        </w:tc>
      </w:tr>
      <w:tr w:rsidR="00196BD3" w:rsidRPr="005D7AFE" w14:paraId="5169FEC9" w14:textId="77777777">
        <w:trPr>
          <w:cantSplit/>
          <w:jc w:val="center"/>
        </w:trPr>
        <w:tc>
          <w:tcPr>
            <w:tcW w:w="1701" w:type="dxa"/>
            <w:tcMar>
              <w:top w:w="40" w:type="dxa"/>
              <w:left w:w="40" w:type="dxa"/>
              <w:bottom w:w="40" w:type="dxa"/>
              <w:right w:w="40" w:type="dxa"/>
            </w:tcMar>
          </w:tcPr>
          <w:p w14:paraId="1B711B71" w14:textId="77777777" w:rsidR="00196BD3" w:rsidRDefault="00000000">
            <w:pPr>
              <w:spacing w:after="0" w:line="240" w:lineRule="auto"/>
            </w:pPr>
            <w:r>
              <w:rPr>
                <w:rFonts w:ascii="Calibri" w:eastAsia="Calibri" w:hAnsi="Calibri"/>
                <w:sz w:val="15"/>
              </w:rPr>
              <w:t xml:space="preserve">5. </w:t>
            </w:r>
            <w:proofErr w:type="spellStart"/>
            <w:r>
              <w:rPr>
                <w:rFonts w:ascii="Calibri" w:eastAsia="Calibri" w:hAnsi="Calibri"/>
                <w:sz w:val="15"/>
              </w:rPr>
              <w:t>Adopción</w:t>
            </w:r>
            <w:proofErr w:type="spellEnd"/>
          </w:p>
        </w:tc>
        <w:tc>
          <w:tcPr>
            <w:tcW w:w="850" w:type="dxa"/>
            <w:tcMar>
              <w:top w:w="40" w:type="dxa"/>
              <w:left w:w="40" w:type="dxa"/>
              <w:bottom w:w="40" w:type="dxa"/>
              <w:right w:w="40" w:type="dxa"/>
            </w:tcMar>
          </w:tcPr>
          <w:p w14:paraId="5D36848F" w14:textId="77777777" w:rsidR="00196BD3" w:rsidRDefault="00000000">
            <w:pPr>
              <w:spacing w:after="0" w:line="240" w:lineRule="auto"/>
            </w:pPr>
            <w:r>
              <w:rPr>
                <w:rFonts w:ascii="Calibri" w:eastAsia="Calibri" w:hAnsi="Calibri"/>
                <w:sz w:val="15"/>
              </w:rPr>
              <w:t>6–9</w:t>
            </w:r>
          </w:p>
        </w:tc>
        <w:tc>
          <w:tcPr>
            <w:tcW w:w="3572" w:type="dxa"/>
            <w:tcMar>
              <w:top w:w="40" w:type="dxa"/>
              <w:left w:w="40" w:type="dxa"/>
              <w:bottom w:w="40" w:type="dxa"/>
              <w:right w:w="40" w:type="dxa"/>
            </w:tcMar>
          </w:tcPr>
          <w:p w14:paraId="0F8838DF" w14:textId="77777777" w:rsidR="00196BD3" w:rsidRPr="005D7AFE" w:rsidRDefault="00000000">
            <w:pPr>
              <w:spacing w:after="0" w:line="240" w:lineRule="auto"/>
              <w:rPr>
                <w:lang w:val="es-CO"/>
              </w:rPr>
            </w:pPr>
            <w:r w:rsidRPr="005D7AFE">
              <w:rPr>
                <w:rFonts w:ascii="Calibri" w:eastAsia="Calibri" w:hAnsi="Calibri"/>
                <w:sz w:val="15"/>
                <w:lang w:val="es-CO"/>
              </w:rPr>
              <w:t>Auditores usan ORCA para priorizar y registran si la alerta sirvió</w:t>
            </w:r>
          </w:p>
        </w:tc>
        <w:tc>
          <w:tcPr>
            <w:tcW w:w="1927" w:type="dxa"/>
            <w:tcMar>
              <w:top w:w="40" w:type="dxa"/>
              <w:left w:w="40" w:type="dxa"/>
              <w:bottom w:w="40" w:type="dxa"/>
              <w:right w:w="40" w:type="dxa"/>
            </w:tcMar>
          </w:tcPr>
          <w:p w14:paraId="77FA6B18" w14:textId="77777777" w:rsidR="00196BD3" w:rsidRDefault="00000000">
            <w:pPr>
              <w:spacing w:after="0" w:line="240" w:lineRule="auto"/>
            </w:pPr>
            <w:r>
              <w:rPr>
                <w:rFonts w:ascii="Calibri" w:eastAsia="Calibri" w:hAnsi="Calibri"/>
                <w:sz w:val="15"/>
              </w:rPr>
              <w:t>Stewards y Data Owners</w:t>
            </w:r>
          </w:p>
        </w:tc>
        <w:tc>
          <w:tcPr>
            <w:tcW w:w="2154" w:type="dxa"/>
            <w:tcMar>
              <w:top w:w="40" w:type="dxa"/>
              <w:left w:w="40" w:type="dxa"/>
              <w:bottom w:w="40" w:type="dxa"/>
              <w:right w:w="40" w:type="dxa"/>
            </w:tcMar>
          </w:tcPr>
          <w:p w14:paraId="5CEB7EBD" w14:textId="77777777" w:rsidR="00196BD3" w:rsidRPr="005D7AFE" w:rsidRDefault="00000000">
            <w:pPr>
              <w:spacing w:after="0" w:line="240" w:lineRule="auto"/>
              <w:rPr>
                <w:lang w:val="es-CO"/>
              </w:rPr>
            </w:pPr>
            <w:r w:rsidRPr="005D7AFE">
              <w:rPr>
                <w:rFonts w:ascii="Calibri" w:eastAsia="Calibri" w:hAnsi="Calibri"/>
                <w:sz w:val="15"/>
                <w:lang w:val="es-CO"/>
              </w:rPr>
              <w:t>Capacitación hecha y piloto cerrado</w:t>
            </w:r>
          </w:p>
        </w:tc>
      </w:tr>
      <w:tr w:rsidR="00196BD3" w:rsidRPr="005D7AFE" w14:paraId="09FED015" w14:textId="77777777">
        <w:trPr>
          <w:cantSplit/>
          <w:jc w:val="center"/>
        </w:trPr>
        <w:tc>
          <w:tcPr>
            <w:tcW w:w="1701" w:type="dxa"/>
            <w:shd w:val="clear" w:color="auto" w:fill="F4F7FB"/>
            <w:tcMar>
              <w:top w:w="40" w:type="dxa"/>
              <w:left w:w="40" w:type="dxa"/>
              <w:bottom w:w="40" w:type="dxa"/>
              <w:right w:w="40" w:type="dxa"/>
            </w:tcMar>
          </w:tcPr>
          <w:p w14:paraId="6A6054F6" w14:textId="77777777" w:rsidR="00196BD3" w:rsidRDefault="00000000">
            <w:pPr>
              <w:spacing w:after="0" w:line="240" w:lineRule="auto"/>
            </w:pPr>
            <w:r>
              <w:rPr>
                <w:rFonts w:ascii="Calibri" w:eastAsia="Calibri" w:hAnsi="Calibri"/>
                <w:sz w:val="15"/>
              </w:rPr>
              <w:t xml:space="preserve">6. </w:t>
            </w:r>
            <w:proofErr w:type="spellStart"/>
            <w:r>
              <w:rPr>
                <w:rFonts w:ascii="Calibri" w:eastAsia="Calibri" w:hAnsi="Calibri"/>
                <w:sz w:val="15"/>
              </w:rPr>
              <w:t>Operación</w:t>
            </w:r>
            <w:proofErr w:type="spellEnd"/>
          </w:p>
        </w:tc>
        <w:tc>
          <w:tcPr>
            <w:tcW w:w="850" w:type="dxa"/>
            <w:shd w:val="clear" w:color="auto" w:fill="F4F7FB"/>
            <w:tcMar>
              <w:top w:w="40" w:type="dxa"/>
              <w:left w:w="40" w:type="dxa"/>
              <w:bottom w:w="40" w:type="dxa"/>
              <w:right w:w="40" w:type="dxa"/>
            </w:tcMar>
          </w:tcPr>
          <w:p w14:paraId="0CA84972" w14:textId="77777777" w:rsidR="00196BD3" w:rsidRDefault="00000000">
            <w:pPr>
              <w:spacing w:after="0" w:line="240" w:lineRule="auto"/>
            </w:pPr>
            <w:r>
              <w:rPr>
                <w:rFonts w:ascii="Calibri" w:eastAsia="Calibri" w:hAnsi="Calibri"/>
                <w:sz w:val="15"/>
              </w:rPr>
              <w:t>9–12</w:t>
            </w:r>
          </w:p>
        </w:tc>
        <w:tc>
          <w:tcPr>
            <w:tcW w:w="3572" w:type="dxa"/>
            <w:shd w:val="clear" w:color="auto" w:fill="F4F7FB"/>
            <w:tcMar>
              <w:top w:w="40" w:type="dxa"/>
              <w:left w:w="40" w:type="dxa"/>
              <w:bottom w:w="40" w:type="dxa"/>
              <w:right w:w="40" w:type="dxa"/>
            </w:tcMar>
          </w:tcPr>
          <w:p w14:paraId="2F16595B" w14:textId="77777777" w:rsidR="00196BD3" w:rsidRPr="005D7AFE" w:rsidRDefault="00000000">
            <w:pPr>
              <w:spacing w:after="0" w:line="240" w:lineRule="auto"/>
              <w:rPr>
                <w:lang w:val="es-CO"/>
              </w:rPr>
            </w:pPr>
            <w:r w:rsidRPr="005D7AFE">
              <w:rPr>
                <w:rFonts w:ascii="Calibri" w:eastAsia="Calibri" w:hAnsi="Calibri"/>
                <w:sz w:val="15"/>
                <w:lang w:val="es-CO"/>
              </w:rPr>
              <w:t>Revisión mensual de KR y recalibración con falsos positivos</w:t>
            </w:r>
          </w:p>
        </w:tc>
        <w:tc>
          <w:tcPr>
            <w:tcW w:w="1927" w:type="dxa"/>
            <w:shd w:val="clear" w:color="auto" w:fill="F4F7FB"/>
            <w:tcMar>
              <w:top w:w="40" w:type="dxa"/>
              <w:left w:w="40" w:type="dxa"/>
              <w:bottom w:w="40" w:type="dxa"/>
              <w:right w:w="40" w:type="dxa"/>
            </w:tcMar>
          </w:tcPr>
          <w:p w14:paraId="076EC1B8" w14:textId="77777777" w:rsidR="00196BD3" w:rsidRDefault="00000000">
            <w:pPr>
              <w:spacing w:after="0" w:line="240" w:lineRule="auto"/>
            </w:pPr>
            <w:r>
              <w:rPr>
                <w:rFonts w:ascii="Calibri" w:eastAsia="Calibri" w:hAnsi="Calibri"/>
                <w:sz w:val="15"/>
              </w:rPr>
              <w:t xml:space="preserve">CDO y </w:t>
            </w:r>
            <w:proofErr w:type="spellStart"/>
            <w:r>
              <w:rPr>
                <w:rFonts w:ascii="Calibri" w:eastAsia="Calibri" w:hAnsi="Calibri"/>
                <w:sz w:val="15"/>
              </w:rPr>
              <w:t>Comité</w:t>
            </w:r>
            <w:proofErr w:type="spellEnd"/>
          </w:p>
        </w:tc>
        <w:tc>
          <w:tcPr>
            <w:tcW w:w="2154" w:type="dxa"/>
            <w:shd w:val="clear" w:color="auto" w:fill="F4F7FB"/>
            <w:tcMar>
              <w:top w:w="40" w:type="dxa"/>
              <w:left w:w="40" w:type="dxa"/>
              <w:bottom w:w="40" w:type="dxa"/>
              <w:right w:w="40" w:type="dxa"/>
            </w:tcMar>
          </w:tcPr>
          <w:p w14:paraId="3F0A5229" w14:textId="77777777" w:rsidR="00196BD3" w:rsidRPr="005D7AFE" w:rsidRDefault="00000000">
            <w:pPr>
              <w:spacing w:after="0" w:line="240" w:lineRule="auto"/>
              <w:rPr>
                <w:lang w:val="es-CO"/>
              </w:rPr>
            </w:pPr>
            <w:r w:rsidRPr="005D7AFE">
              <w:rPr>
                <w:rFonts w:ascii="Calibri" w:eastAsia="Calibri" w:hAnsi="Calibri"/>
                <w:sz w:val="15"/>
                <w:lang w:val="es-CO"/>
              </w:rPr>
              <w:t>Hay alertas gestionadas para aprender</w:t>
            </w:r>
          </w:p>
        </w:tc>
      </w:tr>
      <w:tr w:rsidR="00196BD3" w:rsidRPr="005D7AFE" w14:paraId="3CF7C5AC" w14:textId="77777777">
        <w:trPr>
          <w:cantSplit/>
          <w:jc w:val="center"/>
        </w:trPr>
        <w:tc>
          <w:tcPr>
            <w:tcW w:w="1701" w:type="dxa"/>
            <w:tcMar>
              <w:top w:w="40" w:type="dxa"/>
              <w:left w:w="40" w:type="dxa"/>
              <w:bottom w:w="40" w:type="dxa"/>
              <w:right w:w="40" w:type="dxa"/>
            </w:tcMar>
          </w:tcPr>
          <w:p w14:paraId="0F81594C" w14:textId="77777777" w:rsidR="00196BD3" w:rsidRDefault="00000000">
            <w:pPr>
              <w:spacing w:after="0" w:line="240" w:lineRule="auto"/>
            </w:pPr>
            <w:r>
              <w:rPr>
                <w:rFonts w:ascii="Calibri" w:eastAsia="Calibri" w:hAnsi="Calibri"/>
                <w:sz w:val="15"/>
              </w:rPr>
              <w:t>7. Evaluación</w:t>
            </w:r>
          </w:p>
        </w:tc>
        <w:tc>
          <w:tcPr>
            <w:tcW w:w="850" w:type="dxa"/>
            <w:tcMar>
              <w:top w:w="40" w:type="dxa"/>
              <w:left w:w="40" w:type="dxa"/>
              <w:bottom w:w="40" w:type="dxa"/>
              <w:right w:w="40" w:type="dxa"/>
            </w:tcMar>
          </w:tcPr>
          <w:p w14:paraId="704B7DC4" w14:textId="77777777" w:rsidR="00196BD3" w:rsidRDefault="00000000">
            <w:pPr>
              <w:spacing w:after="0" w:line="240" w:lineRule="auto"/>
            </w:pPr>
            <w:r>
              <w:rPr>
                <w:rFonts w:ascii="Calibri" w:eastAsia="Calibri" w:hAnsi="Calibri"/>
                <w:sz w:val="15"/>
              </w:rPr>
              <w:t>11–12</w:t>
            </w:r>
          </w:p>
        </w:tc>
        <w:tc>
          <w:tcPr>
            <w:tcW w:w="3572" w:type="dxa"/>
            <w:tcMar>
              <w:top w:w="40" w:type="dxa"/>
              <w:left w:w="40" w:type="dxa"/>
              <w:bottom w:w="40" w:type="dxa"/>
              <w:right w:w="40" w:type="dxa"/>
            </w:tcMar>
          </w:tcPr>
          <w:p w14:paraId="1B24BB25" w14:textId="77777777" w:rsidR="00196BD3" w:rsidRDefault="00000000">
            <w:pPr>
              <w:spacing w:after="0" w:line="240" w:lineRule="auto"/>
            </w:pPr>
            <w:r w:rsidRPr="005D7AFE">
              <w:rPr>
                <w:rFonts w:ascii="Calibri" w:eastAsia="Calibri" w:hAnsi="Calibri"/>
                <w:sz w:val="15"/>
                <w:lang w:val="es-CO"/>
              </w:rPr>
              <w:t xml:space="preserve">Informe de si el ciclo siguiente estudia otras fuentes o modelos. </w:t>
            </w:r>
            <w:r>
              <w:rPr>
                <w:rFonts w:ascii="Calibri" w:eastAsia="Calibri" w:hAnsi="Calibri"/>
                <w:sz w:val="15"/>
              </w:rPr>
              <w:t xml:space="preserve">Sin </w:t>
            </w:r>
            <w:proofErr w:type="spellStart"/>
            <w:r>
              <w:rPr>
                <w:rFonts w:ascii="Calibri" w:eastAsia="Calibri" w:hAnsi="Calibri"/>
                <w:sz w:val="15"/>
              </w:rPr>
              <w:t>ejecutarlos</w:t>
            </w:r>
            <w:proofErr w:type="spellEnd"/>
          </w:p>
        </w:tc>
        <w:tc>
          <w:tcPr>
            <w:tcW w:w="1927" w:type="dxa"/>
            <w:tcMar>
              <w:top w:w="40" w:type="dxa"/>
              <w:left w:w="40" w:type="dxa"/>
              <w:bottom w:w="40" w:type="dxa"/>
              <w:right w:w="40" w:type="dxa"/>
            </w:tcMar>
          </w:tcPr>
          <w:p w14:paraId="6B2C467E" w14:textId="77777777" w:rsidR="00196BD3" w:rsidRDefault="00000000">
            <w:pPr>
              <w:spacing w:after="0" w:line="240" w:lineRule="auto"/>
            </w:pPr>
            <w:r>
              <w:rPr>
                <w:rFonts w:ascii="Calibri" w:eastAsia="Calibri" w:hAnsi="Calibri"/>
                <w:sz w:val="15"/>
              </w:rPr>
              <w:t>CDO y Comité</w:t>
            </w:r>
          </w:p>
        </w:tc>
        <w:tc>
          <w:tcPr>
            <w:tcW w:w="2154" w:type="dxa"/>
            <w:tcMar>
              <w:top w:w="40" w:type="dxa"/>
              <w:left w:w="40" w:type="dxa"/>
              <w:bottom w:w="40" w:type="dxa"/>
              <w:right w:w="40" w:type="dxa"/>
            </w:tcMar>
          </w:tcPr>
          <w:p w14:paraId="1C9937A0" w14:textId="77777777" w:rsidR="00196BD3" w:rsidRPr="005D7AFE" w:rsidRDefault="00000000">
            <w:pPr>
              <w:spacing w:after="0" w:line="240" w:lineRule="auto"/>
              <w:rPr>
                <w:lang w:val="es-CO"/>
              </w:rPr>
            </w:pPr>
            <w:r w:rsidRPr="005D7AFE">
              <w:rPr>
                <w:rFonts w:ascii="Calibri" w:eastAsia="Calibri" w:hAnsi="Calibri"/>
                <w:sz w:val="15"/>
                <w:lang w:val="es-CO"/>
              </w:rPr>
              <w:t>El primer ciclo muestra utilidad y el dato sigue gobernado</w:t>
            </w:r>
          </w:p>
        </w:tc>
      </w:tr>
    </w:tbl>
    <w:p w14:paraId="08673B71" w14:textId="77777777" w:rsidR="00196BD3" w:rsidRPr="005D7AFE" w:rsidRDefault="00196BD3">
      <w:pPr>
        <w:spacing w:after="40" w:line="245" w:lineRule="auto"/>
        <w:rPr>
          <w:lang w:val="es-CO"/>
        </w:rPr>
      </w:pPr>
    </w:p>
    <w:p w14:paraId="7B601D5D" w14:textId="77777777" w:rsidR="00196BD3" w:rsidRPr="005D7AFE" w:rsidRDefault="00000000">
      <w:pPr>
        <w:spacing w:after="60" w:line="245" w:lineRule="auto"/>
        <w:jc w:val="both"/>
        <w:rPr>
          <w:lang w:val="es-CO"/>
        </w:rPr>
      </w:pPr>
      <w:r w:rsidRPr="005D7AFE">
        <w:rPr>
          <w:rFonts w:ascii="Calibri" w:eastAsia="Calibri" w:hAnsi="Calibri"/>
          <w:sz w:val="20"/>
          <w:lang w:val="es-CO"/>
        </w:rPr>
        <w:t>Hitos: mes 2, gobierno formalizado; mes 4, pipeline y calidad; mes 5, PII cerrada; mes 7, score y tablero; mes 9, auditores en el proceso; mes 12, operación recurrente y decisión sobre el ciclo siguiente. El tablero de priorización se publica en el mes 7, después del cierre de PII del mes 5.</w:t>
      </w:r>
    </w:p>
    <w:p w14:paraId="31536548"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5.2 OKR</w:t>
      </w:r>
    </w:p>
    <w:p w14:paraId="67615598" w14:textId="77777777" w:rsidR="00196BD3" w:rsidRPr="005D7AFE" w:rsidRDefault="00000000">
      <w:pPr>
        <w:spacing w:after="60" w:line="245" w:lineRule="auto"/>
        <w:jc w:val="both"/>
        <w:rPr>
          <w:lang w:val="es-CO"/>
        </w:rPr>
      </w:pPr>
      <w:r w:rsidRPr="005D7AFE">
        <w:rPr>
          <w:rFonts w:ascii="Calibri" w:eastAsia="Calibri" w:hAnsi="Calibri"/>
          <w:sz w:val="20"/>
          <w:lang w:val="es-CO"/>
        </w:rPr>
        <w:t>Tres objetivos, con revisión mensual de resultados clave y trimestral de objetivos, a cargo del CDO. La evidencia son el pipeline, el informe de calidad, el catálogo, el tablero, el registro de alertas y el acta. Donde no hay línea base institucional, la meta es propuesta.</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5216"/>
        <w:gridCol w:w="2268"/>
        <w:gridCol w:w="1020"/>
        <w:gridCol w:w="1701"/>
      </w:tblGrid>
      <w:tr w:rsidR="00196BD3" w14:paraId="54670055" w14:textId="77777777">
        <w:trPr>
          <w:cantSplit/>
          <w:tblHeader/>
          <w:jc w:val="center"/>
        </w:trPr>
        <w:tc>
          <w:tcPr>
            <w:tcW w:w="5216" w:type="dxa"/>
            <w:shd w:val="clear" w:color="auto" w:fill="1F4E79"/>
            <w:tcMar>
              <w:top w:w="40" w:type="dxa"/>
              <w:left w:w="40" w:type="dxa"/>
              <w:bottom w:w="40" w:type="dxa"/>
              <w:right w:w="40" w:type="dxa"/>
            </w:tcMar>
          </w:tcPr>
          <w:p w14:paraId="1C1D8B47" w14:textId="77777777" w:rsidR="00196BD3" w:rsidRDefault="00000000">
            <w:pPr>
              <w:spacing w:after="0" w:line="240" w:lineRule="auto"/>
            </w:pPr>
            <w:proofErr w:type="spellStart"/>
            <w:r>
              <w:rPr>
                <w:rFonts w:ascii="Calibri" w:eastAsia="Calibri" w:hAnsi="Calibri"/>
                <w:b/>
                <w:color w:val="FFFFFF"/>
                <w:sz w:val="15"/>
              </w:rPr>
              <w:t>Objetivo</w:t>
            </w:r>
            <w:proofErr w:type="spellEnd"/>
            <w:r>
              <w:rPr>
                <w:rFonts w:ascii="Calibri" w:eastAsia="Calibri" w:hAnsi="Calibri"/>
                <w:b/>
                <w:color w:val="FFFFFF"/>
                <w:sz w:val="15"/>
              </w:rPr>
              <w:t xml:space="preserve"> y </w:t>
            </w:r>
            <w:proofErr w:type="spellStart"/>
            <w:r>
              <w:rPr>
                <w:rFonts w:ascii="Calibri" w:eastAsia="Calibri" w:hAnsi="Calibri"/>
                <w:b/>
                <w:color w:val="FFFFFF"/>
                <w:sz w:val="15"/>
              </w:rPr>
              <w:t>resultado</w:t>
            </w:r>
            <w:proofErr w:type="spellEnd"/>
            <w:r>
              <w:rPr>
                <w:rFonts w:ascii="Calibri" w:eastAsia="Calibri" w:hAnsi="Calibri"/>
                <w:b/>
                <w:color w:val="FFFFFF"/>
                <w:sz w:val="15"/>
              </w:rPr>
              <w:t xml:space="preserve"> clave</w:t>
            </w:r>
          </w:p>
        </w:tc>
        <w:tc>
          <w:tcPr>
            <w:tcW w:w="2268" w:type="dxa"/>
            <w:shd w:val="clear" w:color="auto" w:fill="1F4E79"/>
            <w:tcMar>
              <w:top w:w="40" w:type="dxa"/>
              <w:left w:w="40" w:type="dxa"/>
              <w:bottom w:w="40" w:type="dxa"/>
              <w:right w:w="40" w:type="dxa"/>
            </w:tcMar>
          </w:tcPr>
          <w:p w14:paraId="3474DB37" w14:textId="77777777" w:rsidR="00196BD3" w:rsidRDefault="00000000">
            <w:pPr>
              <w:spacing w:after="0" w:line="240" w:lineRule="auto"/>
            </w:pPr>
            <w:r>
              <w:rPr>
                <w:rFonts w:ascii="Calibri" w:eastAsia="Calibri" w:hAnsi="Calibri"/>
                <w:b/>
                <w:color w:val="FFFFFF"/>
                <w:sz w:val="15"/>
              </w:rPr>
              <w:t>Meta</w:t>
            </w:r>
          </w:p>
        </w:tc>
        <w:tc>
          <w:tcPr>
            <w:tcW w:w="1020" w:type="dxa"/>
            <w:shd w:val="clear" w:color="auto" w:fill="1F4E79"/>
            <w:tcMar>
              <w:top w:w="40" w:type="dxa"/>
              <w:left w:w="40" w:type="dxa"/>
              <w:bottom w:w="40" w:type="dxa"/>
              <w:right w:w="40" w:type="dxa"/>
            </w:tcMar>
          </w:tcPr>
          <w:p w14:paraId="020A9E35" w14:textId="77777777" w:rsidR="00196BD3" w:rsidRDefault="00000000">
            <w:pPr>
              <w:spacing w:after="0" w:line="240" w:lineRule="auto"/>
            </w:pPr>
            <w:r>
              <w:rPr>
                <w:rFonts w:ascii="Calibri" w:eastAsia="Calibri" w:hAnsi="Calibri"/>
                <w:b/>
                <w:color w:val="FFFFFF"/>
                <w:sz w:val="15"/>
              </w:rPr>
              <w:t>Plazo</w:t>
            </w:r>
          </w:p>
        </w:tc>
        <w:tc>
          <w:tcPr>
            <w:tcW w:w="1701" w:type="dxa"/>
            <w:shd w:val="clear" w:color="auto" w:fill="1F4E79"/>
            <w:tcMar>
              <w:top w:w="40" w:type="dxa"/>
              <w:left w:w="40" w:type="dxa"/>
              <w:bottom w:w="40" w:type="dxa"/>
              <w:right w:w="40" w:type="dxa"/>
            </w:tcMar>
          </w:tcPr>
          <w:p w14:paraId="6C6406D5" w14:textId="77777777" w:rsidR="00196BD3" w:rsidRDefault="00000000">
            <w:pPr>
              <w:spacing w:after="0" w:line="240" w:lineRule="auto"/>
            </w:pPr>
            <w:r>
              <w:rPr>
                <w:rFonts w:ascii="Calibri" w:eastAsia="Calibri" w:hAnsi="Calibri"/>
                <w:b/>
                <w:color w:val="FFFFFF"/>
                <w:sz w:val="15"/>
              </w:rPr>
              <w:t>Responsable</w:t>
            </w:r>
          </w:p>
        </w:tc>
      </w:tr>
      <w:tr w:rsidR="00196BD3" w14:paraId="1AC31A47" w14:textId="77777777">
        <w:trPr>
          <w:cantSplit/>
          <w:jc w:val="center"/>
        </w:trPr>
        <w:tc>
          <w:tcPr>
            <w:tcW w:w="5216" w:type="dxa"/>
            <w:tcMar>
              <w:top w:w="40" w:type="dxa"/>
              <w:left w:w="40" w:type="dxa"/>
              <w:bottom w:w="40" w:type="dxa"/>
              <w:right w:w="40" w:type="dxa"/>
            </w:tcMar>
          </w:tcPr>
          <w:p w14:paraId="0E849D77" w14:textId="77777777" w:rsidR="00196BD3" w:rsidRPr="005D7AFE" w:rsidRDefault="00000000">
            <w:pPr>
              <w:spacing w:after="0" w:line="240" w:lineRule="auto"/>
              <w:rPr>
                <w:lang w:val="es-CO"/>
              </w:rPr>
            </w:pPr>
            <w:r w:rsidRPr="005D7AFE">
              <w:rPr>
                <w:rFonts w:ascii="Calibri" w:eastAsia="Calibri" w:hAnsi="Calibri"/>
                <w:b/>
                <w:sz w:val="15"/>
                <w:lang w:val="es-CO"/>
              </w:rPr>
              <w:t>O1. Dato confiable.</w:t>
            </w:r>
            <w:r w:rsidRPr="005D7AFE">
              <w:rPr>
                <w:rFonts w:ascii="Calibri" w:eastAsia="Calibri" w:hAnsi="Calibri"/>
                <w:sz w:val="15"/>
                <w:lang w:val="es-CO"/>
              </w:rPr>
              <w:t xml:space="preserve"> KR1 Ingesta del alcance por pipeline</w:t>
            </w:r>
          </w:p>
        </w:tc>
        <w:tc>
          <w:tcPr>
            <w:tcW w:w="2268" w:type="dxa"/>
            <w:tcMar>
              <w:top w:w="40" w:type="dxa"/>
              <w:left w:w="40" w:type="dxa"/>
              <w:bottom w:w="40" w:type="dxa"/>
              <w:right w:w="40" w:type="dxa"/>
            </w:tcMar>
          </w:tcPr>
          <w:p w14:paraId="109996E1" w14:textId="77777777" w:rsidR="00196BD3" w:rsidRDefault="00000000">
            <w:pPr>
              <w:spacing w:after="0" w:line="240" w:lineRule="auto"/>
            </w:pPr>
            <w:r>
              <w:rPr>
                <w:rFonts w:ascii="Calibri" w:eastAsia="Calibri" w:hAnsi="Calibri"/>
                <w:sz w:val="15"/>
              </w:rPr>
              <w:t>100 %</w:t>
            </w:r>
          </w:p>
        </w:tc>
        <w:tc>
          <w:tcPr>
            <w:tcW w:w="1020" w:type="dxa"/>
            <w:tcMar>
              <w:top w:w="40" w:type="dxa"/>
              <w:left w:w="40" w:type="dxa"/>
              <w:bottom w:w="40" w:type="dxa"/>
              <w:right w:w="40" w:type="dxa"/>
            </w:tcMar>
          </w:tcPr>
          <w:p w14:paraId="6F3DF580" w14:textId="77777777" w:rsidR="00196BD3" w:rsidRDefault="00000000">
            <w:pPr>
              <w:spacing w:after="0" w:line="240" w:lineRule="auto"/>
            </w:pPr>
            <w:r>
              <w:rPr>
                <w:rFonts w:ascii="Calibri" w:eastAsia="Calibri" w:hAnsi="Calibri"/>
                <w:sz w:val="15"/>
              </w:rPr>
              <w:t>Mes 4</w:t>
            </w:r>
          </w:p>
        </w:tc>
        <w:tc>
          <w:tcPr>
            <w:tcW w:w="1701" w:type="dxa"/>
            <w:tcMar>
              <w:top w:w="40" w:type="dxa"/>
              <w:left w:w="40" w:type="dxa"/>
              <w:bottom w:w="40" w:type="dxa"/>
              <w:right w:w="40" w:type="dxa"/>
            </w:tcMar>
          </w:tcPr>
          <w:p w14:paraId="37001F72" w14:textId="77777777" w:rsidR="00196BD3" w:rsidRDefault="00000000">
            <w:pPr>
              <w:spacing w:after="0" w:line="240" w:lineRule="auto"/>
            </w:pPr>
            <w:r>
              <w:rPr>
                <w:rFonts w:ascii="Calibri" w:eastAsia="Calibri" w:hAnsi="Calibri"/>
                <w:sz w:val="15"/>
              </w:rPr>
              <w:t>Ingeniería</w:t>
            </w:r>
          </w:p>
        </w:tc>
      </w:tr>
      <w:tr w:rsidR="00196BD3" w14:paraId="2653951F" w14:textId="77777777">
        <w:trPr>
          <w:cantSplit/>
          <w:jc w:val="center"/>
        </w:trPr>
        <w:tc>
          <w:tcPr>
            <w:tcW w:w="5216" w:type="dxa"/>
            <w:shd w:val="clear" w:color="auto" w:fill="F4F7FB"/>
            <w:tcMar>
              <w:top w:w="40" w:type="dxa"/>
              <w:left w:w="40" w:type="dxa"/>
              <w:bottom w:w="40" w:type="dxa"/>
              <w:right w:w="40" w:type="dxa"/>
            </w:tcMar>
          </w:tcPr>
          <w:p w14:paraId="49D3E2AB" w14:textId="77777777" w:rsidR="00196BD3" w:rsidRPr="005D7AFE" w:rsidRDefault="00000000">
            <w:pPr>
              <w:spacing w:after="0" w:line="240" w:lineRule="auto"/>
              <w:rPr>
                <w:lang w:val="es-CO"/>
              </w:rPr>
            </w:pPr>
            <w:r w:rsidRPr="005D7AFE">
              <w:rPr>
                <w:rFonts w:ascii="Calibri" w:eastAsia="Calibri" w:hAnsi="Calibri"/>
                <w:sz w:val="15"/>
                <w:lang w:val="es-CO"/>
              </w:rPr>
              <w:t>KR2 Lotes que cumplen el umbral de calidad</w:t>
            </w:r>
          </w:p>
        </w:tc>
        <w:tc>
          <w:tcPr>
            <w:tcW w:w="2268" w:type="dxa"/>
            <w:shd w:val="clear" w:color="auto" w:fill="F4F7FB"/>
            <w:tcMar>
              <w:top w:w="40" w:type="dxa"/>
              <w:left w:w="40" w:type="dxa"/>
              <w:bottom w:w="40" w:type="dxa"/>
              <w:right w:w="40" w:type="dxa"/>
            </w:tcMar>
          </w:tcPr>
          <w:p w14:paraId="60ABA1E5" w14:textId="77777777" w:rsidR="00196BD3" w:rsidRDefault="00000000">
            <w:pPr>
              <w:spacing w:after="0" w:line="240" w:lineRule="auto"/>
            </w:pPr>
            <w:r>
              <w:rPr>
                <w:rFonts w:ascii="Calibri" w:eastAsia="Calibri" w:hAnsi="Calibri"/>
                <w:sz w:val="15"/>
              </w:rPr>
              <w:t>≥ 95 %</w:t>
            </w:r>
          </w:p>
        </w:tc>
        <w:tc>
          <w:tcPr>
            <w:tcW w:w="1020" w:type="dxa"/>
            <w:shd w:val="clear" w:color="auto" w:fill="F4F7FB"/>
            <w:tcMar>
              <w:top w:w="40" w:type="dxa"/>
              <w:left w:w="40" w:type="dxa"/>
              <w:bottom w:w="40" w:type="dxa"/>
              <w:right w:w="40" w:type="dxa"/>
            </w:tcMar>
          </w:tcPr>
          <w:p w14:paraId="336EBDFC" w14:textId="77777777" w:rsidR="00196BD3" w:rsidRDefault="00000000">
            <w:pPr>
              <w:spacing w:after="0" w:line="240" w:lineRule="auto"/>
            </w:pPr>
            <w:r>
              <w:rPr>
                <w:rFonts w:ascii="Calibri" w:eastAsia="Calibri" w:hAnsi="Calibri"/>
                <w:sz w:val="15"/>
              </w:rPr>
              <w:t>Mes 4</w:t>
            </w:r>
          </w:p>
        </w:tc>
        <w:tc>
          <w:tcPr>
            <w:tcW w:w="1701" w:type="dxa"/>
            <w:shd w:val="clear" w:color="auto" w:fill="F4F7FB"/>
            <w:tcMar>
              <w:top w:w="40" w:type="dxa"/>
              <w:left w:w="40" w:type="dxa"/>
              <w:bottom w:w="40" w:type="dxa"/>
              <w:right w:w="40" w:type="dxa"/>
            </w:tcMar>
          </w:tcPr>
          <w:p w14:paraId="3A7B46B0" w14:textId="77777777" w:rsidR="00196BD3" w:rsidRDefault="00000000">
            <w:pPr>
              <w:spacing w:after="0" w:line="240" w:lineRule="auto"/>
            </w:pPr>
            <w:r>
              <w:rPr>
                <w:rFonts w:ascii="Calibri" w:eastAsia="Calibri" w:hAnsi="Calibri"/>
                <w:sz w:val="15"/>
              </w:rPr>
              <w:t>Gobierno e Ingeniería</w:t>
            </w:r>
          </w:p>
        </w:tc>
      </w:tr>
      <w:tr w:rsidR="00196BD3" w:rsidRPr="005D7AFE" w14:paraId="6CD23866" w14:textId="77777777">
        <w:trPr>
          <w:cantSplit/>
          <w:jc w:val="center"/>
        </w:trPr>
        <w:tc>
          <w:tcPr>
            <w:tcW w:w="5216" w:type="dxa"/>
            <w:tcMar>
              <w:top w:w="40" w:type="dxa"/>
              <w:left w:w="40" w:type="dxa"/>
              <w:bottom w:w="40" w:type="dxa"/>
              <w:right w:w="40" w:type="dxa"/>
            </w:tcMar>
          </w:tcPr>
          <w:p w14:paraId="6F8C8F2A" w14:textId="77777777" w:rsidR="00196BD3" w:rsidRPr="005D7AFE" w:rsidRDefault="00000000">
            <w:pPr>
              <w:spacing w:after="0" w:line="240" w:lineRule="auto"/>
              <w:rPr>
                <w:lang w:val="es-CO"/>
              </w:rPr>
            </w:pPr>
            <w:r w:rsidRPr="005D7AFE">
              <w:rPr>
                <w:rFonts w:ascii="Calibri" w:eastAsia="Calibri" w:hAnsi="Calibri"/>
                <w:sz w:val="15"/>
                <w:lang w:val="es-CO"/>
              </w:rPr>
              <w:t xml:space="preserve">KR3 Campos PII en claro en </w:t>
            </w:r>
            <w:proofErr w:type="spellStart"/>
            <w:r w:rsidRPr="005D7AFE">
              <w:rPr>
                <w:rFonts w:ascii="Calibri" w:eastAsia="Calibri" w:hAnsi="Calibri"/>
                <w:sz w:val="15"/>
                <w:lang w:val="es-CO"/>
              </w:rPr>
              <w:t>mart</w:t>
            </w:r>
            <w:proofErr w:type="spellEnd"/>
            <w:r w:rsidRPr="005D7AFE">
              <w:rPr>
                <w:rFonts w:ascii="Calibri" w:eastAsia="Calibri" w:hAnsi="Calibri"/>
                <w:sz w:val="15"/>
                <w:lang w:val="es-CO"/>
              </w:rPr>
              <w:t xml:space="preserve"> y tablero</w:t>
            </w:r>
          </w:p>
        </w:tc>
        <w:tc>
          <w:tcPr>
            <w:tcW w:w="2268" w:type="dxa"/>
            <w:tcMar>
              <w:top w:w="40" w:type="dxa"/>
              <w:left w:w="40" w:type="dxa"/>
              <w:bottom w:w="40" w:type="dxa"/>
              <w:right w:w="40" w:type="dxa"/>
            </w:tcMar>
          </w:tcPr>
          <w:p w14:paraId="7E5D3457" w14:textId="77777777" w:rsidR="00196BD3" w:rsidRDefault="00000000">
            <w:pPr>
              <w:spacing w:after="0" w:line="240" w:lineRule="auto"/>
            </w:pPr>
            <w:r>
              <w:rPr>
                <w:rFonts w:ascii="Calibri" w:eastAsia="Calibri" w:hAnsi="Calibri"/>
                <w:sz w:val="15"/>
              </w:rPr>
              <w:t>0</w:t>
            </w:r>
          </w:p>
        </w:tc>
        <w:tc>
          <w:tcPr>
            <w:tcW w:w="1020" w:type="dxa"/>
            <w:tcMar>
              <w:top w:w="40" w:type="dxa"/>
              <w:left w:w="40" w:type="dxa"/>
              <w:bottom w:w="40" w:type="dxa"/>
              <w:right w:w="40" w:type="dxa"/>
            </w:tcMar>
          </w:tcPr>
          <w:p w14:paraId="58ADF7FF" w14:textId="77777777" w:rsidR="00196BD3" w:rsidRDefault="00000000">
            <w:pPr>
              <w:spacing w:after="0" w:line="240" w:lineRule="auto"/>
            </w:pPr>
            <w:r>
              <w:rPr>
                <w:rFonts w:ascii="Calibri" w:eastAsia="Calibri" w:hAnsi="Calibri"/>
                <w:sz w:val="15"/>
              </w:rPr>
              <w:t>Mes 5</w:t>
            </w:r>
          </w:p>
        </w:tc>
        <w:tc>
          <w:tcPr>
            <w:tcW w:w="1701" w:type="dxa"/>
            <w:tcMar>
              <w:top w:w="40" w:type="dxa"/>
              <w:left w:w="40" w:type="dxa"/>
              <w:bottom w:w="40" w:type="dxa"/>
              <w:right w:w="40" w:type="dxa"/>
            </w:tcMar>
          </w:tcPr>
          <w:p w14:paraId="250FDE5C" w14:textId="77777777" w:rsidR="00196BD3" w:rsidRPr="005D7AFE" w:rsidRDefault="00000000">
            <w:pPr>
              <w:spacing w:after="0" w:line="240" w:lineRule="auto"/>
              <w:rPr>
                <w:lang w:val="es-CO"/>
              </w:rPr>
            </w:pPr>
            <w:r w:rsidRPr="005D7AFE">
              <w:rPr>
                <w:rFonts w:ascii="Calibri" w:eastAsia="Calibri" w:hAnsi="Calibri"/>
                <w:sz w:val="15"/>
                <w:lang w:val="es-CO"/>
              </w:rPr>
              <w:t>Ingeniería y Oficial de PD</w:t>
            </w:r>
          </w:p>
        </w:tc>
      </w:tr>
      <w:tr w:rsidR="00196BD3" w14:paraId="39CC7E49" w14:textId="77777777">
        <w:trPr>
          <w:cantSplit/>
          <w:jc w:val="center"/>
        </w:trPr>
        <w:tc>
          <w:tcPr>
            <w:tcW w:w="5216" w:type="dxa"/>
            <w:shd w:val="clear" w:color="auto" w:fill="F4F7FB"/>
            <w:tcMar>
              <w:top w:w="40" w:type="dxa"/>
              <w:left w:w="40" w:type="dxa"/>
              <w:bottom w:w="40" w:type="dxa"/>
              <w:right w:w="40" w:type="dxa"/>
            </w:tcMar>
          </w:tcPr>
          <w:p w14:paraId="57CA9E1C" w14:textId="77777777" w:rsidR="00196BD3" w:rsidRPr="005D7AFE" w:rsidRDefault="00000000">
            <w:pPr>
              <w:spacing w:after="0" w:line="240" w:lineRule="auto"/>
              <w:rPr>
                <w:lang w:val="es-CO"/>
              </w:rPr>
            </w:pPr>
            <w:r w:rsidRPr="005D7AFE">
              <w:rPr>
                <w:rFonts w:ascii="Calibri" w:eastAsia="Calibri" w:hAnsi="Calibri"/>
                <w:b/>
                <w:sz w:val="15"/>
                <w:lang w:val="es-CO"/>
              </w:rPr>
              <w:t>O2. Priorizar por riesgo.</w:t>
            </w:r>
            <w:r w:rsidRPr="005D7AFE">
              <w:rPr>
                <w:rFonts w:ascii="Calibri" w:eastAsia="Calibri" w:hAnsi="Calibri"/>
                <w:sz w:val="15"/>
                <w:lang w:val="es-CO"/>
              </w:rPr>
              <w:t xml:space="preserve"> KR1 Contratos de los sujetos CGA con reglas de riesgo</w:t>
            </w:r>
          </w:p>
        </w:tc>
        <w:tc>
          <w:tcPr>
            <w:tcW w:w="2268" w:type="dxa"/>
            <w:shd w:val="clear" w:color="auto" w:fill="F4F7FB"/>
            <w:tcMar>
              <w:top w:w="40" w:type="dxa"/>
              <w:left w:w="40" w:type="dxa"/>
              <w:bottom w:w="40" w:type="dxa"/>
              <w:right w:w="40" w:type="dxa"/>
            </w:tcMar>
          </w:tcPr>
          <w:p w14:paraId="13207828" w14:textId="77777777" w:rsidR="00196BD3" w:rsidRDefault="00000000">
            <w:pPr>
              <w:spacing w:after="0" w:line="240" w:lineRule="auto"/>
            </w:pPr>
            <w:r>
              <w:rPr>
                <w:rFonts w:ascii="Calibri" w:eastAsia="Calibri" w:hAnsi="Calibri"/>
                <w:sz w:val="15"/>
              </w:rPr>
              <w:t>100 %</w:t>
            </w:r>
          </w:p>
        </w:tc>
        <w:tc>
          <w:tcPr>
            <w:tcW w:w="1020" w:type="dxa"/>
            <w:shd w:val="clear" w:color="auto" w:fill="F4F7FB"/>
            <w:tcMar>
              <w:top w:w="40" w:type="dxa"/>
              <w:left w:w="40" w:type="dxa"/>
              <w:bottom w:w="40" w:type="dxa"/>
              <w:right w:w="40" w:type="dxa"/>
            </w:tcMar>
          </w:tcPr>
          <w:p w14:paraId="5FAE6428" w14:textId="77777777" w:rsidR="00196BD3" w:rsidRDefault="00000000">
            <w:pPr>
              <w:spacing w:after="0" w:line="240" w:lineRule="auto"/>
            </w:pPr>
            <w:r>
              <w:rPr>
                <w:rFonts w:ascii="Calibri" w:eastAsia="Calibri" w:hAnsi="Calibri"/>
                <w:sz w:val="15"/>
              </w:rPr>
              <w:t>Mes 7</w:t>
            </w:r>
          </w:p>
        </w:tc>
        <w:tc>
          <w:tcPr>
            <w:tcW w:w="1701" w:type="dxa"/>
            <w:shd w:val="clear" w:color="auto" w:fill="F4F7FB"/>
            <w:tcMar>
              <w:top w:w="40" w:type="dxa"/>
              <w:left w:w="40" w:type="dxa"/>
              <w:bottom w:w="40" w:type="dxa"/>
              <w:right w:w="40" w:type="dxa"/>
            </w:tcMar>
          </w:tcPr>
          <w:p w14:paraId="40453344" w14:textId="77777777" w:rsidR="00196BD3" w:rsidRDefault="00000000">
            <w:pPr>
              <w:spacing w:after="0" w:line="240" w:lineRule="auto"/>
            </w:pPr>
            <w:r>
              <w:rPr>
                <w:rFonts w:ascii="Calibri" w:eastAsia="Calibri" w:hAnsi="Calibri"/>
                <w:sz w:val="15"/>
              </w:rPr>
              <w:t>Analítica</w:t>
            </w:r>
          </w:p>
        </w:tc>
      </w:tr>
      <w:tr w:rsidR="00196BD3" w14:paraId="23719BE3" w14:textId="77777777">
        <w:trPr>
          <w:cantSplit/>
          <w:jc w:val="center"/>
        </w:trPr>
        <w:tc>
          <w:tcPr>
            <w:tcW w:w="5216" w:type="dxa"/>
            <w:tcMar>
              <w:top w:w="40" w:type="dxa"/>
              <w:left w:w="40" w:type="dxa"/>
              <w:bottom w:w="40" w:type="dxa"/>
              <w:right w:w="40" w:type="dxa"/>
            </w:tcMar>
          </w:tcPr>
          <w:p w14:paraId="75159467" w14:textId="77777777" w:rsidR="00196BD3" w:rsidRPr="005D7AFE" w:rsidRDefault="00000000">
            <w:pPr>
              <w:spacing w:after="0" w:line="240" w:lineRule="auto"/>
              <w:rPr>
                <w:lang w:val="es-CO"/>
              </w:rPr>
            </w:pPr>
            <w:r w:rsidRPr="005D7AFE">
              <w:rPr>
                <w:rFonts w:ascii="Calibri" w:eastAsia="Calibri" w:hAnsi="Calibri"/>
                <w:sz w:val="15"/>
                <w:lang w:val="es-CO"/>
              </w:rPr>
              <w:t>KR2 Horas entre el corte de SECOP y el tablero</w:t>
            </w:r>
          </w:p>
        </w:tc>
        <w:tc>
          <w:tcPr>
            <w:tcW w:w="2268" w:type="dxa"/>
            <w:tcMar>
              <w:top w:w="40" w:type="dxa"/>
              <w:left w:w="40" w:type="dxa"/>
              <w:bottom w:w="40" w:type="dxa"/>
              <w:right w:w="40" w:type="dxa"/>
            </w:tcMar>
          </w:tcPr>
          <w:p w14:paraId="57EB241C" w14:textId="77777777" w:rsidR="00196BD3" w:rsidRDefault="00000000">
            <w:pPr>
              <w:spacing w:after="0" w:line="240" w:lineRule="auto"/>
            </w:pPr>
            <w:r>
              <w:rPr>
                <w:rFonts w:ascii="Calibri" w:eastAsia="Calibri" w:hAnsi="Calibri"/>
                <w:sz w:val="15"/>
              </w:rPr>
              <w:t>≤ 24 h</w:t>
            </w:r>
          </w:p>
        </w:tc>
        <w:tc>
          <w:tcPr>
            <w:tcW w:w="1020" w:type="dxa"/>
            <w:tcMar>
              <w:top w:w="40" w:type="dxa"/>
              <w:left w:w="40" w:type="dxa"/>
              <w:bottom w:w="40" w:type="dxa"/>
              <w:right w:w="40" w:type="dxa"/>
            </w:tcMar>
          </w:tcPr>
          <w:p w14:paraId="72D52734" w14:textId="77777777" w:rsidR="00196BD3" w:rsidRDefault="00000000">
            <w:pPr>
              <w:spacing w:after="0" w:line="240" w:lineRule="auto"/>
            </w:pPr>
            <w:r>
              <w:rPr>
                <w:rFonts w:ascii="Calibri" w:eastAsia="Calibri" w:hAnsi="Calibri"/>
                <w:sz w:val="15"/>
              </w:rPr>
              <w:t>Mes 7</w:t>
            </w:r>
          </w:p>
        </w:tc>
        <w:tc>
          <w:tcPr>
            <w:tcW w:w="1701" w:type="dxa"/>
            <w:tcMar>
              <w:top w:w="40" w:type="dxa"/>
              <w:left w:w="40" w:type="dxa"/>
              <w:bottom w:w="40" w:type="dxa"/>
              <w:right w:w="40" w:type="dxa"/>
            </w:tcMar>
          </w:tcPr>
          <w:p w14:paraId="764DD858" w14:textId="77777777" w:rsidR="00196BD3" w:rsidRDefault="00000000">
            <w:pPr>
              <w:spacing w:after="0" w:line="240" w:lineRule="auto"/>
            </w:pPr>
            <w:r>
              <w:rPr>
                <w:rFonts w:ascii="Calibri" w:eastAsia="Calibri" w:hAnsi="Calibri"/>
                <w:sz w:val="15"/>
              </w:rPr>
              <w:t>Ingeniería</w:t>
            </w:r>
          </w:p>
        </w:tc>
      </w:tr>
      <w:tr w:rsidR="00196BD3" w14:paraId="441AF074" w14:textId="77777777">
        <w:trPr>
          <w:cantSplit/>
          <w:jc w:val="center"/>
        </w:trPr>
        <w:tc>
          <w:tcPr>
            <w:tcW w:w="5216" w:type="dxa"/>
            <w:shd w:val="clear" w:color="auto" w:fill="F4F7FB"/>
            <w:tcMar>
              <w:top w:w="40" w:type="dxa"/>
              <w:left w:w="40" w:type="dxa"/>
              <w:bottom w:w="40" w:type="dxa"/>
              <w:right w:w="40" w:type="dxa"/>
            </w:tcMar>
          </w:tcPr>
          <w:p w14:paraId="587606F0" w14:textId="77777777" w:rsidR="00196BD3" w:rsidRPr="005D7AFE" w:rsidRDefault="00000000">
            <w:pPr>
              <w:spacing w:after="0" w:line="240" w:lineRule="auto"/>
              <w:rPr>
                <w:lang w:val="es-CO"/>
              </w:rPr>
            </w:pPr>
            <w:r w:rsidRPr="005D7AFE">
              <w:rPr>
                <w:rFonts w:ascii="Calibri" w:eastAsia="Calibri" w:hAnsi="Calibri"/>
                <w:sz w:val="15"/>
                <w:lang w:val="es-CO"/>
              </w:rPr>
              <w:t>KR3 Alertas pertinentes / alertas gestionadas</w:t>
            </w:r>
          </w:p>
        </w:tc>
        <w:tc>
          <w:tcPr>
            <w:tcW w:w="2268" w:type="dxa"/>
            <w:shd w:val="clear" w:color="auto" w:fill="F4F7FB"/>
            <w:tcMar>
              <w:top w:w="40" w:type="dxa"/>
              <w:left w:w="40" w:type="dxa"/>
              <w:bottom w:w="40" w:type="dxa"/>
              <w:right w:w="40" w:type="dxa"/>
            </w:tcMar>
          </w:tcPr>
          <w:p w14:paraId="42F51D39" w14:textId="77777777" w:rsidR="00196BD3" w:rsidRPr="005D7AFE" w:rsidRDefault="00000000">
            <w:pPr>
              <w:spacing w:after="0" w:line="240" w:lineRule="auto"/>
              <w:rPr>
                <w:lang w:val="es-CO"/>
              </w:rPr>
            </w:pPr>
            <w:r w:rsidRPr="005D7AFE">
              <w:rPr>
                <w:rFonts w:ascii="Calibri" w:eastAsia="Calibri" w:hAnsi="Calibri"/>
                <w:sz w:val="15"/>
                <w:lang w:val="es-CO"/>
              </w:rPr>
              <w:t>≥ 60 % en el primer trimestre de uso</w:t>
            </w:r>
          </w:p>
        </w:tc>
        <w:tc>
          <w:tcPr>
            <w:tcW w:w="1020" w:type="dxa"/>
            <w:shd w:val="clear" w:color="auto" w:fill="F4F7FB"/>
            <w:tcMar>
              <w:top w:w="40" w:type="dxa"/>
              <w:left w:w="40" w:type="dxa"/>
              <w:bottom w:w="40" w:type="dxa"/>
              <w:right w:w="40" w:type="dxa"/>
            </w:tcMar>
          </w:tcPr>
          <w:p w14:paraId="506EED19" w14:textId="77777777" w:rsidR="00196BD3" w:rsidRDefault="00000000">
            <w:pPr>
              <w:spacing w:after="0" w:line="240" w:lineRule="auto"/>
            </w:pPr>
            <w:r>
              <w:rPr>
                <w:rFonts w:ascii="Calibri" w:eastAsia="Calibri" w:hAnsi="Calibri"/>
                <w:sz w:val="15"/>
              </w:rPr>
              <w:t>Mes 9</w:t>
            </w:r>
          </w:p>
        </w:tc>
        <w:tc>
          <w:tcPr>
            <w:tcW w:w="1701" w:type="dxa"/>
            <w:shd w:val="clear" w:color="auto" w:fill="F4F7FB"/>
            <w:tcMar>
              <w:top w:w="40" w:type="dxa"/>
              <w:left w:w="40" w:type="dxa"/>
              <w:bottom w:w="40" w:type="dxa"/>
              <w:right w:w="40" w:type="dxa"/>
            </w:tcMar>
          </w:tcPr>
          <w:p w14:paraId="4A8AA64F" w14:textId="77777777" w:rsidR="00196BD3" w:rsidRDefault="00000000">
            <w:pPr>
              <w:spacing w:after="0" w:line="240" w:lineRule="auto"/>
            </w:pPr>
            <w:r>
              <w:rPr>
                <w:rFonts w:ascii="Calibri" w:eastAsia="Calibri" w:hAnsi="Calibri"/>
                <w:sz w:val="15"/>
              </w:rPr>
              <w:t>Auditor y Steward</w:t>
            </w:r>
          </w:p>
        </w:tc>
      </w:tr>
      <w:tr w:rsidR="00196BD3" w14:paraId="1DF9D05B" w14:textId="77777777">
        <w:trPr>
          <w:cantSplit/>
          <w:jc w:val="center"/>
        </w:trPr>
        <w:tc>
          <w:tcPr>
            <w:tcW w:w="5216" w:type="dxa"/>
            <w:tcMar>
              <w:top w:w="40" w:type="dxa"/>
              <w:left w:w="40" w:type="dxa"/>
              <w:bottom w:w="40" w:type="dxa"/>
              <w:right w:w="40" w:type="dxa"/>
            </w:tcMar>
          </w:tcPr>
          <w:p w14:paraId="58875E1E" w14:textId="77777777" w:rsidR="00196BD3" w:rsidRPr="005D7AFE" w:rsidRDefault="00000000">
            <w:pPr>
              <w:spacing w:after="0" w:line="240" w:lineRule="auto"/>
              <w:rPr>
                <w:lang w:val="es-CO"/>
              </w:rPr>
            </w:pPr>
            <w:r w:rsidRPr="005D7AFE">
              <w:rPr>
                <w:rFonts w:ascii="Calibri" w:eastAsia="Calibri" w:hAnsi="Calibri"/>
                <w:b/>
                <w:sz w:val="15"/>
                <w:lang w:val="es-CO"/>
              </w:rPr>
              <w:t>O3. Institucionalizar.</w:t>
            </w:r>
            <w:r w:rsidRPr="005D7AFE">
              <w:rPr>
                <w:rFonts w:ascii="Calibri" w:eastAsia="Calibri" w:hAnsi="Calibri"/>
                <w:sz w:val="15"/>
                <w:lang w:val="es-CO"/>
              </w:rPr>
              <w:t xml:space="preserve"> KR1 Activos con </w:t>
            </w:r>
            <w:proofErr w:type="spellStart"/>
            <w:r w:rsidRPr="005D7AFE">
              <w:rPr>
                <w:rFonts w:ascii="Calibri" w:eastAsia="Calibri" w:hAnsi="Calibri"/>
                <w:sz w:val="15"/>
                <w:lang w:val="es-CO"/>
              </w:rPr>
              <w:t>owner</w:t>
            </w:r>
            <w:proofErr w:type="spellEnd"/>
            <w:r w:rsidRPr="005D7AFE">
              <w:rPr>
                <w:rFonts w:ascii="Calibri" w:eastAsia="Calibri" w:hAnsi="Calibri"/>
                <w:sz w:val="15"/>
                <w:lang w:val="es-CO"/>
              </w:rPr>
              <w:t xml:space="preserve"> y </w:t>
            </w:r>
            <w:proofErr w:type="spellStart"/>
            <w:r w:rsidRPr="005D7AFE">
              <w:rPr>
                <w:rFonts w:ascii="Calibri" w:eastAsia="Calibri" w:hAnsi="Calibri"/>
                <w:sz w:val="15"/>
                <w:lang w:val="es-CO"/>
              </w:rPr>
              <w:t>steward</w:t>
            </w:r>
            <w:proofErr w:type="spellEnd"/>
          </w:p>
        </w:tc>
        <w:tc>
          <w:tcPr>
            <w:tcW w:w="2268" w:type="dxa"/>
            <w:tcMar>
              <w:top w:w="40" w:type="dxa"/>
              <w:left w:w="40" w:type="dxa"/>
              <w:bottom w:w="40" w:type="dxa"/>
              <w:right w:w="40" w:type="dxa"/>
            </w:tcMar>
          </w:tcPr>
          <w:p w14:paraId="5C3285C8" w14:textId="77777777" w:rsidR="00196BD3" w:rsidRDefault="00000000">
            <w:pPr>
              <w:spacing w:after="0" w:line="240" w:lineRule="auto"/>
            </w:pPr>
            <w:r>
              <w:rPr>
                <w:rFonts w:ascii="Calibri" w:eastAsia="Calibri" w:hAnsi="Calibri"/>
                <w:sz w:val="15"/>
              </w:rPr>
              <w:t>100 %</w:t>
            </w:r>
          </w:p>
        </w:tc>
        <w:tc>
          <w:tcPr>
            <w:tcW w:w="1020" w:type="dxa"/>
            <w:tcMar>
              <w:top w:w="40" w:type="dxa"/>
              <w:left w:w="40" w:type="dxa"/>
              <w:bottom w:w="40" w:type="dxa"/>
              <w:right w:w="40" w:type="dxa"/>
            </w:tcMar>
          </w:tcPr>
          <w:p w14:paraId="19431E2E" w14:textId="77777777" w:rsidR="00196BD3" w:rsidRDefault="00000000">
            <w:pPr>
              <w:spacing w:after="0" w:line="240" w:lineRule="auto"/>
            </w:pPr>
            <w:r>
              <w:rPr>
                <w:rFonts w:ascii="Calibri" w:eastAsia="Calibri" w:hAnsi="Calibri"/>
                <w:sz w:val="15"/>
              </w:rPr>
              <w:t>Mes 6</w:t>
            </w:r>
          </w:p>
        </w:tc>
        <w:tc>
          <w:tcPr>
            <w:tcW w:w="1701" w:type="dxa"/>
            <w:tcMar>
              <w:top w:w="40" w:type="dxa"/>
              <w:left w:w="40" w:type="dxa"/>
              <w:bottom w:w="40" w:type="dxa"/>
              <w:right w:w="40" w:type="dxa"/>
            </w:tcMar>
          </w:tcPr>
          <w:p w14:paraId="3EE979FE" w14:textId="77777777" w:rsidR="00196BD3" w:rsidRDefault="00000000">
            <w:pPr>
              <w:spacing w:after="0" w:line="240" w:lineRule="auto"/>
            </w:pPr>
            <w:r>
              <w:rPr>
                <w:rFonts w:ascii="Calibri" w:eastAsia="Calibri" w:hAnsi="Calibri"/>
                <w:sz w:val="15"/>
              </w:rPr>
              <w:t>Líder de Gobierno</w:t>
            </w:r>
          </w:p>
        </w:tc>
      </w:tr>
      <w:tr w:rsidR="00196BD3" w14:paraId="698D5248" w14:textId="77777777">
        <w:trPr>
          <w:cantSplit/>
          <w:jc w:val="center"/>
        </w:trPr>
        <w:tc>
          <w:tcPr>
            <w:tcW w:w="5216" w:type="dxa"/>
            <w:shd w:val="clear" w:color="auto" w:fill="F4F7FB"/>
            <w:tcMar>
              <w:top w:w="40" w:type="dxa"/>
              <w:left w:w="40" w:type="dxa"/>
              <w:bottom w:w="40" w:type="dxa"/>
              <w:right w:w="40" w:type="dxa"/>
            </w:tcMar>
          </w:tcPr>
          <w:p w14:paraId="13BAE6B0" w14:textId="77777777" w:rsidR="00196BD3" w:rsidRPr="005D7AFE" w:rsidRDefault="00000000">
            <w:pPr>
              <w:spacing w:after="0" w:line="240" w:lineRule="auto"/>
              <w:rPr>
                <w:lang w:val="es-CO"/>
              </w:rPr>
            </w:pPr>
            <w:r w:rsidRPr="005D7AFE">
              <w:rPr>
                <w:rFonts w:ascii="Calibri" w:eastAsia="Calibri" w:hAnsi="Calibri"/>
                <w:sz w:val="15"/>
                <w:lang w:val="es-CO"/>
              </w:rPr>
              <w:lastRenderedPageBreak/>
              <w:t>KR2 Usuarios capacitados / usuarios objetivo</w:t>
            </w:r>
          </w:p>
        </w:tc>
        <w:tc>
          <w:tcPr>
            <w:tcW w:w="2268" w:type="dxa"/>
            <w:shd w:val="clear" w:color="auto" w:fill="F4F7FB"/>
            <w:tcMar>
              <w:top w:w="40" w:type="dxa"/>
              <w:left w:w="40" w:type="dxa"/>
              <w:bottom w:w="40" w:type="dxa"/>
              <w:right w:w="40" w:type="dxa"/>
            </w:tcMar>
          </w:tcPr>
          <w:p w14:paraId="0430A730" w14:textId="77777777" w:rsidR="00196BD3" w:rsidRDefault="00000000">
            <w:pPr>
              <w:spacing w:after="0" w:line="240" w:lineRule="auto"/>
            </w:pPr>
            <w:r>
              <w:rPr>
                <w:rFonts w:ascii="Calibri" w:eastAsia="Calibri" w:hAnsi="Calibri"/>
                <w:sz w:val="15"/>
              </w:rPr>
              <w:t>≥ 90 %</w:t>
            </w:r>
          </w:p>
        </w:tc>
        <w:tc>
          <w:tcPr>
            <w:tcW w:w="1020" w:type="dxa"/>
            <w:shd w:val="clear" w:color="auto" w:fill="F4F7FB"/>
            <w:tcMar>
              <w:top w:w="40" w:type="dxa"/>
              <w:left w:w="40" w:type="dxa"/>
              <w:bottom w:w="40" w:type="dxa"/>
              <w:right w:w="40" w:type="dxa"/>
            </w:tcMar>
          </w:tcPr>
          <w:p w14:paraId="598A8738" w14:textId="77777777" w:rsidR="00196BD3" w:rsidRDefault="00000000">
            <w:pPr>
              <w:spacing w:after="0" w:line="240" w:lineRule="auto"/>
            </w:pPr>
            <w:r>
              <w:rPr>
                <w:rFonts w:ascii="Calibri" w:eastAsia="Calibri" w:hAnsi="Calibri"/>
                <w:sz w:val="15"/>
              </w:rPr>
              <w:t>Mes 9</w:t>
            </w:r>
          </w:p>
        </w:tc>
        <w:tc>
          <w:tcPr>
            <w:tcW w:w="1701" w:type="dxa"/>
            <w:shd w:val="clear" w:color="auto" w:fill="F4F7FB"/>
            <w:tcMar>
              <w:top w:w="40" w:type="dxa"/>
              <w:left w:w="40" w:type="dxa"/>
              <w:bottom w:w="40" w:type="dxa"/>
              <w:right w:w="40" w:type="dxa"/>
            </w:tcMar>
          </w:tcPr>
          <w:p w14:paraId="327264AF" w14:textId="77777777" w:rsidR="00196BD3" w:rsidRDefault="00000000">
            <w:pPr>
              <w:spacing w:after="0" w:line="240" w:lineRule="auto"/>
            </w:pPr>
            <w:r>
              <w:rPr>
                <w:rFonts w:ascii="Calibri" w:eastAsia="Calibri" w:hAnsi="Calibri"/>
                <w:sz w:val="15"/>
              </w:rPr>
              <w:t>Steward</w:t>
            </w:r>
          </w:p>
        </w:tc>
      </w:tr>
      <w:tr w:rsidR="00196BD3" w14:paraId="4EE34090" w14:textId="77777777">
        <w:trPr>
          <w:cantSplit/>
          <w:jc w:val="center"/>
        </w:trPr>
        <w:tc>
          <w:tcPr>
            <w:tcW w:w="5216" w:type="dxa"/>
            <w:tcMar>
              <w:top w:w="40" w:type="dxa"/>
              <w:left w:w="40" w:type="dxa"/>
              <w:bottom w:w="40" w:type="dxa"/>
              <w:right w:w="40" w:type="dxa"/>
            </w:tcMar>
          </w:tcPr>
          <w:p w14:paraId="6D9A83A6" w14:textId="77777777" w:rsidR="00196BD3" w:rsidRPr="005D7AFE" w:rsidRDefault="00000000">
            <w:pPr>
              <w:spacing w:after="0" w:line="240" w:lineRule="auto"/>
              <w:rPr>
                <w:lang w:val="es-CO"/>
              </w:rPr>
            </w:pPr>
            <w:r w:rsidRPr="005D7AFE">
              <w:rPr>
                <w:rFonts w:ascii="Calibri" w:eastAsia="Calibri" w:hAnsi="Calibri"/>
                <w:sz w:val="15"/>
                <w:lang w:val="es-CO"/>
              </w:rPr>
              <w:t>KR3 Falsos positivos registrados y documentados para recalibrar</w:t>
            </w:r>
          </w:p>
        </w:tc>
        <w:tc>
          <w:tcPr>
            <w:tcW w:w="2268" w:type="dxa"/>
            <w:tcMar>
              <w:top w:w="40" w:type="dxa"/>
              <w:left w:w="40" w:type="dxa"/>
              <w:bottom w:w="40" w:type="dxa"/>
              <w:right w:w="40" w:type="dxa"/>
            </w:tcMar>
          </w:tcPr>
          <w:p w14:paraId="5BB95BEF" w14:textId="77777777" w:rsidR="00196BD3" w:rsidRDefault="00000000">
            <w:pPr>
              <w:spacing w:after="0" w:line="240" w:lineRule="auto"/>
            </w:pPr>
            <w:r>
              <w:rPr>
                <w:rFonts w:ascii="Calibri" w:eastAsia="Calibri" w:hAnsi="Calibri"/>
                <w:sz w:val="15"/>
              </w:rPr>
              <w:t xml:space="preserve">100 % de </w:t>
            </w:r>
            <w:proofErr w:type="spellStart"/>
            <w:r>
              <w:rPr>
                <w:rFonts w:ascii="Calibri" w:eastAsia="Calibri" w:hAnsi="Calibri"/>
                <w:sz w:val="15"/>
              </w:rPr>
              <w:t>los</w:t>
            </w:r>
            <w:proofErr w:type="spellEnd"/>
            <w:r>
              <w:rPr>
                <w:rFonts w:ascii="Calibri" w:eastAsia="Calibri" w:hAnsi="Calibri"/>
                <w:sz w:val="15"/>
              </w:rPr>
              <w:t xml:space="preserve"> registrados</w:t>
            </w:r>
          </w:p>
        </w:tc>
        <w:tc>
          <w:tcPr>
            <w:tcW w:w="1020" w:type="dxa"/>
            <w:tcMar>
              <w:top w:w="40" w:type="dxa"/>
              <w:left w:w="40" w:type="dxa"/>
              <w:bottom w:w="40" w:type="dxa"/>
              <w:right w:w="40" w:type="dxa"/>
            </w:tcMar>
          </w:tcPr>
          <w:p w14:paraId="7108B790" w14:textId="77777777" w:rsidR="00196BD3" w:rsidRDefault="00000000">
            <w:pPr>
              <w:spacing w:after="0" w:line="240" w:lineRule="auto"/>
            </w:pPr>
            <w:r>
              <w:rPr>
                <w:rFonts w:ascii="Calibri" w:eastAsia="Calibri" w:hAnsi="Calibri"/>
                <w:sz w:val="15"/>
              </w:rPr>
              <w:t>Mes 12</w:t>
            </w:r>
          </w:p>
        </w:tc>
        <w:tc>
          <w:tcPr>
            <w:tcW w:w="1701" w:type="dxa"/>
            <w:tcMar>
              <w:top w:w="40" w:type="dxa"/>
              <w:left w:w="40" w:type="dxa"/>
              <w:bottom w:w="40" w:type="dxa"/>
              <w:right w:w="40" w:type="dxa"/>
            </w:tcMar>
          </w:tcPr>
          <w:p w14:paraId="7677040C" w14:textId="77777777" w:rsidR="00196BD3" w:rsidRDefault="00000000">
            <w:pPr>
              <w:spacing w:after="0" w:line="240" w:lineRule="auto"/>
            </w:pPr>
            <w:r>
              <w:rPr>
                <w:rFonts w:ascii="Calibri" w:eastAsia="Calibri" w:hAnsi="Calibri"/>
                <w:sz w:val="15"/>
              </w:rPr>
              <w:t>Steward y Analítica</w:t>
            </w:r>
          </w:p>
        </w:tc>
      </w:tr>
    </w:tbl>
    <w:p w14:paraId="7F30A60E" w14:textId="77777777" w:rsidR="00196BD3" w:rsidRDefault="00196BD3">
      <w:pPr>
        <w:spacing w:after="40" w:line="245" w:lineRule="auto"/>
      </w:pPr>
    </w:p>
    <w:p w14:paraId="085F6DD0"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5.3 Gestión del cambio: Kotter y poder-interés</w:t>
      </w:r>
    </w:p>
    <w:p w14:paraId="50046874" w14:textId="77777777" w:rsidR="00196BD3" w:rsidRPr="005D7AFE" w:rsidRDefault="00000000">
      <w:pPr>
        <w:spacing w:after="60" w:line="245" w:lineRule="auto"/>
        <w:jc w:val="both"/>
        <w:rPr>
          <w:lang w:val="es-CO"/>
        </w:rPr>
      </w:pPr>
      <w:r w:rsidRPr="005D7AFE">
        <w:rPr>
          <w:rFonts w:ascii="Calibri" w:eastAsia="Calibri" w:hAnsi="Calibri"/>
          <w:sz w:val="20"/>
          <w:lang w:val="es-CO"/>
        </w:rPr>
        <w:t>Se aplican los ocho pasos de Kotter (1996) porque el cambio es de criterio de trabajo, no solo de herramienta. La evidencia de cada paso es el acta, la lista de asistentes o el informe del piloto.</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1814"/>
        <w:gridCol w:w="6237"/>
        <w:gridCol w:w="2154"/>
      </w:tblGrid>
      <w:tr w:rsidR="00196BD3" w14:paraId="53D7581C" w14:textId="77777777">
        <w:trPr>
          <w:cantSplit/>
          <w:tblHeader/>
          <w:jc w:val="center"/>
        </w:trPr>
        <w:tc>
          <w:tcPr>
            <w:tcW w:w="1814" w:type="dxa"/>
            <w:shd w:val="clear" w:color="auto" w:fill="1F4E79"/>
            <w:tcMar>
              <w:top w:w="40" w:type="dxa"/>
              <w:left w:w="40" w:type="dxa"/>
              <w:bottom w:w="40" w:type="dxa"/>
              <w:right w:w="40" w:type="dxa"/>
            </w:tcMar>
          </w:tcPr>
          <w:p w14:paraId="54280434" w14:textId="77777777" w:rsidR="00196BD3" w:rsidRDefault="00000000">
            <w:pPr>
              <w:spacing w:after="0" w:line="240" w:lineRule="auto"/>
            </w:pPr>
            <w:r>
              <w:rPr>
                <w:rFonts w:ascii="Calibri" w:eastAsia="Calibri" w:hAnsi="Calibri"/>
                <w:b/>
                <w:color w:val="FFFFFF"/>
                <w:sz w:val="15"/>
              </w:rPr>
              <w:t>Paso</w:t>
            </w:r>
          </w:p>
        </w:tc>
        <w:tc>
          <w:tcPr>
            <w:tcW w:w="6237" w:type="dxa"/>
            <w:shd w:val="clear" w:color="auto" w:fill="1F4E79"/>
            <w:tcMar>
              <w:top w:w="40" w:type="dxa"/>
              <w:left w:w="40" w:type="dxa"/>
              <w:bottom w:w="40" w:type="dxa"/>
              <w:right w:w="40" w:type="dxa"/>
            </w:tcMar>
          </w:tcPr>
          <w:p w14:paraId="1E362578" w14:textId="77777777" w:rsidR="00196BD3" w:rsidRDefault="00000000">
            <w:pPr>
              <w:spacing w:after="0" w:line="240" w:lineRule="auto"/>
            </w:pPr>
            <w:r>
              <w:rPr>
                <w:rFonts w:ascii="Calibri" w:eastAsia="Calibri" w:hAnsi="Calibri"/>
                <w:b/>
                <w:color w:val="FFFFFF"/>
                <w:sz w:val="15"/>
              </w:rPr>
              <w:t>Aplicación en ORCA</w:t>
            </w:r>
          </w:p>
        </w:tc>
        <w:tc>
          <w:tcPr>
            <w:tcW w:w="2154" w:type="dxa"/>
            <w:shd w:val="clear" w:color="auto" w:fill="1F4E79"/>
            <w:tcMar>
              <w:top w:w="40" w:type="dxa"/>
              <w:left w:w="40" w:type="dxa"/>
              <w:bottom w:w="40" w:type="dxa"/>
              <w:right w:w="40" w:type="dxa"/>
            </w:tcMar>
          </w:tcPr>
          <w:p w14:paraId="1E48399F" w14:textId="77777777" w:rsidR="00196BD3" w:rsidRDefault="00000000">
            <w:pPr>
              <w:spacing w:after="0" w:line="240" w:lineRule="auto"/>
            </w:pPr>
            <w:r>
              <w:rPr>
                <w:rFonts w:ascii="Calibri" w:eastAsia="Calibri" w:hAnsi="Calibri"/>
                <w:b/>
                <w:color w:val="FFFFFF"/>
                <w:sz w:val="15"/>
              </w:rPr>
              <w:t>Responsable</w:t>
            </w:r>
          </w:p>
        </w:tc>
      </w:tr>
      <w:tr w:rsidR="00196BD3" w14:paraId="2C21FCC4" w14:textId="77777777">
        <w:trPr>
          <w:cantSplit/>
          <w:jc w:val="center"/>
        </w:trPr>
        <w:tc>
          <w:tcPr>
            <w:tcW w:w="1814" w:type="dxa"/>
            <w:tcMar>
              <w:top w:w="40" w:type="dxa"/>
              <w:left w:w="40" w:type="dxa"/>
              <w:bottom w:w="40" w:type="dxa"/>
              <w:right w:w="40" w:type="dxa"/>
            </w:tcMar>
          </w:tcPr>
          <w:p w14:paraId="075C11BA" w14:textId="77777777" w:rsidR="00196BD3" w:rsidRDefault="00000000">
            <w:pPr>
              <w:spacing w:after="0" w:line="240" w:lineRule="auto"/>
            </w:pPr>
            <w:r>
              <w:rPr>
                <w:rFonts w:ascii="Calibri" w:eastAsia="Calibri" w:hAnsi="Calibri"/>
                <w:sz w:val="15"/>
              </w:rPr>
              <w:t>1. Urgencia</w:t>
            </w:r>
          </w:p>
        </w:tc>
        <w:tc>
          <w:tcPr>
            <w:tcW w:w="6237" w:type="dxa"/>
            <w:tcMar>
              <w:top w:w="40" w:type="dxa"/>
              <w:left w:w="40" w:type="dxa"/>
              <w:bottom w:w="40" w:type="dxa"/>
              <w:right w:w="40" w:type="dxa"/>
            </w:tcMar>
          </w:tcPr>
          <w:p w14:paraId="7220C118" w14:textId="77777777" w:rsidR="00196BD3" w:rsidRPr="005D7AFE" w:rsidRDefault="00000000">
            <w:pPr>
              <w:spacing w:after="0" w:line="240" w:lineRule="auto"/>
              <w:rPr>
                <w:lang w:val="es-CO"/>
              </w:rPr>
            </w:pPr>
            <w:r w:rsidRPr="005D7AFE">
              <w:rPr>
                <w:rFonts w:ascii="Calibri" w:eastAsia="Calibri" w:hAnsi="Calibri"/>
                <w:sz w:val="15"/>
                <w:lang w:val="es-CO"/>
              </w:rPr>
              <w:t>Socializar el volumen, la calidad del dato y la ausencia de una regla común de prioridad.</w:t>
            </w:r>
          </w:p>
        </w:tc>
        <w:tc>
          <w:tcPr>
            <w:tcW w:w="2154" w:type="dxa"/>
            <w:tcMar>
              <w:top w:w="40" w:type="dxa"/>
              <w:left w:w="40" w:type="dxa"/>
              <w:bottom w:w="40" w:type="dxa"/>
              <w:right w:w="40" w:type="dxa"/>
            </w:tcMar>
          </w:tcPr>
          <w:p w14:paraId="6D9C9C38" w14:textId="77777777" w:rsidR="00196BD3" w:rsidRDefault="00000000">
            <w:pPr>
              <w:spacing w:after="0" w:line="240" w:lineRule="auto"/>
            </w:pPr>
            <w:r>
              <w:rPr>
                <w:rFonts w:ascii="Calibri" w:eastAsia="Calibri" w:hAnsi="Calibri"/>
                <w:sz w:val="15"/>
              </w:rPr>
              <w:t>CDO</w:t>
            </w:r>
          </w:p>
        </w:tc>
      </w:tr>
      <w:tr w:rsidR="00196BD3" w14:paraId="01BA5BDD" w14:textId="77777777">
        <w:trPr>
          <w:cantSplit/>
          <w:jc w:val="center"/>
        </w:trPr>
        <w:tc>
          <w:tcPr>
            <w:tcW w:w="1814" w:type="dxa"/>
            <w:shd w:val="clear" w:color="auto" w:fill="F4F7FB"/>
            <w:tcMar>
              <w:top w:w="40" w:type="dxa"/>
              <w:left w:w="40" w:type="dxa"/>
              <w:bottom w:w="40" w:type="dxa"/>
              <w:right w:w="40" w:type="dxa"/>
            </w:tcMar>
          </w:tcPr>
          <w:p w14:paraId="2EEABEC0" w14:textId="77777777" w:rsidR="00196BD3" w:rsidRDefault="00000000">
            <w:pPr>
              <w:spacing w:after="0" w:line="240" w:lineRule="auto"/>
            </w:pPr>
            <w:r>
              <w:rPr>
                <w:rFonts w:ascii="Calibri" w:eastAsia="Calibri" w:hAnsi="Calibri"/>
                <w:sz w:val="15"/>
              </w:rPr>
              <w:t>2. Coalición</w:t>
            </w:r>
          </w:p>
        </w:tc>
        <w:tc>
          <w:tcPr>
            <w:tcW w:w="6237" w:type="dxa"/>
            <w:shd w:val="clear" w:color="auto" w:fill="F4F7FB"/>
            <w:tcMar>
              <w:top w:w="40" w:type="dxa"/>
              <w:left w:w="40" w:type="dxa"/>
              <w:bottom w:w="40" w:type="dxa"/>
              <w:right w:w="40" w:type="dxa"/>
            </w:tcMar>
          </w:tcPr>
          <w:p w14:paraId="7EA49387" w14:textId="77777777" w:rsidR="00196BD3" w:rsidRPr="005D7AFE" w:rsidRDefault="00000000">
            <w:pPr>
              <w:spacing w:after="0" w:line="240" w:lineRule="auto"/>
              <w:rPr>
                <w:lang w:val="es-CO"/>
              </w:rPr>
            </w:pPr>
            <w:r w:rsidRPr="005D7AFE">
              <w:rPr>
                <w:rFonts w:ascii="Calibri" w:eastAsia="Calibri" w:hAnsi="Calibri"/>
                <w:sz w:val="15"/>
                <w:lang w:val="es-CO"/>
              </w:rPr>
              <w:t xml:space="preserve">CDO, Comité, </w:t>
            </w:r>
            <w:proofErr w:type="spellStart"/>
            <w:r w:rsidRPr="005D7AFE">
              <w:rPr>
                <w:rFonts w:ascii="Calibri" w:eastAsia="Calibri" w:hAnsi="Calibri"/>
                <w:sz w:val="15"/>
                <w:lang w:val="es-CO"/>
              </w:rPr>
              <w:t>owners</w:t>
            </w:r>
            <w:proofErr w:type="spellEnd"/>
            <w:r w:rsidRPr="005D7AFE">
              <w:rPr>
                <w:rFonts w:ascii="Calibri" w:eastAsia="Calibri" w:hAnsi="Calibri"/>
                <w:sz w:val="15"/>
                <w:lang w:val="es-CO"/>
              </w:rPr>
              <w:t xml:space="preserve">, </w:t>
            </w:r>
            <w:proofErr w:type="spellStart"/>
            <w:r w:rsidRPr="005D7AFE">
              <w:rPr>
                <w:rFonts w:ascii="Calibri" w:eastAsia="Calibri" w:hAnsi="Calibri"/>
                <w:sz w:val="15"/>
                <w:lang w:val="es-CO"/>
              </w:rPr>
              <w:t>stewards</w:t>
            </w:r>
            <w:proofErr w:type="spellEnd"/>
            <w:r w:rsidRPr="005D7AFE">
              <w:rPr>
                <w:rFonts w:ascii="Calibri" w:eastAsia="Calibri" w:hAnsi="Calibri"/>
                <w:sz w:val="15"/>
                <w:lang w:val="es-CO"/>
              </w:rPr>
              <w:t>, ingeniería y un auditor referente.</w:t>
            </w:r>
          </w:p>
        </w:tc>
        <w:tc>
          <w:tcPr>
            <w:tcW w:w="2154" w:type="dxa"/>
            <w:shd w:val="clear" w:color="auto" w:fill="F4F7FB"/>
            <w:tcMar>
              <w:top w:w="40" w:type="dxa"/>
              <w:left w:w="40" w:type="dxa"/>
              <w:bottom w:w="40" w:type="dxa"/>
              <w:right w:w="40" w:type="dxa"/>
            </w:tcMar>
          </w:tcPr>
          <w:p w14:paraId="0ABCA2B3" w14:textId="77777777" w:rsidR="00196BD3" w:rsidRDefault="00000000">
            <w:pPr>
              <w:spacing w:after="0" w:line="240" w:lineRule="auto"/>
            </w:pPr>
            <w:r>
              <w:rPr>
                <w:rFonts w:ascii="Calibri" w:eastAsia="Calibri" w:hAnsi="Calibri"/>
                <w:sz w:val="15"/>
              </w:rPr>
              <w:t>CDO</w:t>
            </w:r>
          </w:p>
        </w:tc>
      </w:tr>
      <w:tr w:rsidR="00196BD3" w14:paraId="576F4E6F" w14:textId="77777777">
        <w:trPr>
          <w:cantSplit/>
          <w:jc w:val="center"/>
        </w:trPr>
        <w:tc>
          <w:tcPr>
            <w:tcW w:w="1814" w:type="dxa"/>
            <w:tcMar>
              <w:top w:w="40" w:type="dxa"/>
              <w:left w:w="40" w:type="dxa"/>
              <w:bottom w:w="40" w:type="dxa"/>
              <w:right w:w="40" w:type="dxa"/>
            </w:tcMar>
          </w:tcPr>
          <w:p w14:paraId="6562CE8D" w14:textId="77777777" w:rsidR="00196BD3" w:rsidRDefault="00000000">
            <w:pPr>
              <w:spacing w:after="0" w:line="240" w:lineRule="auto"/>
            </w:pPr>
            <w:r>
              <w:rPr>
                <w:rFonts w:ascii="Calibri" w:eastAsia="Calibri" w:hAnsi="Calibri"/>
                <w:sz w:val="15"/>
              </w:rPr>
              <w:t>3. Visión</w:t>
            </w:r>
          </w:p>
        </w:tc>
        <w:tc>
          <w:tcPr>
            <w:tcW w:w="6237" w:type="dxa"/>
            <w:tcMar>
              <w:top w:w="40" w:type="dxa"/>
              <w:left w:w="40" w:type="dxa"/>
              <w:bottom w:w="40" w:type="dxa"/>
              <w:right w:w="40" w:type="dxa"/>
            </w:tcMar>
          </w:tcPr>
          <w:p w14:paraId="1A9AE9F1" w14:textId="77777777" w:rsidR="00196BD3" w:rsidRPr="005D7AFE" w:rsidRDefault="00000000">
            <w:pPr>
              <w:spacing w:after="0" w:line="240" w:lineRule="auto"/>
              <w:rPr>
                <w:lang w:val="es-CO"/>
              </w:rPr>
            </w:pPr>
            <w:r w:rsidRPr="005D7AFE">
              <w:rPr>
                <w:rFonts w:ascii="Calibri" w:eastAsia="Calibri" w:hAnsi="Calibri"/>
                <w:sz w:val="15"/>
                <w:lang w:val="es-CO"/>
              </w:rPr>
              <w:t>Misma vigilancia, con dato trazable y una cola de revisión explicable.</w:t>
            </w:r>
          </w:p>
        </w:tc>
        <w:tc>
          <w:tcPr>
            <w:tcW w:w="2154" w:type="dxa"/>
            <w:tcMar>
              <w:top w:w="40" w:type="dxa"/>
              <w:left w:w="40" w:type="dxa"/>
              <w:bottom w:w="40" w:type="dxa"/>
              <w:right w:w="40" w:type="dxa"/>
            </w:tcMar>
          </w:tcPr>
          <w:p w14:paraId="440D908D" w14:textId="77777777" w:rsidR="00196BD3" w:rsidRDefault="00000000">
            <w:pPr>
              <w:spacing w:after="0" w:line="240" w:lineRule="auto"/>
            </w:pPr>
            <w:r>
              <w:rPr>
                <w:rFonts w:ascii="Calibri" w:eastAsia="Calibri" w:hAnsi="Calibri"/>
                <w:sz w:val="15"/>
              </w:rPr>
              <w:t xml:space="preserve">CDO y </w:t>
            </w:r>
            <w:proofErr w:type="spellStart"/>
            <w:r>
              <w:rPr>
                <w:rFonts w:ascii="Calibri" w:eastAsia="Calibri" w:hAnsi="Calibri"/>
                <w:sz w:val="15"/>
              </w:rPr>
              <w:t>Comité</w:t>
            </w:r>
            <w:proofErr w:type="spellEnd"/>
          </w:p>
        </w:tc>
      </w:tr>
      <w:tr w:rsidR="00196BD3" w14:paraId="5DA9E25D" w14:textId="77777777">
        <w:trPr>
          <w:cantSplit/>
          <w:jc w:val="center"/>
        </w:trPr>
        <w:tc>
          <w:tcPr>
            <w:tcW w:w="1814" w:type="dxa"/>
            <w:shd w:val="clear" w:color="auto" w:fill="F4F7FB"/>
            <w:tcMar>
              <w:top w:w="40" w:type="dxa"/>
              <w:left w:w="40" w:type="dxa"/>
              <w:bottom w:w="40" w:type="dxa"/>
              <w:right w:w="40" w:type="dxa"/>
            </w:tcMar>
          </w:tcPr>
          <w:p w14:paraId="6420D0AA" w14:textId="77777777" w:rsidR="00196BD3" w:rsidRDefault="00000000">
            <w:pPr>
              <w:spacing w:after="0" w:line="240" w:lineRule="auto"/>
            </w:pPr>
            <w:r>
              <w:rPr>
                <w:rFonts w:ascii="Calibri" w:eastAsia="Calibri" w:hAnsi="Calibri"/>
                <w:sz w:val="15"/>
              </w:rPr>
              <w:t>4. Comunicación</w:t>
            </w:r>
          </w:p>
        </w:tc>
        <w:tc>
          <w:tcPr>
            <w:tcW w:w="6237" w:type="dxa"/>
            <w:shd w:val="clear" w:color="auto" w:fill="F4F7FB"/>
            <w:tcMar>
              <w:top w:w="40" w:type="dxa"/>
              <w:left w:w="40" w:type="dxa"/>
              <w:bottom w:w="40" w:type="dxa"/>
              <w:right w:w="40" w:type="dxa"/>
            </w:tcMar>
          </w:tcPr>
          <w:p w14:paraId="59F1E984" w14:textId="77777777" w:rsidR="00196BD3" w:rsidRPr="005D7AFE" w:rsidRDefault="00000000">
            <w:pPr>
              <w:spacing w:after="0" w:line="240" w:lineRule="auto"/>
              <w:rPr>
                <w:lang w:val="es-CO"/>
              </w:rPr>
            </w:pPr>
            <w:r w:rsidRPr="005D7AFE">
              <w:rPr>
                <w:rFonts w:ascii="Calibri" w:eastAsia="Calibri" w:hAnsi="Calibri"/>
                <w:sz w:val="15"/>
                <w:lang w:val="es-CO"/>
              </w:rPr>
              <w:t>Reuniones y demostración del tablero: qué cambia en el trabajo y qué decisión sigue en la línea.</w:t>
            </w:r>
          </w:p>
        </w:tc>
        <w:tc>
          <w:tcPr>
            <w:tcW w:w="2154" w:type="dxa"/>
            <w:shd w:val="clear" w:color="auto" w:fill="F4F7FB"/>
            <w:tcMar>
              <w:top w:w="40" w:type="dxa"/>
              <w:left w:w="40" w:type="dxa"/>
              <w:bottom w:w="40" w:type="dxa"/>
              <w:right w:w="40" w:type="dxa"/>
            </w:tcMar>
          </w:tcPr>
          <w:p w14:paraId="30984C0A" w14:textId="77777777" w:rsidR="00196BD3" w:rsidRDefault="00000000">
            <w:pPr>
              <w:spacing w:after="0" w:line="240" w:lineRule="auto"/>
            </w:pPr>
            <w:r>
              <w:rPr>
                <w:rFonts w:ascii="Calibri" w:eastAsia="Calibri" w:hAnsi="Calibri"/>
                <w:sz w:val="15"/>
              </w:rPr>
              <w:t>Owners y stewards</w:t>
            </w:r>
          </w:p>
        </w:tc>
      </w:tr>
      <w:tr w:rsidR="00196BD3" w14:paraId="2342DE64" w14:textId="77777777">
        <w:trPr>
          <w:cantSplit/>
          <w:jc w:val="center"/>
        </w:trPr>
        <w:tc>
          <w:tcPr>
            <w:tcW w:w="1814" w:type="dxa"/>
            <w:tcMar>
              <w:top w:w="40" w:type="dxa"/>
              <w:left w:w="40" w:type="dxa"/>
              <w:bottom w:w="40" w:type="dxa"/>
              <w:right w:w="40" w:type="dxa"/>
            </w:tcMar>
          </w:tcPr>
          <w:p w14:paraId="595DF59B" w14:textId="77777777" w:rsidR="00196BD3" w:rsidRDefault="00000000">
            <w:pPr>
              <w:spacing w:after="0" w:line="240" w:lineRule="auto"/>
            </w:pPr>
            <w:r>
              <w:rPr>
                <w:rFonts w:ascii="Calibri" w:eastAsia="Calibri" w:hAnsi="Calibri"/>
                <w:sz w:val="15"/>
              </w:rPr>
              <w:t>5. Obstáculos</w:t>
            </w:r>
          </w:p>
        </w:tc>
        <w:tc>
          <w:tcPr>
            <w:tcW w:w="6237" w:type="dxa"/>
            <w:tcMar>
              <w:top w:w="40" w:type="dxa"/>
              <w:left w:w="40" w:type="dxa"/>
              <w:bottom w:w="40" w:type="dxa"/>
              <w:right w:w="40" w:type="dxa"/>
            </w:tcMar>
          </w:tcPr>
          <w:p w14:paraId="04A423C3" w14:textId="77777777" w:rsidR="00196BD3" w:rsidRPr="005D7AFE" w:rsidRDefault="00000000">
            <w:pPr>
              <w:spacing w:after="0" w:line="240" w:lineRule="auto"/>
              <w:rPr>
                <w:lang w:val="es-CO"/>
              </w:rPr>
            </w:pPr>
            <w:r w:rsidRPr="005D7AFE">
              <w:rPr>
                <w:rFonts w:ascii="Calibri" w:eastAsia="Calibri" w:hAnsi="Calibri"/>
                <w:sz w:val="15"/>
                <w:lang w:val="es-CO"/>
              </w:rPr>
              <w:t>Accesos por rol, procedimiento corto y canal de soporte.</w:t>
            </w:r>
          </w:p>
        </w:tc>
        <w:tc>
          <w:tcPr>
            <w:tcW w:w="2154" w:type="dxa"/>
            <w:tcMar>
              <w:top w:w="40" w:type="dxa"/>
              <w:left w:w="40" w:type="dxa"/>
              <w:bottom w:w="40" w:type="dxa"/>
              <w:right w:w="40" w:type="dxa"/>
            </w:tcMar>
          </w:tcPr>
          <w:p w14:paraId="27FCAB43" w14:textId="77777777" w:rsidR="00196BD3" w:rsidRDefault="00000000">
            <w:pPr>
              <w:spacing w:after="0" w:line="240" w:lineRule="auto"/>
            </w:pPr>
            <w:r>
              <w:rPr>
                <w:rFonts w:ascii="Calibri" w:eastAsia="Calibri" w:hAnsi="Calibri"/>
                <w:sz w:val="15"/>
              </w:rPr>
              <w:t>TIC y Steward</w:t>
            </w:r>
          </w:p>
        </w:tc>
      </w:tr>
      <w:tr w:rsidR="00196BD3" w14:paraId="76945713" w14:textId="77777777">
        <w:trPr>
          <w:cantSplit/>
          <w:jc w:val="center"/>
        </w:trPr>
        <w:tc>
          <w:tcPr>
            <w:tcW w:w="1814" w:type="dxa"/>
            <w:shd w:val="clear" w:color="auto" w:fill="F4F7FB"/>
            <w:tcMar>
              <w:top w:w="40" w:type="dxa"/>
              <w:left w:w="40" w:type="dxa"/>
              <w:bottom w:w="40" w:type="dxa"/>
              <w:right w:w="40" w:type="dxa"/>
            </w:tcMar>
          </w:tcPr>
          <w:p w14:paraId="575A6CE1" w14:textId="77777777" w:rsidR="00196BD3" w:rsidRDefault="00000000">
            <w:pPr>
              <w:spacing w:after="0" w:line="240" w:lineRule="auto"/>
            </w:pPr>
            <w:r>
              <w:rPr>
                <w:rFonts w:ascii="Calibri" w:eastAsia="Calibri" w:hAnsi="Calibri"/>
                <w:sz w:val="15"/>
              </w:rPr>
              <w:t>6. Victoria corta</w:t>
            </w:r>
          </w:p>
        </w:tc>
        <w:tc>
          <w:tcPr>
            <w:tcW w:w="6237" w:type="dxa"/>
            <w:shd w:val="clear" w:color="auto" w:fill="F4F7FB"/>
            <w:tcMar>
              <w:top w:w="40" w:type="dxa"/>
              <w:left w:w="40" w:type="dxa"/>
              <w:bottom w:w="40" w:type="dxa"/>
              <w:right w:w="40" w:type="dxa"/>
            </w:tcMar>
          </w:tcPr>
          <w:p w14:paraId="430FE9AD" w14:textId="77777777" w:rsidR="00196BD3" w:rsidRPr="005D7AFE" w:rsidRDefault="00000000">
            <w:pPr>
              <w:spacing w:after="0" w:line="240" w:lineRule="auto"/>
              <w:rPr>
                <w:lang w:val="es-CO"/>
              </w:rPr>
            </w:pPr>
            <w:r w:rsidRPr="005D7AFE">
              <w:rPr>
                <w:rFonts w:ascii="Calibri" w:eastAsia="Calibri" w:hAnsi="Calibri"/>
                <w:sz w:val="15"/>
                <w:lang w:val="es-CO"/>
              </w:rPr>
              <w:t>Piloto sobre un conjunto acotado de contratos. Se compara la alerta con la revisión habitual.</w:t>
            </w:r>
          </w:p>
        </w:tc>
        <w:tc>
          <w:tcPr>
            <w:tcW w:w="2154" w:type="dxa"/>
            <w:shd w:val="clear" w:color="auto" w:fill="F4F7FB"/>
            <w:tcMar>
              <w:top w:w="40" w:type="dxa"/>
              <w:left w:w="40" w:type="dxa"/>
              <w:bottom w:w="40" w:type="dxa"/>
              <w:right w:w="40" w:type="dxa"/>
            </w:tcMar>
          </w:tcPr>
          <w:p w14:paraId="548467F0" w14:textId="77777777" w:rsidR="00196BD3" w:rsidRDefault="00000000">
            <w:pPr>
              <w:spacing w:after="0" w:line="240" w:lineRule="auto"/>
            </w:pPr>
            <w:proofErr w:type="spellStart"/>
            <w:r>
              <w:rPr>
                <w:rFonts w:ascii="Calibri" w:eastAsia="Calibri" w:hAnsi="Calibri"/>
                <w:sz w:val="15"/>
              </w:rPr>
              <w:t>Analítica</w:t>
            </w:r>
            <w:proofErr w:type="spellEnd"/>
            <w:r>
              <w:rPr>
                <w:rFonts w:ascii="Calibri" w:eastAsia="Calibri" w:hAnsi="Calibri"/>
                <w:sz w:val="15"/>
              </w:rPr>
              <w:t xml:space="preserve"> y Data Owner</w:t>
            </w:r>
          </w:p>
        </w:tc>
      </w:tr>
      <w:tr w:rsidR="00196BD3" w14:paraId="06F63F84" w14:textId="77777777">
        <w:trPr>
          <w:cantSplit/>
          <w:jc w:val="center"/>
        </w:trPr>
        <w:tc>
          <w:tcPr>
            <w:tcW w:w="1814" w:type="dxa"/>
            <w:tcMar>
              <w:top w:w="40" w:type="dxa"/>
              <w:left w:w="40" w:type="dxa"/>
              <w:bottom w:w="40" w:type="dxa"/>
              <w:right w:w="40" w:type="dxa"/>
            </w:tcMar>
          </w:tcPr>
          <w:p w14:paraId="33DD5B87" w14:textId="77777777" w:rsidR="00196BD3" w:rsidRDefault="00000000">
            <w:pPr>
              <w:spacing w:after="0" w:line="240" w:lineRule="auto"/>
            </w:pPr>
            <w:r>
              <w:rPr>
                <w:rFonts w:ascii="Calibri" w:eastAsia="Calibri" w:hAnsi="Calibri"/>
                <w:sz w:val="15"/>
              </w:rPr>
              <w:t>7. Consolidar</w:t>
            </w:r>
          </w:p>
        </w:tc>
        <w:tc>
          <w:tcPr>
            <w:tcW w:w="6237" w:type="dxa"/>
            <w:tcMar>
              <w:top w:w="40" w:type="dxa"/>
              <w:left w:w="40" w:type="dxa"/>
              <w:bottom w:w="40" w:type="dxa"/>
              <w:right w:w="40" w:type="dxa"/>
            </w:tcMar>
          </w:tcPr>
          <w:p w14:paraId="4E0D2BF9" w14:textId="77777777" w:rsidR="00196BD3" w:rsidRPr="005D7AFE" w:rsidRDefault="00000000">
            <w:pPr>
              <w:spacing w:after="0" w:line="240" w:lineRule="auto"/>
              <w:rPr>
                <w:lang w:val="es-CO"/>
              </w:rPr>
            </w:pPr>
            <w:r w:rsidRPr="005D7AFE">
              <w:rPr>
                <w:rFonts w:ascii="Calibri" w:eastAsia="Calibri" w:hAnsi="Calibri"/>
                <w:sz w:val="15"/>
                <w:lang w:val="es-CO"/>
              </w:rPr>
              <w:t>Ajustar reglas versionadas y ampliar equipos solo con lo aprendido en el piloto.</w:t>
            </w:r>
          </w:p>
        </w:tc>
        <w:tc>
          <w:tcPr>
            <w:tcW w:w="2154" w:type="dxa"/>
            <w:tcMar>
              <w:top w:w="40" w:type="dxa"/>
              <w:left w:w="40" w:type="dxa"/>
              <w:bottom w:w="40" w:type="dxa"/>
              <w:right w:w="40" w:type="dxa"/>
            </w:tcMar>
          </w:tcPr>
          <w:p w14:paraId="6A5CD8CE" w14:textId="77777777" w:rsidR="00196BD3" w:rsidRDefault="00000000">
            <w:pPr>
              <w:spacing w:after="0" w:line="240" w:lineRule="auto"/>
            </w:pPr>
            <w:r>
              <w:rPr>
                <w:rFonts w:ascii="Calibri" w:eastAsia="Calibri" w:hAnsi="Calibri"/>
                <w:sz w:val="15"/>
              </w:rPr>
              <w:t xml:space="preserve">Steward y </w:t>
            </w:r>
            <w:proofErr w:type="spellStart"/>
            <w:r>
              <w:rPr>
                <w:rFonts w:ascii="Calibri" w:eastAsia="Calibri" w:hAnsi="Calibri"/>
                <w:sz w:val="15"/>
              </w:rPr>
              <w:t>Analítica</w:t>
            </w:r>
            <w:proofErr w:type="spellEnd"/>
          </w:p>
        </w:tc>
      </w:tr>
      <w:tr w:rsidR="00196BD3" w14:paraId="216E3A00" w14:textId="77777777">
        <w:trPr>
          <w:cantSplit/>
          <w:jc w:val="center"/>
        </w:trPr>
        <w:tc>
          <w:tcPr>
            <w:tcW w:w="1814" w:type="dxa"/>
            <w:shd w:val="clear" w:color="auto" w:fill="F4F7FB"/>
            <w:tcMar>
              <w:top w:w="40" w:type="dxa"/>
              <w:left w:w="40" w:type="dxa"/>
              <w:bottom w:w="40" w:type="dxa"/>
              <w:right w:w="40" w:type="dxa"/>
            </w:tcMar>
          </w:tcPr>
          <w:p w14:paraId="2FEF54EA" w14:textId="77777777" w:rsidR="00196BD3" w:rsidRDefault="00000000">
            <w:pPr>
              <w:spacing w:after="0" w:line="240" w:lineRule="auto"/>
            </w:pPr>
            <w:r>
              <w:rPr>
                <w:rFonts w:ascii="Calibri" w:eastAsia="Calibri" w:hAnsi="Calibri"/>
                <w:sz w:val="15"/>
              </w:rPr>
              <w:t>8. Anclar</w:t>
            </w:r>
          </w:p>
        </w:tc>
        <w:tc>
          <w:tcPr>
            <w:tcW w:w="6237" w:type="dxa"/>
            <w:shd w:val="clear" w:color="auto" w:fill="F4F7FB"/>
            <w:tcMar>
              <w:top w:w="40" w:type="dxa"/>
              <w:left w:w="40" w:type="dxa"/>
              <w:bottom w:w="40" w:type="dxa"/>
              <w:right w:w="40" w:type="dxa"/>
            </w:tcMar>
          </w:tcPr>
          <w:p w14:paraId="0B996410" w14:textId="77777777" w:rsidR="00196BD3" w:rsidRPr="005D7AFE" w:rsidRDefault="00000000">
            <w:pPr>
              <w:spacing w:after="0" w:line="240" w:lineRule="auto"/>
              <w:rPr>
                <w:lang w:val="es-CO"/>
              </w:rPr>
            </w:pPr>
            <w:r w:rsidRPr="005D7AFE">
              <w:rPr>
                <w:rFonts w:ascii="Calibri" w:eastAsia="Calibri" w:hAnsi="Calibri"/>
                <w:sz w:val="15"/>
                <w:lang w:val="es-CO"/>
              </w:rPr>
              <w:t>Dejar roles, umbral, linaje y la revisión de alertas dentro del Plan de Gobierno.</w:t>
            </w:r>
          </w:p>
        </w:tc>
        <w:tc>
          <w:tcPr>
            <w:tcW w:w="2154" w:type="dxa"/>
            <w:shd w:val="clear" w:color="auto" w:fill="F4F7FB"/>
            <w:tcMar>
              <w:top w:w="40" w:type="dxa"/>
              <w:left w:w="40" w:type="dxa"/>
              <w:bottom w:w="40" w:type="dxa"/>
              <w:right w:w="40" w:type="dxa"/>
            </w:tcMar>
          </w:tcPr>
          <w:p w14:paraId="16A05F21" w14:textId="77777777" w:rsidR="00196BD3" w:rsidRDefault="00000000">
            <w:pPr>
              <w:spacing w:after="0" w:line="240" w:lineRule="auto"/>
            </w:pPr>
            <w:r>
              <w:rPr>
                <w:rFonts w:ascii="Calibri" w:eastAsia="Calibri" w:hAnsi="Calibri"/>
                <w:sz w:val="15"/>
              </w:rPr>
              <w:t xml:space="preserve">CDO y </w:t>
            </w:r>
            <w:proofErr w:type="spellStart"/>
            <w:r>
              <w:rPr>
                <w:rFonts w:ascii="Calibri" w:eastAsia="Calibri" w:hAnsi="Calibri"/>
                <w:sz w:val="15"/>
              </w:rPr>
              <w:t>Comité</w:t>
            </w:r>
            <w:proofErr w:type="spellEnd"/>
          </w:p>
        </w:tc>
      </w:tr>
    </w:tbl>
    <w:p w14:paraId="1CB3D0A4" w14:textId="77777777" w:rsidR="00196BD3" w:rsidRDefault="00196BD3">
      <w:pPr>
        <w:spacing w:after="40" w:line="245" w:lineRule="auto"/>
      </w:pPr>
    </w:p>
    <w:p w14:paraId="3957F7B9" w14:textId="77777777" w:rsidR="00196BD3" w:rsidRPr="005D7AFE" w:rsidRDefault="00000000">
      <w:pPr>
        <w:spacing w:after="60" w:line="245" w:lineRule="auto"/>
        <w:jc w:val="both"/>
        <w:rPr>
          <w:lang w:val="es-CO"/>
        </w:rPr>
      </w:pPr>
      <w:r w:rsidRPr="005D7AFE">
        <w:rPr>
          <w:rFonts w:ascii="Calibri" w:eastAsia="Calibri" w:hAnsi="Calibri"/>
          <w:sz w:val="20"/>
          <w:lang w:val="es-CO"/>
        </w:rPr>
        <w:t>El mapa de poder e interés ubica a los actores según las responsabilidades ya definidas en este documento. No proviene de una encuesta. Poder alto es quien puede aprobar, vetar o firmar la actuación. Interés alto es quien cambia su trabajo cotidiano si ORCA entra en operación.</w:t>
      </w:r>
    </w:p>
    <w:tbl>
      <w:tblPr>
        <w:tblW w:w="10205"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2608"/>
        <w:gridCol w:w="1474"/>
        <w:gridCol w:w="1134"/>
        <w:gridCol w:w="4989"/>
      </w:tblGrid>
      <w:tr w:rsidR="00196BD3" w14:paraId="6B90B210" w14:textId="77777777">
        <w:trPr>
          <w:cantSplit/>
          <w:tblHeader/>
          <w:jc w:val="center"/>
        </w:trPr>
        <w:tc>
          <w:tcPr>
            <w:tcW w:w="2608" w:type="dxa"/>
            <w:shd w:val="clear" w:color="auto" w:fill="1F4E79"/>
            <w:tcMar>
              <w:top w:w="40" w:type="dxa"/>
              <w:left w:w="40" w:type="dxa"/>
              <w:bottom w:w="40" w:type="dxa"/>
              <w:right w:w="40" w:type="dxa"/>
            </w:tcMar>
          </w:tcPr>
          <w:p w14:paraId="7EC74D5E" w14:textId="77777777" w:rsidR="00196BD3" w:rsidRDefault="00000000">
            <w:pPr>
              <w:spacing w:after="0" w:line="240" w:lineRule="auto"/>
            </w:pPr>
            <w:r>
              <w:rPr>
                <w:rFonts w:ascii="Calibri" w:eastAsia="Calibri" w:hAnsi="Calibri"/>
                <w:b/>
                <w:color w:val="FFFFFF"/>
                <w:sz w:val="15"/>
              </w:rPr>
              <w:t>Actor</w:t>
            </w:r>
          </w:p>
        </w:tc>
        <w:tc>
          <w:tcPr>
            <w:tcW w:w="1474" w:type="dxa"/>
            <w:shd w:val="clear" w:color="auto" w:fill="1F4E79"/>
            <w:tcMar>
              <w:top w:w="40" w:type="dxa"/>
              <w:left w:w="40" w:type="dxa"/>
              <w:bottom w:w="40" w:type="dxa"/>
              <w:right w:w="40" w:type="dxa"/>
            </w:tcMar>
          </w:tcPr>
          <w:p w14:paraId="3EF01532" w14:textId="77777777" w:rsidR="00196BD3" w:rsidRDefault="00000000">
            <w:pPr>
              <w:spacing w:after="0" w:line="240" w:lineRule="auto"/>
            </w:pPr>
            <w:r>
              <w:rPr>
                <w:rFonts w:ascii="Calibri" w:eastAsia="Calibri" w:hAnsi="Calibri"/>
                <w:b/>
                <w:color w:val="FFFFFF"/>
                <w:sz w:val="15"/>
              </w:rPr>
              <w:t>Poder</w:t>
            </w:r>
          </w:p>
        </w:tc>
        <w:tc>
          <w:tcPr>
            <w:tcW w:w="1134" w:type="dxa"/>
            <w:shd w:val="clear" w:color="auto" w:fill="1F4E79"/>
            <w:tcMar>
              <w:top w:w="40" w:type="dxa"/>
              <w:left w:w="40" w:type="dxa"/>
              <w:bottom w:w="40" w:type="dxa"/>
              <w:right w:w="40" w:type="dxa"/>
            </w:tcMar>
          </w:tcPr>
          <w:p w14:paraId="1B69F75B" w14:textId="77777777" w:rsidR="00196BD3" w:rsidRDefault="00000000">
            <w:pPr>
              <w:spacing w:after="0" w:line="240" w:lineRule="auto"/>
            </w:pPr>
            <w:r>
              <w:rPr>
                <w:rFonts w:ascii="Calibri" w:eastAsia="Calibri" w:hAnsi="Calibri"/>
                <w:b/>
                <w:color w:val="FFFFFF"/>
                <w:sz w:val="15"/>
              </w:rPr>
              <w:t>Interés</w:t>
            </w:r>
          </w:p>
        </w:tc>
        <w:tc>
          <w:tcPr>
            <w:tcW w:w="4989" w:type="dxa"/>
            <w:shd w:val="clear" w:color="auto" w:fill="1F4E79"/>
            <w:tcMar>
              <w:top w:w="40" w:type="dxa"/>
              <w:left w:w="40" w:type="dxa"/>
              <w:bottom w:w="40" w:type="dxa"/>
              <w:right w:w="40" w:type="dxa"/>
            </w:tcMar>
          </w:tcPr>
          <w:p w14:paraId="4B432FE1" w14:textId="77777777" w:rsidR="00196BD3" w:rsidRDefault="00000000">
            <w:pPr>
              <w:spacing w:after="0" w:line="240" w:lineRule="auto"/>
            </w:pPr>
            <w:r>
              <w:rPr>
                <w:rFonts w:ascii="Calibri" w:eastAsia="Calibri" w:hAnsi="Calibri"/>
                <w:b/>
                <w:color w:val="FFFFFF"/>
                <w:sz w:val="15"/>
              </w:rPr>
              <w:t>Gestión</w:t>
            </w:r>
          </w:p>
        </w:tc>
      </w:tr>
      <w:tr w:rsidR="00196BD3" w:rsidRPr="005D7AFE" w14:paraId="0A38AD97" w14:textId="77777777">
        <w:trPr>
          <w:cantSplit/>
          <w:jc w:val="center"/>
        </w:trPr>
        <w:tc>
          <w:tcPr>
            <w:tcW w:w="2608" w:type="dxa"/>
            <w:tcMar>
              <w:top w:w="40" w:type="dxa"/>
              <w:left w:w="40" w:type="dxa"/>
              <w:bottom w:w="40" w:type="dxa"/>
              <w:right w:w="40" w:type="dxa"/>
            </w:tcMar>
          </w:tcPr>
          <w:p w14:paraId="290BFC29" w14:textId="77777777" w:rsidR="00196BD3" w:rsidRPr="005D7AFE" w:rsidRDefault="00000000">
            <w:pPr>
              <w:spacing w:after="0" w:line="240" w:lineRule="auto"/>
              <w:rPr>
                <w:lang w:val="es-CO"/>
              </w:rPr>
            </w:pPr>
            <w:r w:rsidRPr="005D7AFE">
              <w:rPr>
                <w:rFonts w:ascii="Calibri" w:eastAsia="Calibri" w:hAnsi="Calibri"/>
                <w:sz w:val="15"/>
                <w:lang w:val="es-CO"/>
              </w:rPr>
              <w:t>Contralor y Comité de Gobierno</w:t>
            </w:r>
          </w:p>
        </w:tc>
        <w:tc>
          <w:tcPr>
            <w:tcW w:w="1474" w:type="dxa"/>
            <w:tcMar>
              <w:top w:w="40" w:type="dxa"/>
              <w:left w:w="40" w:type="dxa"/>
              <w:bottom w:w="40" w:type="dxa"/>
              <w:right w:w="40" w:type="dxa"/>
            </w:tcMar>
          </w:tcPr>
          <w:p w14:paraId="4BD57D8C" w14:textId="77777777" w:rsidR="00196BD3" w:rsidRDefault="00000000">
            <w:pPr>
              <w:spacing w:after="0" w:line="240" w:lineRule="auto"/>
            </w:pPr>
            <w:r>
              <w:rPr>
                <w:rFonts w:ascii="Calibri" w:eastAsia="Calibri" w:hAnsi="Calibri"/>
                <w:sz w:val="15"/>
              </w:rPr>
              <w:t>Alto</w:t>
            </w:r>
          </w:p>
        </w:tc>
        <w:tc>
          <w:tcPr>
            <w:tcW w:w="1134" w:type="dxa"/>
            <w:tcMar>
              <w:top w:w="40" w:type="dxa"/>
              <w:left w:w="40" w:type="dxa"/>
              <w:bottom w:w="40" w:type="dxa"/>
              <w:right w:w="40" w:type="dxa"/>
            </w:tcMar>
          </w:tcPr>
          <w:p w14:paraId="583E36BB" w14:textId="77777777" w:rsidR="00196BD3" w:rsidRDefault="00000000">
            <w:pPr>
              <w:spacing w:after="0" w:line="240" w:lineRule="auto"/>
            </w:pPr>
            <w:r>
              <w:rPr>
                <w:rFonts w:ascii="Calibri" w:eastAsia="Calibri" w:hAnsi="Calibri"/>
                <w:sz w:val="15"/>
              </w:rPr>
              <w:t>Alto</w:t>
            </w:r>
          </w:p>
        </w:tc>
        <w:tc>
          <w:tcPr>
            <w:tcW w:w="4989" w:type="dxa"/>
            <w:tcMar>
              <w:top w:w="40" w:type="dxa"/>
              <w:left w:w="40" w:type="dxa"/>
              <w:bottom w:w="40" w:type="dxa"/>
              <w:right w:w="40" w:type="dxa"/>
            </w:tcMar>
          </w:tcPr>
          <w:p w14:paraId="65C679B9" w14:textId="77777777" w:rsidR="00196BD3" w:rsidRPr="005D7AFE" w:rsidRDefault="00000000">
            <w:pPr>
              <w:spacing w:after="0" w:line="240" w:lineRule="auto"/>
              <w:rPr>
                <w:lang w:val="es-CO"/>
              </w:rPr>
            </w:pPr>
            <w:r w:rsidRPr="005D7AFE">
              <w:rPr>
                <w:rFonts w:ascii="Calibri" w:eastAsia="Calibri" w:hAnsi="Calibri"/>
                <w:sz w:val="15"/>
                <w:lang w:val="es-CO"/>
              </w:rPr>
              <w:t>Decisión de cerca: preside, aprueba políticas y recibe el escalamiento.</w:t>
            </w:r>
          </w:p>
        </w:tc>
      </w:tr>
      <w:tr w:rsidR="00196BD3" w:rsidRPr="005D7AFE" w14:paraId="0BE3A83F" w14:textId="77777777">
        <w:trPr>
          <w:cantSplit/>
          <w:jc w:val="center"/>
        </w:trPr>
        <w:tc>
          <w:tcPr>
            <w:tcW w:w="2608" w:type="dxa"/>
            <w:shd w:val="clear" w:color="auto" w:fill="F4F7FB"/>
            <w:tcMar>
              <w:top w:w="40" w:type="dxa"/>
              <w:left w:w="40" w:type="dxa"/>
              <w:bottom w:w="40" w:type="dxa"/>
              <w:right w:w="40" w:type="dxa"/>
            </w:tcMar>
          </w:tcPr>
          <w:p w14:paraId="3B68253D" w14:textId="77777777" w:rsidR="00196BD3" w:rsidRDefault="00000000">
            <w:pPr>
              <w:spacing w:after="0" w:line="240" w:lineRule="auto"/>
            </w:pPr>
            <w:r>
              <w:rPr>
                <w:rFonts w:ascii="Calibri" w:eastAsia="Calibri" w:hAnsi="Calibri"/>
                <w:sz w:val="15"/>
              </w:rPr>
              <w:t>Data Owners (</w:t>
            </w:r>
            <w:proofErr w:type="spellStart"/>
            <w:r>
              <w:rPr>
                <w:rFonts w:ascii="Calibri" w:eastAsia="Calibri" w:hAnsi="Calibri"/>
                <w:sz w:val="15"/>
              </w:rPr>
              <w:t>contralores</w:t>
            </w:r>
            <w:proofErr w:type="spellEnd"/>
            <w:r>
              <w:rPr>
                <w:rFonts w:ascii="Calibri" w:eastAsia="Calibri" w:hAnsi="Calibri"/>
                <w:sz w:val="15"/>
              </w:rPr>
              <w:t xml:space="preserve"> </w:t>
            </w:r>
            <w:proofErr w:type="spellStart"/>
            <w:r>
              <w:rPr>
                <w:rFonts w:ascii="Calibri" w:eastAsia="Calibri" w:hAnsi="Calibri"/>
                <w:sz w:val="15"/>
              </w:rPr>
              <w:t>auxiliares</w:t>
            </w:r>
            <w:proofErr w:type="spellEnd"/>
            <w:r>
              <w:rPr>
                <w:rFonts w:ascii="Calibri" w:eastAsia="Calibri" w:hAnsi="Calibri"/>
                <w:sz w:val="15"/>
              </w:rPr>
              <w:t>)</w:t>
            </w:r>
          </w:p>
        </w:tc>
        <w:tc>
          <w:tcPr>
            <w:tcW w:w="1474" w:type="dxa"/>
            <w:shd w:val="clear" w:color="auto" w:fill="F4F7FB"/>
            <w:tcMar>
              <w:top w:w="40" w:type="dxa"/>
              <w:left w:w="40" w:type="dxa"/>
              <w:bottom w:w="40" w:type="dxa"/>
              <w:right w:w="40" w:type="dxa"/>
            </w:tcMar>
          </w:tcPr>
          <w:p w14:paraId="25697585" w14:textId="77777777" w:rsidR="00196BD3" w:rsidRDefault="00000000">
            <w:pPr>
              <w:spacing w:after="0" w:line="240" w:lineRule="auto"/>
            </w:pPr>
            <w:r>
              <w:rPr>
                <w:rFonts w:ascii="Calibri" w:eastAsia="Calibri" w:hAnsi="Calibri"/>
                <w:sz w:val="15"/>
              </w:rPr>
              <w:t>Alto</w:t>
            </w:r>
          </w:p>
        </w:tc>
        <w:tc>
          <w:tcPr>
            <w:tcW w:w="1134" w:type="dxa"/>
            <w:shd w:val="clear" w:color="auto" w:fill="F4F7FB"/>
            <w:tcMar>
              <w:top w:w="40" w:type="dxa"/>
              <w:left w:w="40" w:type="dxa"/>
              <w:bottom w:w="40" w:type="dxa"/>
              <w:right w:w="40" w:type="dxa"/>
            </w:tcMar>
          </w:tcPr>
          <w:p w14:paraId="59CE396B" w14:textId="77777777" w:rsidR="00196BD3" w:rsidRDefault="00000000">
            <w:pPr>
              <w:spacing w:after="0" w:line="240" w:lineRule="auto"/>
            </w:pPr>
            <w:r>
              <w:rPr>
                <w:rFonts w:ascii="Calibri" w:eastAsia="Calibri" w:hAnsi="Calibri"/>
                <w:sz w:val="15"/>
              </w:rPr>
              <w:t>Alto</w:t>
            </w:r>
          </w:p>
        </w:tc>
        <w:tc>
          <w:tcPr>
            <w:tcW w:w="4989" w:type="dxa"/>
            <w:shd w:val="clear" w:color="auto" w:fill="F4F7FB"/>
            <w:tcMar>
              <w:top w:w="40" w:type="dxa"/>
              <w:left w:w="40" w:type="dxa"/>
              <w:bottom w:w="40" w:type="dxa"/>
              <w:right w:w="40" w:type="dxa"/>
            </w:tcMar>
          </w:tcPr>
          <w:p w14:paraId="577DB05C" w14:textId="77777777" w:rsidR="00196BD3" w:rsidRPr="005D7AFE" w:rsidRDefault="00000000">
            <w:pPr>
              <w:spacing w:after="0" w:line="240" w:lineRule="auto"/>
              <w:rPr>
                <w:lang w:val="es-CO"/>
              </w:rPr>
            </w:pPr>
            <w:r w:rsidRPr="005D7AFE">
              <w:rPr>
                <w:rFonts w:ascii="Calibri" w:eastAsia="Calibri" w:hAnsi="Calibri"/>
                <w:sz w:val="15"/>
                <w:lang w:val="es-CO"/>
              </w:rPr>
              <w:t>Conservan la actuación. Participan en la regla de su sector.</w:t>
            </w:r>
          </w:p>
        </w:tc>
      </w:tr>
      <w:tr w:rsidR="00196BD3" w:rsidRPr="005D7AFE" w14:paraId="4993ABE9" w14:textId="77777777">
        <w:trPr>
          <w:cantSplit/>
          <w:jc w:val="center"/>
        </w:trPr>
        <w:tc>
          <w:tcPr>
            <w:tcW w:w="2608" w:type="dxa"/>
            <w:tcMar>
              <w:top w:w="40" w:type="dxa"/>
              <w:left w:w="40" w:type="dxa"/>
              <w:bottom w:w="40" w:type="dxa"/>
              <w:right w:w="40" w:type="dxa"/>
            </w:tcMar>
          </w:tcPr>
          <w:p w14:paraId="37BA1ECD" w14:textId="77777777" w:rsidR="00196BD3" w:rsidRDefault="00000000">
            <w:pPr>
              <w:spacing w:after="0" w:line="240" w:lineRule="auto"/>
            </w:pPr>
            <w:r>
              <w:rPr>
                <w:rFonts w:ascii="Calibri" w:eastAsia="Calibri" w:hAnsi="Calibri"/>
                <w:sz w:val="15"/>
              </w:rPr>
              <w:t>Auditores</w:t>
            </w:r>
          </w:p>
        </w:tc>
        <w:tc>
          <w:tcPr>
            <w:tcW w:w="1474" w:type="dxa"/>
            <w:tcMar>
              <w:top w:w="40" w:type="dxa"/>
              <w:left w:w="40" w:type="dxa"/>
              <w:bottom w:w="40" w:type="dxa"/>
              <w:right w:w="40" w:type="dxa"/>
            </w:tcMar>
          </w:tcPr>
          <w:p w14:paraId="7A3C74DD" w14:textId="77777777" w:rsidR="00196BD3" w:rsidRDefault="00000000">
            <w:pPr>
              <w:spacing w:after="0" w:line="240" w:lineRule="auto"/>
            </w:pPr>
            <w:r>
              <w:rPr>
                <w:rFonts w:ascii="Calibri" w:eastAsia="Calibri" w:hAnsi="Calibri"/>
                <w:sz w:val="15"/>
              </w:rPr>
              <w:t>Medio</w:t>
            </w:r>
          </w:p>
        </w:tc>
        <w:tc>
          <w:tcPr>
            <w:tcW w:w="1134" w:type="dxa"/>
            <w:tcMar>
              <w:top w:w="40" w:type="dxa"/>
              <w:left w:w="40" w:type="dxa"/>
              <w:bottom w:w="40" w:type="dxa"/>
              <w:right w:w="40" w:type="dxa"/>
            </w:tcMar>
          </w:tcPr>
          <w:p w14:paraId="7C5C2CAE" w14:textId="77777777" w:rsidR="00196BD3" w:rsidRDefault="00000000">
            <w:pPr>
              <w:spacing w:after="0" w:line="240" w:lineRule="auto"/>
            </w:pPr>
            <w:r>
              <w:rPr>
                <w:rFonts w:ascii="Calibri" w:eastAsia="Calibri" w:hAnsi="Calibri"/>
                <w:sz w:val="15"/>
              </w:rPr>
              <w:t>Alto</w:t>
            </w:r>
          </w:p>
        </w:tc>
        <w:tc>
          <w:tcPr>
            <w:tcW w:w="4989" w:type="dxa"/>
            <w:tcMar>
              <w:top w:w="40" w:type="dxa"/>
              <w:left w:w="40" w:type="dxa"/>
              <w:bottom w:w="40" w:type="dxa"/>
              <w:right w:w="40" w:type="dxa"/>
            </w:tcMar>
          </w:tcPr>
          <w:p w14:paraId="772B0CB6" w14:textId="77777777" w:rsidR="00196BD3" w:rsidRPr="005D7AFE" w:rsidRDefault="00000000">
            <w:pPr>
              <w:spacing w:after="0" w:line="240" w:lineRule="auto"/>
              <w:rPr>
                <w:lang w:val="es-CO"/>
              </w:rPr>
            </w:pPr>
            <w:r w:rsidRPr="005D7AFE">
              <w:rPr>
                <w:rFonts w:ascii="Calibri" w:eastAsia="Calibri" w:hAnsi="Calibri"/>
                <w:sz w:val="15"/>
                <w:lang w:val="es-CO"/>
              </w:rPr>
              <w:t>Capacitación práctica y registro de pertinencia. Su uso decide si la alerta sirve.</w:t>
            </w:r>
          </w:p>
        </w:tc>
      </w:tr>
      <w:tr w:rsidR="00196BD3" w:rsidRPr="005D7AFE" w14:paraId="45BE9E2F" w14:textId="77777777">
        <w:trPr>
          <w:cantSplit/>
          <w:jc w:val="center"/>
        </w:trPr>
        <w:tc>
          <w:tcPr>
            <w:tcW w:w="2608" w:type="dxa"/>
            <w:shd w:val="clear" w:color="auto" w:fill="F4F7FB"/>
            <w:tcMar>
              <w:top w:w="40" w:type="dxa"/>
              <w:left w:w="40" w:type="dxa"/>
              <w:bottom w:w="40" w:type="dxa"/>
              <w:right w:w="40" w:type="dxa"/>
            </w:tcMar>
          </w:tcPr>
          <w:p w14:paraId="4136E4FB" w14:textId="77777777" w:rsidR="00196BD3" w:rsidRDefault="00000000">
            <w:pPr>
              <w:spacing w:after="0" w:line="240" w:lineRule="auto"/>
            </w:pPr>
            <w:r>
              <w:rPr>
                <w:rFonts w:ascii="Calibri" w:eastAsia="Calibri" w:hAnsi="Calibri"/>
                <w:sz w:val="15"/>
              </w:rPr>
              <w:t>Data Stewards</w:t>
            </w:r>
          </w:p>
        </w:tc>
        <w:tc>
          <w:tcPr>
            <w:tcW w:w="1474" w:type="dxa"/>
            <w:shd w:val="clear" w:color="auto" w:fill="F4F7FB"/>
            <w:tcMar>
              <w:top w:w="40" w:type="dxa"/>
              <w:left w:w="40" w:type="dxa"/>
              <w:bottom w:w="40" w:type="dxa"/>
              <w:right w:w="40" w:type="dxa"/>
            </w:tcMar>
          </w:tcPr>
          <w:p w14:paraId="71FB5B21" w14:textId="77777777" w:rsidR="00196BD3" w:rsidRDefault="00000000">
            <w:pPr>
              <w:spacing w:after="0" w:line="240" w:lineRule="auto"/>
            </w:pPr>
            <w:r>
              <w:rPr>
                <w:rFonts w:ascii="Calibri" w:eastAsia="Calibri" w:hAnsi="Calibri"/>
                <w:sz w:val="15"/>
              </w:rPr>
              <w:t>Medio</w:t>
            </w:r>
          </w:p>
        </w:tc>
        <w:tc>
          <w:tcPr>
            <w:tcW w:w="1134" w:type="dxa"/>
            <w:shd w:val="clear" w:color="auto" w:fill="F4F7FB"/>
            <w:tcMar>
              <w:top w:w="40" w:type="dxa"/>
              <w:left w:w="40" w:type="dxa"/>
              <w:bottom w:w="40" w:type="dxa"/>
              <w:right w:w="40" w:type="dxa"/>
            </w:tcMar>
          </w:tcPr>
          <w:p w14:paraId="52E3FB0C" w14:textId="77777777" w:rsidR="00196BD3" w:rsidRDefault="00000000">
            <w:pPr>
              <w:spacing w:after="0" w:line="240" w:lineRule="auto"/>
            </w:pPr>
            <w:r>
              <w:rPr>
                <w:rFonts w:ascii="Calibri" w:eastAsia="Calibri" w:hAnsi="Calibri"/>
                <w:sz w:val="15"/>
              </w:rPr>
              <w:t>Alto</w:t>
            </w:r>
          </w:p>
        </w:tc>
        <w:tc>
          <w:tcPr>
            <w:tcW w:w="4989" w:type="dxa"/>
            <w:shd w:val="clear" w:color="auto" w:fill="F4F7FB"/>
            <w:tcMar>
              <w:top w:w="40" w:type="dxa"/>
              <w:left w:w="40" w:type="dxa"/>
              <w:bottom w:w="40" w:type="dxa"/>
              <w:right w:w="40" w:type="dxa"/>
            </w:tcMar>
          </w:tcPr>
          <w:p w14:paraId="0F22D128" w14:textId="77777777" w:rsidR="00196BD3" w:rsidRPr="005D7AFE" w:rsidRDefault="00000000">
            <w:pPr>
              <w:spacing w:after="0" w:line="240" w:lineRule="auto"/>
              <w:rPr>
                <w:lang w:val="es-CO"/>
              </w:rPr>
            </w:pPr>
            <w:r w:rsidRPr="005D7AFE">
              <w:rPr>
                <w:rFonts w:ascii="Calibri" w:eastAsia="Calibri" w:hAnsi="Calibri"/>
                <w:sz w:val="15"/>
                <w:lang w:val="es-CO"/>
              </w:rPr>
              <w:t>Procedimiento de excepción para que la cuarentena no se vuelva sobrecarga.</w:t>
            </w:r>
          </w:p>
        </w:tc>
      </w:tr>
      <w:tr w:rsidR="00196BD3" w:rsidRPr="005D7AFE" w14:paraId="6491C1E2" w14:textId="77777777">
        <w:trPr>
          <w:cantSplit/>
          <w:jc w:val="center"/>
        </w:trPr>
        <w:tc>
          <w:tcPr>
            <w:tcW w:w="2608" w:type="dxa"/>
            <w:tcMar>
              <w:top w:w="40" w:type="dxa"/>
              <w:left w:w="40" w:type="dxa"/>
              <w:bottom w:w="40" w:type="dxa"/>
              <w:right w:w="40" w:type="dxa"/>
            </w:tcMar>
          </w:tcPr>
          <w:p w14:paraId="3CC742D2" w14:textId="77777777" w:rsidR="00196BD3" w:rsidRDefault="00000000">
            <w:pPr>
              <w:spacing w:after="0" w:line="240" w:lineRule="auto"/>
            </w:pPr>
            <w:r>
              <w:rPr>
                <w:rFonts w:ascii="Calibri" w:eastAsia="Calibri" w:hAnsi="Calibri"/>
                <w:sz w:val="15"/>
              </w:rPr>
              <w:t>Ingeniería de Datos</w:t>
            </w:r>
          </w:p>
        </w:tc>
        <w:tc>
          <w:tcPr>
            <w:tcW w:w="1474" w:type="dxa"/>
            <w:tcMar>
              <w:top w:w="40" w:type="dxa"/>
              <w:left w:w="40" w:type="dxa"/>
              <w:bottom w:w="40" w:type="dxa"/>
              <w:right w:w="40" w:type="dxa"/>
            </w:tcMar>
          </w:tcPr>
          <w:p w14:paraId="435B52A6" w14:textId="77777777" w:rsidR="00196BD3" w:rsidRDefault="00000000">
            <w:pPr>
              <w:spacing w:after="0" w:line="240" w:lineRule="auto"/>
            </w:pPr>
            <w:r>
              <w:rPr>
                <w:rFonts w:ascii="Calibri" w:eastAsia="Calibri" w:hAnsi="Calibri"/>
                <w:sz w:val="15"/>
              </w:rPr>
              <w:t>Medio</w:t>
            </w:r>
          </w:p>
        </w:tc>
        <w:tc>
          <w:tcPr>
            <w:tcW w:w="1134" w:type="dxa"/>
            <w:tcMar>
              <w:top w:w="40" w:type="dxa"/>
              <w:left w:w="40" w:type="dxa"/>
              <w:bottom w:w="40" w:type="dxa"/>
              <w:right w:w="40" w:type="dxa"/>
            </w:tcMar>
          </w:tcPr>
          <w:p w14:paraId="217E7469" w14:textId="77777777" w:rsidR="00196BD3" w:rsidRDefault="00000000">
            <w:pPr>
              <w:spacing w:after="0" w:line="240" w:lineRule="auto"/>
            </w:pPr>
            <w:r>
              <w:rPr>
                <w:rFonts w:ascii="Calibri" w:eastAsia="Calibri" w:hAnsi="Calibri"/>
                <w:sz w:val="15"/>
              </w:rPr>
              <w:t>Alto</w:t>
            </w:r>
          </w:p>
        </w:tc>
        <w:tc>
          <w:tcPr>
            <w:tcW w:w="4989" w:type="dxa"/>
            <w:tcMar>
              <w:top w:w="40" w:type="dxa"/>
              <w:left w:w="40" w:type="dxa"/>
              <w:bottom w:w="40" w:type="dxa"/>
              <w:right w:w="40" w:type="dxa"/>
            </w:tcMar>
          </w:tcPr>
          <w:p w14:paraId="0B44AC46" w14:textId="77777777" w:rsidR="00196BD3" w:rsidRPr="005D7AFE" w:rsidRDefault="00000000">
            <w:pPr>
              <w:spacing w:after="0" w:line="240" w:lineRule="auto"/>
              <w:rPr>
                <w:lang w:val="es-CO"/>
              </w:rPr>
            </w:pPr>
            <w:r w:rsidRPr="005D7AFE">
              <w:rPr>
                <w:rFonts w:ascii="Calibri" w:eastAsia="Calibri" w:hAnsi="Calibri"/>
                <w:sz w:val="15"/>
                <w:lang w:val="es-CO"/>
              </w:rPr>
              <w:t>Opera pipeline, linaje, calidad y seudonimización.</w:t>
            </w:r>
          </w:p>
        </w:tc>
      </w:tr>
      <w:tr w:rsidR="00196BD3" w14:paraId="10BC9598" w14:textId="77777777">
        <w:trPr>
          <w:cantSplit/>
          <w:jc w:val="center"/>
        </w:trPr>
        <w:tc>
          <w:tcPr>
            <w:tcW w:w="2608" w:type="dxa"/>
            <w:shd w:val="clear" w:color="auto" w:fill="F4F7FB"/>
            <w:tcMar>
              <w:top w:w="40" w:type="dxa"/>
              <w:left w:w="40" w:type="dxa"/>
              <w:bottom w:w="40" w:type="dxa"/>
              <w:right w:w="40" w:type="dxa"/>
            </w:tcMar>
          </w:tcPr>
          <w:p w14:paraId="46C7EDBE" w14:textId="77777777" w:rsidR="00196BD3" w:rsidRDefault="00000000">
            <w:pPr>
              <w:spacing w:after="0" w:line="240" w:lineRule="auto"/>
            </w:pPr>
            <w:proofErr w:type="spellStart"/>
            <w:r>
              <w:rPr>
                <w:rFonts w:ascii="Calibri" w:eastAsia="Calibri" w:hAnsi="Calibri"/>
                <w:sz w:val="15"/>
              </w:rPr>
              <w:t>Dirección</w:t>
            </w:r>
            <w:proofErr w:type="spellEnd"/>
            <w:r>
              <w:rPr>
                <w:rFonts w:ascii="Calibri" w:eastAsia="Calibri" w:hAnsi="Calibri"/>
                <w:sz w:val="15"/>
              </w:rPr>
              <w:t xml:space="preserve"> TIC</w:t>
            </w:r>
          </w:p>
        </w:tc>
        <w:tc>
          <w:tcPr>
            <w:tcW w:w="1474" w:type="dxa"/>
            <w:shd w:val="clear" w:color="auto" w:fill="F4F7FB"/>
            <w:tcMar>
              <w:top w:w="40" w:type="dxa"/>
              <w:left w:w="40" w:type="dxa"/>
              <w:bottom w:w="40" w:type="dxa"/>
              <w:right w:w="40" w:type="dxa"/>
            </w:tcMar>
          </w:tcPr>
          <w:p w14:paraId="7EF8686A" w14:textId="77777777" w:rsidR="00196BD3" w:rsidRDefault="00000000">
            <w:pPr>
              <w:spacing w:after="0" w:line="240" w:lineRule="auto"/>
            </w:pPr>
            <w:r>
              <w:rPr>
                <w:rFonts w:ascii="Calibri" w:eastAsia="Calibri" w:hAnsi="Calibri"/>
                <w:sz w:val="15"/>
              </w:rPr>
              <w:t>Medio</w:t>
            </w:r>
          </w:p>
        </w:tc>
        <w:tc>
          <w:tcPr>
            <w:tcW w:w="1134" w:type="dxa"/>
            <w:shd w:val="clear" w:color="auto" w:fill="F4F7FB"/>
            <w:tcMar>
              <w:top w:w="40" w:type="dxa"/>
              <w:left w:w="40" w:type="dxa"/>
              <w:bottom w:w="40" w:type="dxa"/>
              <w:right w:w="40" w:type="dxa"/>
            </w:tcMar>
          </w:tcPr>
          <w:p w14:paraId="1ACA94E9" w14:textId="77777777" w:rsidR="00196BD3" w:rsidRDefault="00000000">
            <w:pPr>
              <w:spacing w:after="0" w:line="240" w:lineRule="auto"/>
            </w:pPr>
            <w:r>
              <w:rPr>
                <w:rFonts w:ascii="Calibri" w:eastAsia="Calibri" w:hAnsi="Calibri"/>
                <w:sz w:val="15"/>
              </w:rPr>
              <w:t>Medio</w:t>
            </w:r>
          </w:p>
        </w:tc>
        <w:tc>
          <w:tcPr>
            <w:tcW w:w="4989" w:type="dxa"/>
            <w:shd w:val="clear" w:color="auto" w:fill="F4F7FB"/>
            <w:tcMar>
              <w:top w:w="40" w:type="dxa"/>
              <w:left w:w="40" w:type="dxa"/>
              <w:bottom w:w="40" w:type="dxa"/>
              <w:right w:w="40" w:type="dxa"/>
            </w:tcMar>
          </w:tcPr>
          <w:p w14:paraId="68BF5F6C" w14:textId="77777777" w:rsidR="00196BD3" w:rsidRDefault="00000000">
            <w:pPr>
              <w:spacing w:after="0" w:line="240" w:lineRule="auto"/>
            </w:pPr>
            <w:r w:rsidRPr="005D7AFE">
              <w:rPr>
                <w:rFonts w:ascii="Calibri" w:eastAsia="Calibri" w:hAnsi="Calibri"/>
                <w:sz w:val="15"/>
                <w:lang w:val="es-CO"/>
              </w:rPr>
              <w:t xml:space="preserve">Acuerdo de servicio: infraestructura, identidades y recuperación. </w:t>
            </w:r>
            <w:r>
              <w:rPr>
                <w:rFonts w:ascii="Calibri" w:eastAsia="Calibri" w:hAnsi="Calibri"/>
                <w:sz w:val="15"/>
              </w:rPr>
              <w:t xml:space="preserve">No </w:t>
            </w:r>
            <w:proofErr w:type="spellStart"/>
            <w:r>
              <w:rPr>
                <w:rFonts w:ascii="Calibri" w:eastAsia="Calibri" w:hAnsi="Calibri"/>
                <w:sz w:val="15"/>
              </w:rPr>
              <w:t>gobierna</w:t>
            </w:r>
            <w:proofErr w:type="spellEnd"/>
            <w:r>
              <w:rPr>
                <w:rFonts w:ascii="Calibri" w:eastAsia="Calibri" w:hAnsi="Calibri"/>
                <w:sz w:val="15"/>
              </w:rPr>
              <w:t xml:space="preserve"> la </w:t>
            </w:r>
            <w:proofErr w:type="spellStart"/>
            <w:r>
              <w:rPr>
                <w:rFonts w:ascii="Calibri" w:eastAsia="Calibri" w:hAnsi="Calibri"/>
                <w:sz w:val="15"/>
              </w:rPr>
              <w:t>regla</w:t>
            </w:r>
            <w:proofErr w:type="spellEnd"/>
            <w:r>
              <w:rPr>
                <w:rFonts w:ascii="Calibri" w:eastAsia="Calibri" w:hAnsi="Calibri"/>
                <w:sz w:val="15"/>
              </w:rPr>
              <w:t>.</w:t>
            </w:r>
          </w:p>
        </w:tc>
      </w:tr>
      <w:tr w:rsidR="00196BD3" w:rsidRPr="005D7AFE" w14:paraId="456CC7DD" w14:textId="77777777">
        <w:trPr>
          <w:cantSplit/>
          <w:jc w:val="center"/>
        </w:trPr>
        <w:tc>
          <w:tcPr>
            <w:tcW w:w="2608" w:type="dxa"/>
            <w:tcMar>
              <w:top w:w="40" w:type="dxa"/>
              <w:left w:w="40" w:type="dxa"/>
              <w:bottom w:w="40" w:type="dxa"/>
              <w:right w:w="40" w:type="dxa"/>
            </w:tcMar>
          </w:tcPr>
          <w:p w14:paraId="2DC39627" w14:textId="77777777" w:rsidR="00196BD3" w:rsidRPr="005D7AFE" w:rsidRDefault="00000000">
            <w:pPr>
              <w:spacing w:after="0" w:line="240" w:lineRule="auto"/>
              <w:rPr>
                <w:lang w:val="es-CO"/>
              </w:rPr>
            </w:pPr>
            <w:r w:rsidRPr="005D7AFE">
              <w:rPr>
                <w:rFonts w:ascii="Calibri" w:eastAsia="Calibri" w:hAnsi="Calibri"/>
                <w:sz w:val="15"/>
                <w:lang w:val="es-CO"/>
              </w:rPr>
              <w:t>Oficial de Protección de Datos</w:t>
            </w:r>
          </w:p>
        </w:tc>
        <w:tc>
          <w:tcPr>
            <w:tcW w:w="1474" w:type="dxa"/>
            <w:tcMar>
              <w:top w:w="40" w:type="dxa"/>
              <w:left w:w="40" w:type="dxa"/>
              <w:bottom w:w="40" w:type="dxa"/>
              <w:right w:w="40" w:type="dxa"/>
            </w:tcMar>
          </w:tcPr>
          <w:p w14:paraId="436416E8" w14:textId="77777777" w:rsidR="00196BD3" w:rsidRDefault="00000000">
            <w:pPr>
              <w:spacing w:after="0" w:line="240" w:lineRule="auto"/>
            </w:pPr>
            <w:r>
              <w:rPr>
                <w:rFonts w:ascii="Calibri" w:eastAsia="Calibri" w:hAnsi="Calibri"/>
                <w:sz w:val="15"/>
              </w:rPr>
              <w:t xml:space="preserve">Medio, </w:t>
            </w:r>
            <w:proofErr w:type="spellStart"/>
            <w:r>
              <w:rPr>
                <w:rFonts w:ascii="Calibri" w:eastAsia="Calibri" w:hAnsi="Calibri"/>
                <w:sz w:val="15"/>
              </w:rPr>
              <w:t>como</w:t>
            </w:r>
            <w:proofErr w:type="spellEnd"/>
            <w:r>
              <w:rPr>
                <w:rFonts w:ascii="Calibri" w:eastAsia="Calibri" w:hAnsi="Calibri"/>
                <w:sz w:val="15"/>
              </w:rPr>
              <w:t xml:space="preserve"> </w:t>
            </w:r>
            <w:proofErr w:type="spellStart"/>
            <w:r>
              <w:rPr>
                <w:rFonts w:ascii="Calibri" w:eastAsia="Calibri" w:hAnsi="Calibri"/>
                <w:sz w:val="15"/>
              </w:rPr>
              <w:t>asesor</w:t>
            </w:r>
            <w:proofErr w:type="spellEnd"/>
          </w:p>
        </w:tc>
        <w:tc>
          <w:tcPr>
            <w:tcW w:w="1134" w:type="dxa"/>
            <w:tcMar>
              <w:top w:w="40" w:type="dxa"/>
              <w:left w:w="40" w:type="dxa"/>
              <w:bottom w:w="40" w:type="dxa"/>
              <w:right w:w="40" w:type="dxa"/>
            </w:tcMar>
          </w:tcPr>
          <w:p w14:paraId="71CF99B8" w14:textId="77777777" w:rsidR="00196BD3" w:rsidRDefault="00000000">
            <w:pPr>
              <w:spacing w:after="0" w:line="240" w:lineRule="auto"/>
            </w:pPr>
            <w:r>
              <w:rPr>
                <w:rFonts w:ascii="Calibri" w:eastAsia="Calibri" w:hAnsi="Calibri"/>
                <w:sz w:val="15"/>
              </w:rPr>
              <w:t>Alto</w:t>
            </w:r>
          </w:p>
        </w:tc>
        <w:tc>
          <w:tcPr>
            <w:tcW w:w="4989" w:type="dxa"/>
            <w:tcMar>
              <w:top w:w="40" w:type="dxa"/>
              <w:left w:w="40" w:type="dxa"/>
              <w:bottom w:w="40" w:type="dxa"/>
              <w:right w:w="40" w:type="dxa"/>
            </w:tcMar>
          </w:tcPr>
          <w:p w14:paraId="44492712" w14:textId="77777777" w:rsidR="00196BD3" w:rsidRPr="005D7AFE" w:rsidRDefault="00000000">
            <w:pPr>
              <w:spacing w:after="0" w:line="240" w:lineRule="auto"/>
              <w:rPr>
                <w:lang w:val="es-CO"/>
              </w:rPr>
            </w:pPr>
            <w:r w:rsidRPr="005D7AFE">
              <w:rPr>
                <w:rFonts w:ascii="Calibri" w:eastAsia="Calibri" w:hAnsi="Calibri"/>
                <w:sz w:val="15"/>
                <w:lang w:val="es-CO"/>
              </w:rPr>
              <w:t>Aprueba la política de seudonimización y revisa accesos.</w:t>
            </w:r>
          </w:p>
        </w:tc>
      </w:tr>
      <w:tr w:rsidR="00196BD3" w14:paraId="64C2DF1C" w14:textId="77777777">
        <w:trPr>
          <w:cantSplit/>
          <w:jc w:val="center"/>
        </w:trPr>
        <w:tc>
          <w:tcPr>
            <w:tcW w:w="2608" w:type="dxa"/>
            <w:shd w:val="clear" w:color="auto" w:fill="F4F7FB"/>
            <w:tcMar>
              <w:top w:w="40" w:type="dxa"/>
              <w:left w:w="40" w:type="dxa"/>
              <w:bottom w:w="40" w:type="dxa"/>
              <w:right w:w="40" w:type="dxa"/>
            </w:tcMar>
          </w:tcPr>
          <w:p w14:paraId="793C3975" w14:textId="77777777" w:rsidR="00196BD3" w:rsidRDefault="00000000">
            <w:pPr>
              <w:spacing w:after="0" w:line="240" w:lineRule="auto"/>
            </w:pPr>
            <w:proofErr w:type="spellStart"/>
            <w:r>
              <w:rPr>
                <w:rFonts w:ascii="Calibri" w:eastAsia="Calibri" w:hAnsi="Calibri"/>
                <w:sz w:val="15"/>
              </w:rPr>
              <w:t>Asamblea</w:t>
            </w:r>
            <w:proofErr w:type="spellEnd"/>
            <w:r>
              <w:rPr>
                <w:rFonts w:ascii="Calibri" w:eastAsia="Calibri" w:hAnsi="Calibri"/>
                <w:sz w:val="15"/>
              </w:rPr>
              <w:t xml:space="preserve"> </w:t>
            </w:r>
            <w:proofErr w:type="spellStart"/>
            <w:r>
              <w:rPr>
                <w:rFonts w:ascii="Calibri" w:eastAsia="Calibri" w:hAnsi="Calibri"/>
                <w:sz w:val="15"/>
              </w:rPr>
              <w:t>Departamental</w:t>
            </w:r>
            <w:proofErr w:type="spellEnd"/>
          </w:p>
        </w:tc>
        <w:tc>
          <w:tcPr>
            <w:tcW w:w="1474" w:type="dxa"/>
            <w:shd w:val="clear" w:color="auto" w:fill="F4F7FB"/>
            <w:tcMar>
              <w:top w:w="40" w:type="dxa"/>
              <w:left w:w="40" w:type="dxa"/>
              <w:bottom w:w="40" w:type="dxa"/>
              <w:right w:w="40" w:type="dxa"/>
            </w:tcMar>
          </w:tcPr>
          <w:p w14:paraId="167524FC" w14:textId="77777777" w:rsidR="00196BD3" w:rsidRDefault="00000000">
            <w:pPr>
              <w:spacing w:after="0" w:line="240" w:lineRule="auto"/>
            </w:pPr>
            <w:r>
              <w:rPr>
                <w:rFonts w:ascii="Calibri" w:eastAsia="Calibri" w:hAnsi="Calibri"/>
                <w:sz w:val="15"/>
              </w:rPr>
              <w:t>Alto, político</w:t>
            </w:r>
          </w:p>
        </w:tc>
        <w:tc>
          <w:tcPr>
            <w:tcW w:w="1134" w:type="dxa"/>
            <w:shd w:val="clear" w:color="auto" w:fill="F4F7FB"/>
            <w:tcMar>
              <w:top w:w="40" w:type="dxa"/>
              <w:left w:w="40" w:type="dxa"/>
              <w:bottom w:w="40" w:type="dxa"/>
              <w:right w:w="40" w:type="dxa"/>
            </w:tcMar>
          </w:tcPr>
          <w:p w14:paraId="2718852E" w14:textId="77777777" w:rsidR="00196BD3" w:rsidRDefault="00000000">
            <w:pPr>
              <w:spacing w:after="0" w:line="240" w:lineRule="auto"/>
            </w:pPr>
            <w:r>
              <w:rPr>
                <w:rFonts w:ascii="Calibri" w:eastAsia="Calibri" w:hAnsi="Calibri"/>
                <w:sz w:val="15"/>
              </w:rPr>
              <w:t>Medio</w:t>
            </w:r>
          </w:p>
        </w:tc>
        <w:tc>
          <w:tcPr>
            <w:tcW w:w="4989" w:type="dxa"/>
            <w:shd w:val="clear" w:color="auto" w:fill="F4F7FB"/>
            <w:tcMar>
              <w:top w:w="40" w:type="dxa"/>
              <w:left w:w="40" w:type="dxa"/>
              <w:bottom w:w="40" w:type="dxa"/>
              <w:right w:w="40" w:type="dxa"/>
            </w:tcMar>
          </w:tcPr>
          <w:p w14:paraId="72BA00F0" w14:textId="77777777" w:rsidR="00196BD3" w:rsidRDefault="00000000">
            <w:pPr>
              <w:spacing w:after="0" w:line="240" w:lineRule="auto"/>
            </w:pPr>
            <w:r w:rsidRPr="005D7AFE">
              <w:rPr>
                <w:rFonts w:ascii="Calibri" w:eastAsia="Calibri" w:hAnsi="Calibri"/>
                <w:sz w:val="15"/>
                <w:lang w:val="es-CO"/>
              </w:rPr>
              <w:t xml:space="preserve">Recibe un Plan de Vigilancia explicable. </w:t>
            </w:r>
            <w:r>
              <w:rPr>
                <w:rFonts w:ascii="Calibri" w:eastAsia="Calibri" w:hAnsi="Calibri"/>
                <w:sz w:val="15"/>
              </w:rPr>
              <w:t xml:space="preserve">No opera el </w:t>
            </w:r>
            <w:proofErr w:type="spellStart"/>
            <w:r>
              <w:rPr>
                <w:rFonts w:ascii="Calibri" w:eastAsia="Calibri" w:hAnsi="Calibri"/>
                <w:sz w:val="15"/>
              </w:rPr>
              <w:t>tablero</w:t>
            </w:r>
            <w:proofErr w:type="spellEnd"/>
            <w:r>
              <w:rPr>
                <w:rFonts w:ascii="Calibri" w:eastAsia="Calibri" w:hAnsi="Calibri"/>
                <w:sz w:val="15"/>
              </w:rPr>
              <w:t>.</w:t>
            </w:r>
          </w:p>
        </w:tc>
      </w:tr>
    </w:tbl>
    <w:p w14:paraId="22F632FB" w14:textId="77777777" w:rsidR="00196BD3" w:rsidRDefault="00196BD3">
      <w:pPr>
        <w:spacing w:after="40" w:line="245" w:lineRule="auto"/>
      </w:pPr>
    </w:p>
    <w:p w14:paraId="5A0E79AF" w14:textId="77777777" w:rsidR="00196BD3" w:rsidRPr="005D7AFE" w:rsidRDefault="00000000">
      <w:pPr>
        <w:spacing w:after="60" w:line="245" w:lineRule="auto"/>
        <w:jc w:val="both"/>
        <w:rPr>
          <w:lang w:val="es-CO"/>
        </w:rPr>
      </w:pPr>
      <w:r w:rsidRPr="005D7AFE">
        <w:rPr>
          <w:rFonts w:ascii="Calibri" w:eastAsia="Calibri" w:hAnsi="Calibri"/>
          <w:sz w:val="20"/>
          <w:lang w:val="es-CO"/>
        </w:rPr>
        <w:t>Cuatro principios ordenan la transición. El score apoya el criterio profesional. El auditor participa en la recalibración. La capacitación es práctica, con contratos y alertas. La adopción se mide por uso, satisfacción y observaciones cerradas, no solo por asistencia. Metas de adopción, propuestas para el piloto: capacitación ≥ 90 %, uso del procedimiento ≥ 80 % al mes 9, satisfacción ≥ 80 % y 100 % de observaciones documentadas.</w:t>
      </w:r>
    </w:p>
    <w:p w14:paraId="785F18BF" w14:textId="77777777" w:rsidR="00196BD3" w:rsidRPr="005D7AFE" w:rsidRDefault="00000000">
      <w:pPr>
        <w:spacing w:before="120" w:after="40" w:line="245" w:lineRule="auto"/>
        <w:rPr>
          <w:lang w:val="es-CO"/>
        </w:rPr>
      </w:pPr>
      <w:r w:rsidRPr="005D7AFE">
        <w:rPr>
          <w:rFonts w:ascii="Calibri" w:eastAsia="Calibri" w:hAnsi="Calibri"/>
          <w:b/>
          <w:color w:val="1F4E79"/>
          <w:lang w:val="es-CO"/>
        </w:rPr>
        <w:t>5.4 Conflictos</w:t>
      </w:r>
    </w:p>
    <w:p w14:paraId="73453FFC" w14:textId="77777777" w:rsidR="00196BD3" w:rsidRPr="005D7AFE" w:rsidRDefault="00000000">
      <w:pPr>
        <w:spacing w:after="60" w:line="245" w:lineRule="auto"/>
        <w:jc w:val="both"/>
        <w:rPr>
          <w:lang w:val="es-CO"/>
        </w:rPr>
      </w:pPr>
      <w:r w:rsidRPr="005D7AFE">
        <w:rPr>
          <w:rFonts w:ascii="Calibri" w:eastAsia="Calibri" w:hAnsi="Calibri"/>
          <w:sz w:val="20"/>
          <w:lang w:val="es-CO"/>
        </w:rPr>
        <w:t xml:space="preserve">El desacuerdo se documenta, se resuelve en el nivel que tiene la competencia y, si se repite, modifica la regla. Nivel 1, operativo: </w:t>
      </w:r>
      <w:proofErr w:type="spellStart"/>
      <w:r w:rsidRPr="005D7AFE">
        <w:rPr>
          <w:rFonts w:ascii="Calibri" w:eastAsia="Calibri" w:hAnsi="Calibri"/>
          <w:sz w:val="20"/>
          <w:lang w:val="es-CO"/>
        </w:rPr>
        <w:t>steward</w:t>
      </w:r>
      <w:proofErr w:type="spellEnd"/>
      <w:r w:rsidRPr="005D7AFE">
        <w:rPr>
          <w:rFonts w:ascii="Calibri" w:eastAsia="Calibri" w:hAnsi="Calibri"/>
          <w:sz w:val="20"/>
          <w:lang w:val="es-CO"/>
        </w:rPr>
        <w:t>, analítica o ingeniería. Nivel 2, coordinación: CDO. Nivel 3, gobierno: el Comité, cuando el tema es una política, un estándar o la privacidad. Una disputa sobre la pertinencia de una alerta no convierte la señal en hallazgo fiscal.</w:t>
      </w:r>
    </w:p>
    <w:tbl>
      <w:tblPr>
        <w:tblW w:w="10204"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680"/>
        <w:gridCol w:w="3628"/>
        <w:gridCol w:w="3855"/>
        <w:gridCol w:w="2041"/>
      </w:tblGrid>
      <w:tr w:rsidR="00196BD3" w14:paraId="4DFAEC8C" w14:textId="77777777">
        <w:trPr>
          <w:cantSplit/>
          <w:tblHeader/>
          <w:jc w:val="center"/>
        </w:trPr>
        <w:tc>
          <w:tcPr>
            <w:tcW w:w="680" w:type="dxa"/>
            <w:shd w:val="clear" w:color="auto" w:fill="1F4E79"/>
            <w:tcMar>
              <w:top w:w="40" w:type="dxa"/>
              <w:left w:w="40" w:type="dxa"/>
              <w:bottom w:w="40" w:type="dxa"/>
              <w:right w:w="40" w:type="dxa"/>
            </w:tcMar>
          </w:tcPr>
          <w:p w14:paraId="42B49644" w14:textId="77777777" w:rsidR="00196BD3" w:rsidRDefault="00000000">
            <w:pPr>
              <w:spacing w:after="0" w:line="240" w:lineRule="auto"/>
            </w:pPr>
            <w:r>
              <w:rPr>
                <w:rFonts w:ascii="Calibri" w:eastAsia="Calibri" w:hAnsi="Calibri"/>
                <w:b/>
                <w:color w:val="FFFFFF"/>
                <w:sz w:val="15"/>
              </w:rPr>
              <w:t>ID</w:t>
            </w:r>
          </w:p>
        </w:tc>
        <w:tc>
          <w:tcPr>
            <w:tcW w:w="3628" w:type="dxa"/>
            <w:shd w:val="clear" w:color="auto" w:fill="1F4E79"/>
            <w:tcMar>
              <w:top w:w="40" w:type="dxa"/>
              <w:left w:w="40" w:type="dxa"/>
              <w:bottom w:w="40" w:type="dxa"/>
              <w:right w:w="40" w:type="dxa"/>
            </w:tcMar>
          </w:tcPr>
          <w:p w14:paraId="24F581F3" w14:textId="77777777" w:rsidR="00196BD3" w:rsidRDefault="00000000">
            <w:pPr>
              <w:spacing w:after="0" w:line="240" w:lineRule="auto"/>
            </w:pPr>
            <w:r>
              <w:rPr>
                <w:rFonts w:ascii="Calibri" w:eastAsia="Calibri" w:hAnsi="Calibri"/>
                <w:b/>
                <w:color w:val="FFFFFF"/>
                <w:sz w:val="15"/>
              </w:rPr>
              <w:t>Actores y causa</w:t>
            </w:r>
          </w:p>
        </w:tc>
        <w:tc>
          <w:tcPr>
            <w:tcW w:w="3855" w:type="dxa"/>
            <w:shd w:val="clear" w:color="auto" w:fill="1F4E79"/>
            <w:tcMar>
              <w:top w:w="40" w:type="dxa"/>
              <w:left w:w="40" w:type="dxa"/>
              <w:bottom w:w="40" w:type="dxa"/>
              <w:right w:w="40" w:type="dxa"/>
            </w:tcMar>
          </w:tcPr>
          <w:p w14:paraId="7987198C" w14:textId="77777777" w:rsidR="00196BD3" w:rsidRDefault="00000000">
            <w:pPr>
              <w:spacing w:after="0" w:line="240" w:lineRule="auto"/>
            </w:pPr>
            <w:r>
              <w:rPr>
                <w:rFonts w:ascii="Calibri" w:eastAsia="Calibri" w:hAnsi="Calibri"/>
                <w:b/>
                <w:color w:val="FFFFFF"/>
                <w:sz w:val="15"/>
              </w:rPr>
              <w:t>Manejo</w:t>
            </w:r>
          </w:p>
        </w:tc>
        <w:tc>
          <w:tcPr>
            <w:tcW w:w="2041" w:type="dxa"/>
            <w:shd w:val="clear" w:color="auto" w:fill="1F4E79"/>
            <w:tcMar>
              <w:top w:w="40" w:type="dxa"/>
              <w:left w:w="40" w:type="dxa"/>
              <w:bottom w:w="40" w:type="dxa"/>
              <w:right w:w="40" w:type="dxa"/>
            </w:tcMar>
          </w:tcPr>
          <w:p w14:paraId="4EEBFAA2" w14:textId="77777777" w:rsidR="00196BD3" w:rsidRDefault="00000000">
            <w:pPr>
              <w:spacing w:after="0" w:line="240" w:lineRule="auto"/>
            </w:pPr>
            <w:r>
              <w:rPr>
                <w:rFonts w:ascii="Calibri" w:eastAsia="Calibri" w:hAnsi="Calibri"/>
                <w:b/>
                <w:color w:val="FFFFFF"/>
                <w:sz w:val="15"/>
              </w:rPr>
              <w:t>Resuelve</w:t>
            </w:r>
          </w:p>
        </w:tc>
      </w:tr>
      <w:tr w:rsidR="00196BD3" w14:paraId="0D75308B" w14:textId="77777777">
        <w:trPr>
          <w:cantSplit/>
          <w:jc w:val="center"/>
        </w:trPr>
        <w:tc>
          <w:tcPr>
            <w:tcW w:w="680" w:type="dxa"/>
            <w:tcMar>
              <w:top w:w="40" w:type="dxa"/>
              <w:left w:w="40" w:type="dxa"/>
              <w:bottom w:w="40" w:type="dxa"/>
              <w:right w:w="40" w:type="dxa"/>
            </w:tcMar>
          </w:tcPr>
          <w:p w14:paraId="2E518C94" w14:textId="77777777" w:rsidR="00196BD3" w:rsidRDefault="00000000">
            <w:pPr>
              <w:spacing w:after="0" w:line="240" w:lineRule="auto"/>
            </w:pPr>
            <w:r>
              <w:rPr>
                <w:rFonts w:ascii="Calibri" w:eastAsia="Calibri" w:hAnsi="Calibri"/>
                <w:sz w:val="15"/>
              </w:rPr>
              <w:t>C1</w:t>
            </w:r>
          </w:p>
        </w:tc>
        <w:tc>
          <w:tcPr>
            <w:tcW w:w="3628" w:type="dxa"/>
            <w:tcMar>
              <w:top w:w="40" w:type="dxa"/>
              <w:left w:w="40" w:type="dxa"/>
              <w:bottom w:w="40" w:type="dxa"/>
              <w:right w:w="40" w:type="dxa"/>
            </w:tcMar>
          </w:tcPr>
          <w:p w14:paraId="098ADBD1" w14:textId="77777777" w:rsidR="00196BD3" w:rsidRPr="005D7AFE" w:rsidRDefault="00000000">
            <w:pPr>
              <w:spacing w:after="0" w:line="240" w:lineRule="auto"/>
              <w:rPr>
                <w:lang w:val="es-CO"/>
              </w:rPr>
            </w:pPr>
            <w:r w:rsidRPr="005D7AFE">
              <w:rPr>
                <w:rFonts w:ascii="Calibri" w:eastAsia="Calibri" w:hAnsi="Calibri"/>
                <w:sz w:val="15"/>
                <w:lang w:val="es-CO"/>
              </w:rPr>
              <w:t xml:space="preserve">Auditor y </w:t>
            </w:r>
            <w:proofErr w:type="spellStart"/>
            <w:r w:rsidRPr="005D7AFE">
              <w:rPr>
                <w:rFonts w:ascii="Calibri" w:eastAsia="Calibri" w:hAnsi="Calibri"/>
                <w:sz w:val="15"/>
                <w:lang w:val="es-CO"/>
              </w:rPr>
              <w:t>steward</w:t>
            </w:r>
            <w:proofErr w:type="spellEnd"/>
            <w:r w:rsidRPr="005D7AFE">
              <w:rPr>
                <w:rFonts w:ascii="Calibri" w:eastAsia="Calibri" w:hAnsi="Calibri"/>
                <w:sz w:val="15"/>
                <w:lang w:val="es-CO"/>
              </w:rPr>
              <w:t>. La regla y la experiencia discrepan sobre una alerta.</w:t>
            </w:r>
          </w:p>
        </w:tc>
        <w:tc>
          <w:tcPr>
            <w:tcW w:w="3855" w:type="dxa"/>
            <w:tcMar>
              <w:top w:w="40" w:type="dxa"/>
              <w:left w:w="40" w:type="dxa"/>
              <w:bottom w:w="40" w:type="dxa"/>
              <w:right w:w="40" w:type="dxa"/>
            </w:tcMar>
          </w:tcPr>
          <w:p w14:paraId="2F1F906F" w14:textId="77777777" w:rsidR="00196BD3" w:rsidRPr="005D7AFE" w:rsidRDefault="00000000">
            <w:pPr>
              <w:spacing w:after="0" w:line="240" w:lineRule="auto"/>
              <w:rPr>
                <w:lang w:val="es-CO"/>
              </w:rPr>
            </w:pPr>
            <w:r w:rsidRPr="005D7AFE">
              <w:rPr>
                <w:rFonts w:ascii="Calibri" w:eastAsia="Calibri" w:hAnsi="Calibri"/>
                <w:sz w:val="15"/>
                <w:lang w:val="es-CO"/>
              </w:rPr>
              <w:t>Se revisa la evidencia, se registra actuar, vigilar o descartar, y el descarte entra a la recalibración.</w:t>
            </w:r>
          </w:p>
        </w:tc>
        <w:tc>
          <w:tcPr>
            <w:tcW w:w="2041" w:type="dxa"/>
            <w:tcMar>
              <w:top w:w="40" w:type="dxa"/>
              <w:left w:w="40" w:type="dxa"/>
              <w:bottom w:w="40" w:type="dxa"/>
              <w:right w:w="40" w:type="dxa"/>
            </w:tcMar>
          </w:tcPr>
          <w:p w14:paraId="68F4ABF1" w14:textId="77777777" w:rsidR="00196BD3" w:rsidRDefault="00000000">
            <w:pPr>
              <w:spacing w:after="0" w:line="240" w:lineRule="auto"/>
            </w:pPr>
            <w:r>
              <w:rPr>
                <w:rFonts w:ascii="Calibri" w:eastAsia="Calibri" w:hAnsi="Calibri"/>
                <w:sz w:val="15"/>
              </w:rPr>
              <w:t xml:space="preserve">Steward y </w:t>
            </w:r>
            <w:proofErr w:type="spellStart"/>
            <w:r>
              <w:rPr>
                <w:rFonts w:ascii="Calibri" w:eastAsia="Calibri" w:hAnsi="Calibri"/>
                <w:sz w:val="15"/>
              </w:rPr>
              <w:t>Analítica</w:t>
            </w:r>
            <w:proofErr w:type="spellEnd"/>
          </w:p>
        </w:tc>
      </w:tr>
      <w:tr w:rsidR="00196BD3" w14:paraId="1E9455EF" w14:textId="77777777">
        <w:trPr>
          <w:cantSplit/>
          <w:jc w:val="center"/>
        </w:trPr>
        <w:tc>
          <w:tcPr>
            <w:tcW w:w="680" w:type="dxa"/>
            <w:shd w:val="clear" w:color="auto" w:fill="F4F7FB"/>
            <w:tcMar>
              <w:top w:w="40" w:type="dxa"/>
              <w:left w:w="40" w:type="dxa"/>
              <w:bottom w:w="40" w:type="dxa"/>
              <w:right w:w="40" w:type="dxa"/>
            </w:tcMar>
          </w:tcPr>
          <w:p w14:paraId="63D3FEDD" w14:textId="77777777" w:rsidR="00196BD3" w:rsidRDefault="00000000">
            <w:pPr>
              <w:spacing w:after="0" w:line="240" w:lineRule="auto"/>
            </w:pPr>
            <w:r>
              <w:rPr>
                <w:rFonts w:ascii="Calibri" w:eastAsia="Calibri" w:hAnsi="Calibri"/>
                <w:sz w:val="15"/>
              </w:rPr>
              <w:t>C2</w:t>
            </w:r>
          </w:p>
        </w:tc>
        <w:tc>
          <w:tcPr>
            <w:tcW w:w="3628" w:type="dxa"/>
            <w:shd w:val="clear" w:color="auto" w:fill="F4F7FB"/>
            <w:tcMar>
              <w:top w:w="40" w:type="dxa"/>
              <w:left w:w="40" w:type="dxa"/>
              <w:bottom w:w="40" w:type="dxa"/>
              <w:right w:w="40" w:type="dxa"/>
            </w:tcMar>
          </w:tcPr>
          <w:p w14:paraId="56E5513B" w14:textId="77777777" w:rsidR="00196BD3" w:rsidRPr="005D7AFE" w:rsidRDefault="00000000">
            <w:pPr>
              <w:spacing w:after="0" w:line="240" w:lineRule="auto"/>
              <w:rPr>
                <w:lang w:val="es-CO"/>
              </w:rPr>
            </w:pPr>
            <w:r w:rsidRPr="005D7AFE">
              <w:rPr>
                <w:rFonts w:ascii="Calibri" w:eastAsia="Calibri" w:hAnsi="Calibri"/>
                <w:sz w:val="15"/>
                <w:lang w:val="es-CO"/>
              </w:rPr>
              <w:t xml:space="preserve">Owner y </w:t>
            </w:r>
            <w:proofErr w:type="spellStart"/>
            <w:r w:rsidRPr="005D7AFE">
              <w:rPr>
                <w:rFonts w:ascii="Calibri" w:eastAsia="Calibri" w:hAnsi="Calibri"/>
                <w:sz w:val="15"/>
                <w:lang w:val="es-CO"/>
              </w:rPr>
              <w:t>steward</w:t>
            </w:r>
            <w:proofErr w:type="spellEnd"/>
            <w:r w:rsidRPr="005D7AFE">
              <w:rPr>
                <w:rFonts w:ascii="Calibri" w:eastAsia="Calibri" w:hAnsi="Calibri"/>
                <w:sz w:val="15"/>
                <w:lang w:val="es-CO"/>
              </w:rPr>
              <w:t>. La operación quiere el lote y la calidad no da el 95 %.</w:t>
            </w:r>
          </w:p>
        </w:tc>
        <w:tc>
          <w:tcPr>
            <w:tcW w:w="3855" w:type="dxa"/>
            <w:shd w:val="clear" w:color="auto" w:fill="F4F7FB"/>
            <w:tcMar>
              <w:top w:w="40" w:type="dxa"/>
              <w:left w:w="40" w:type="dxa"/>
              <w:bottom w:w="40" w:type="dxa"/>
              <w:right w:w="40" w:type="dxa"/>
            </w:tcMar>
          </w:tcPr>
          <w:p w14:paraId="366A2252" w14:textId="77777777" w:rsidR="00196BD3" w:rsidRPr="005D7AFE" w:rsidRDefault="00000000">
            <w:pPr>
              <w:spacing w:after="0" w:line="240" w:lineRule="auto"/>
              <w:rPr>
                <w:lang w:val="es-CO"/>
              </w:rPr>
            </w:pPr>
            <w:r w:rsidRPr="005D7AFE">
              <w:rPr>
                <w:rFonts w:ascii="Calibri" w:eastAsia="Calibri" w:hAnsi="Calibri"/>
                <w:sz w:val="15"/>
                <w:lang w:val="es-CO"/>
              </w:rPr>
              <w:t xml:space="preserve">El </w:t>
            </w:r>
            <w:proofErr w:type="spellStart"/>
            <w:r w:rsidRPr="005D7AFE">
              <w:rPr>
                <w:rFonts w:ascii="Calibri" w:eastAsia="Calibri" w:hAnsi="Calibri"/>
                <w:sz w:val="15"/>
                <w:lang w:val="es-CO"/>
              </w:rPr>
              <w:t>steward</w:t>
            </w:r>
            <w:proofErr w:type="spellEnd"/>
            <w:r w:rsidRPr="005D7AFE">
              <w:rPr>
                <w:rFonts w:ascii="Calibri" w:eastAsia="Calibri" w:hAnsi="Calibri"/>
                <w:sz w:val="15"/>
                <w:lang w:val="es-CO"/>
              </w:rPr>
              <w:t xml:space="preserve"> decide advertencia o cuarentena. El </w:t>
            </w:r>
            <w:proofErr w:type="spellStart"/>
            <w:r w:rsidRPr="005D7AFE">
              <w:rPr>
                <w:rFonts w:ascii="Calibri" w:eastAsia="Calibri" w:hAnsi="Calibri"/>
                <w:sz w:val="15"/>
                <w:lang w:val="es-CO"/>
              </w:rPr>
              <w:t>owner</w:t>
            </w:r>
            <w:proofErr w:type="spellEnd"/>
            <w:r w:rsidRPr="005D7AFE">
              <w:rPr>
                <w:rFonts w:ascii="Calibri" w:eastAsia="Calibri" w:hAnsi="Calibri"/>
                <w:sz w:val="15"/>
                <w:lang w:val="es-CO"/>
              </w:rPr>
              <w:t xml:space="preserve"> no libera el lote por urgencia.</w:t>
            </w:r>
          </w:p>
        </w:tc>
        <w:tc>
          <w:tcPr>
            <w:tcW w:w="2041" w:type="dxa"/>
            <w:shd w:val="clear" w:color="auto" w:fill="F4F7FB"/>
            <w:tcMar>
              <w:top w:w="40" w:type="dxa"/>
              <w:left w:w="40" w:type="dxa"/>
              <w:bottom w:w="40" w:type="dxa"/>
              <w:right w:w="40" w:type="dxa"/>
            </w:tcMar>
          </w:tcPr>
          <w:p w14:paraId="20B36E1F" w14:textId="77777777" w:rsidR="00196BD3" w:rsidRDefault="00000000">
            <w:pPr>
              <w:spacing w:after="0" w:line="240" w:lineRule="auto"/>
            </w:pPr>
            <w:r>
              <w:rPr>
                <w:rFonts w:ascii="Calibri" w:eastAsia="Calibri" w:hAnsi="Calibri"/>
                <w:sz w:val="15"/>
              </w:rPr>
              <w:t>Steward</w:t>
            </w:r>
          </w:p>
        </w:tc>
      </w:tr>
      <w:tr w:rsidR="00196BD3" w14:paraId="3E4ABCFF" w14:textId="77777777">
        <w:trPr>
          <w:cantSplit/>
          <w:jc w:val="center"/>
        </w:trPr>
        <w:tc>
          <w:tcPr>
            <w:tcW w:w="680" w:type="dxa"/>
            <w:tcMar>
              <w:top w:w="40" w:type="dxa"/>
              <w:left w:w="40" w:type="dxa"/>
              <w:bottom w:w="40" w:type="dxa"/>
              <w:right w:w="40" w:type="dxa"/>
            </w:tcMar>
          </w:tcPr>
          <w:p w14:paraId="3BB16DEB" w14:textId="77777777" w:rsidR="00196BD3" w:rsidRDefault="00000000">
            <w:pPr>
              <w:spacing w:after="0" w:line="240" w:lineRule="auto"/>
            </w:pPr>
            <w:r>
              <w:rPr>
                <w:rFonts w:ascii="Calibri" w:eastAsia="Calibri" w:hAnsi="Calibri"/>
                <w:sz w:val="15"/>
              </w:rPr>
              <w:t>C3</w:t>
            </w:r>
          </w:p>
        </w:tc>
        <w:tc>
          <w:tcPr>
            <w:tcW w:w="3628" w:type="dxa"/>
            <w:tcMar>
              <w:top w:w="40" w:type="dxa"/>
              <w:left w:w="40" w:type="dxa"/>
              <w:bottom w:w="40" w:type="dxa"/>
              <w:right w:w="40" w:type="dxa"/>
            </w:tcMar>
          </w:tcPr>
          <w:p w14:paraId="20D29DC6" w14:textId="77777777" w:rsidR="00196BD3" w:rsidRPr="005D7AFE" w:rsidRDefault="00000000">
            <w:pPr>
              <w:spacing w:after="0" w:line="240" w:lineRule="auto"/>
              <w:rPr>
                <w:lang w:val="es-CO"/>
              </w:rPr>
            </w:pPr>
            <w:r w:rsidRPr="005D7AFE">
              <w:rPr>
                <w:rFonts w:ascii="Calibri" w:eastAsia="Calibri" w:hAnsi="Calibri"/>
                <w:sz w:val="15"/>
                <w:lang w:val="es-CO"/>
              </w:rPr>
              <w:t>Data Office y TIC. Prioridades distintas entre la analítica y la infraestructura.</w:t>
            </w:r>
          </w:p>
        </w:tc>
        <w:tc>
          <w:tcPr>
            <w:tcW w:w="3855" w:type="dxa"/>
            <w:tcMar>
              <w:top w:w="40" w:type="dxa"/>
              <w:left w:w="40" w:type="dxa"/>
              <w:bottom w:w="40" w:type="dxa"/>
              <w:right w:w="40" w:type="dxa"/>
            </w:tcMar>
          </w:tcPr>
          <w:p w14:paraId="4AFB80C2" w14:textId="77777777" w:rsidR="00196BD3" w:rsidRPr="005D7AFE" w:rsidRDefault="00000000">
            <w:pPr>
              <w:spacing w:after="0" w:line="240" w:lineRule="auto"/>
              <w:rPr>
                <w:lang w:val="es-CO"/>
              </w:rPr>
            </w:pPr>
            <w:r w:rsidRPr="005D7AFE">
              <w:rPr>
                <w:rFonts w:ascii="Calibri" w:eastAsia="Calibri" w:hAnsi="Calibri"/>
                <w:sz w:val="15"/>
                <w:lang w:val="es-CO"/>
              </w:rPr>
              <w:t>Acuerdo de servicio, responsables y escalamiento.</w:t>
            </w:r>
          </w:p>
        </w:tc>
        <w:tc>
          <w:tcPr>
            <w:tcW w:w="2041" w:type="dxa"/>
            <w:tcMar>
              <w:top w:w="40" w:type="dxa"/>
              <w:left w:w="40" w:type="dxa"/>
              <w:bottom w:w="40" w:type="dxa"/>
              <w:right w:w="40" w:type="dxa"/>
            </w:tcMar>
          </w:tcPr>
          <w:p w14:paraId="2D87656C" w14:textId="77777777" w:rsidR="00196BD3" w:rsidRDefault="00000000">
            <w:pPr>
              <w:spacing w:after="0" w:line="240" w:lineRule="auto"/>
            </w:pPr>
            <w:r>
              <w:rPr>
                <w:rFonts w:ascii="Calibri" w:eastAsia="Calibri" w:hAnsi="Calibri"/>
                <w:sz w:val="15"/>
              </w:rPr>
              <w:t>CDO y TIC</w:t>
            </w:r>
          </w:p>
        </w:tc>
      </w:tr>
      <w:tr w:rsidR="00196BD3" w14:paraId="3CAE5DF2" w14:textId="77777777">
        <w:trPr>
          <w:cantSplit/>
          <w:jc w:val="center"/>
        </w:trPr>
        <w:tc>
          <w:tcPr>
            <w:tcW w:w="680" w:type="dxa"/>
            <w:shd w:val="clear" w:color="auto" w:fill="F4F7FB"/>
            <w:tcMar>
              <w:top w:w="40" w:type="dxa"/>
              <w:left w:w="40" w:type="dxa"/>
              <w:bottom w:w="40" w:type="dxa"/>
              <w:right w:w="40" w:type="dxa"/>
            </w:tcMar>
          </w:tcPr>
          <w:p w14:paraId="54415788" w14:textId="77777777" w:rsidR="00196BD3" w:rsidRDefault="00000000">
            <w:pPr>
              <w:spacing w:after="0" w:line="240" w:lineRule="auto"/>
            </w:pPr>
            <w:r>
              <w:rPr>
                <w:rFonts w:ascii="Calibri" w:eastAsia="Calibri" w:hAnsi="Calibri"/>
                <w:sz w:val="15"/>
              </w:rPr>
              <w:t>C4</w:t>
            </w:r>
          </w:p>
        </w:tc>
        <w:tc>
          <w:tcPr>
            <w:tcW w:w="3628" w:type="dxa"/>
            <w:shd w:val="clear" w:color="auto" w:fill="F4F7FB"/>
            <w:tcMar>
              <w:top w:w="40" w:type="dxa"/>
              <w:left w:w="40" w:type="dxa"/>
              <w:bottom w:w="40" w:type="dxa"/>
              <w:right w:w="40" w:type="dxa"/>
            </w:tcMar>
          </w:tcPr>
          <w:p w14:paraId="69C7CE87" w14:textId="77777777" w:rsidR="00196BD3" w:rsidRPr="005D7AFE" w:rsidRDefault="00000000">
            <w:pPr>
              <w:spacing w:after="0" w:line="240" w:lineRule="auto"/>
              <w:rPr>
                <w:lang w:val="es-CO"/>
              </w:rPr>
            </w:pPr>
            <w:r w:rsidRPr="005D7AFE">
              <w:rPr>
                <w:rFonts w:ascii="Calibri" w:eastAsia="Calibri" w:hAnsi="Calibri"/>
                <w:sz w:val="15"/>
                <w:lang w:val="es-CO"/>
              </w:rPr>
              <w:t>Auditores y dirección. Preferencia por el método conocido.</w:t>
            </w:r>
          </w:p>
        </w:tc>
        <w:tc>
          <w:tcPr>
            <w:tcW w:w="3855" w:type="dxa"/>
            <w:shd w:val="clear" w:color="auto" w:fill="F4F7FB"/>
            <w:tcMar>
              <w:top w:w="40" w:type="dxa"/>
              <w:left w:w="40" w:type="dxa"/>
              <w:bottom w:w="40" w:type="dxa"/>
              <w:right w:w="40" w:type="dxa"/>
            </w:tcMar>
          </w:tcPr>
          <w:p w14:paraId="314AEDE1" w14:textId="77777777" w:rsidR="00196BD3" w:rsidRPr="005D7AFE" w:rsidRDefault="00000000">
            <w:pPr>
              <w:spacing w:after="0" w:line="240" w:lineRule="auto"/>
              <w:rPr>
                <w:lang w:val="es-CO"/>
              </w:rPr>
            </w:pPr>
            <w:r w:rsidRPr="005D7AFE">
              <w:rPr>
                <w:rFonts w:ascii="Calibri" w:eastAsia="Calibri" w:hAnsi="Calibri"/>
                <w:sz w:val="15"/>
                <w:lang w:val="es-CO"/>
              </w:rPr>
              <w:t>Piloto, resultados visibles y la claridad de que la actuación sigue en la línea.</w:t>
            </w:r>
          </w:p>
        </w:tc>
        <w:tc>
          <w:tcPr>
            <w:tcW w:w="2041" w:type="dxa"/>
            <w:shd w:val="clear" w:color="auto" w:fill="F4F7FB"/>
            <w:tcMar>
              <w:top w:w="40" w:type="dxa"/>
              <w:left w:w="40" w:type="dxa"/>
              <w:bottom w:w="40" w:type="dxa"/>
              <w:right w:w="40" w:type="dxa"/>
            </w:tcMar>
          </w:tcPr>
          <w:p w14:paraId="2294AC9A" w14:textId="77777777" w:rsidR="00196BD3" w:rsidRDefault="00000000">
            <w:pPr>
              <w:spacing w:after="0" w:line="240" w:lineRule="auto"/>
            </w:pPr>
            <w:r>
              <w:rPr>
                <w:rFonts w:ascii="Calibri" w:eastAsia="Calibri" w:hAnsi="Calibri"/>
                <w:sz w:val="15"/>
              </w:rPr>
              <w:t>CDO y owners</w:t>
            </w:r>
          </w:p>
        </w:tc>
      </w:tr>
      <w:tr w:rsidR="00196BD3" w14:paraId="610434DE" w14:textId="77777777">
        <w:trPr>
          <w:cantSplit/>
          <w:jc w:val="center"/>
        </w:trPr>
        <w:tc>
          <w:tcPr>
            <w:tcW w:w="680" w:type="dxa"/>
            <w:tcMar>
              <w:top w:w="40" w:type="dxa"/>
              <w:left w:w="40" w:type="dxa"/>
              <w:bottom w:w="40" w:type="dxa"/>
              <w:right w:w="40" w:type="dxa"/>
            </w:tcMar>
          </w:tcPr>
          <w:p w14:paraId="0856EA21" w14:textId="77777777" w:rsidR="00196BD3" w:rsidRDefault="00000000">
            <w:pPr>
              <w:spacing w:after="0" w:line="240" w:lineRule="auto"/>
            </w:pPr>
            <w:r>
              <w:rPr>
                <w:rFonts w:ascii="Calibri" w:eastAsia="Calibri" w:hAnsi="Calibri"/>
                <w:sz w:val="15"/>
              </w:rPr>
              <w:t>C5</w:t>
            </w:r>
          </w:p>
        </w:tc>
        <w:tc>
          <w:tcPr>
            <w:tcW w:w="3628" w:type="dxa"/>
            <w:tcMar>
              <w:top w:w="40" w:type="dxa"/>
              <w:left w:w="40" w:type="dxa"/>
              <w:bottom w:w="40" w:type="dxa"/>
              <w:right w:w="40" w:type="dxa"/>
            </w:tcMar>
          </w:tcPr>
          <w:p w14:paraId="0960A5F8" w14:textId="77777777" w:rsidR="00196BD3" w:rsidRPr="005D7AFE" w:rsidRDefault="00000000">
            <w:pPr>
              <w:spacing w:after="0" w:line="240" w:lineRule="auto"/>
              <w:rPr>
                <w:lang w:val="es-CO"/>
              </w:rPr>
            </w:pPr>
            <w:proofErr w:type="spellStart"/>
            <w:r w:rsidRPr="005D7AFE">
              <w:rPr>
                <w:rFonts w:ascii="Calibri" w:eastAsia="Calibri" w:hAnsi="Calibri"/>
                <w:sz w:val="15"/>
                <w:lang w:val="es-CO"/>
              </w:rPr>
              <w:t>Owners</w:t>
            </w:r>
            <w:proofErr w:type="spellEnd"/>
            <w:r w:rsidRPr="005D7AFE">
              <w:rPr>
                <w:rFonts w:ascii="Calibri" w:eastAsia="Calibri" w:hAnsi="Calibri"/>
                <w:sz w:val="15"/>
                <w:lang w:val="es-CO"/>
              </w:rPr>
              <w:t xml:space="preserve"> de distintos sectores. La misma regla no sirve en salud y en obra.</w:t>
            </w:r>
          </w:p>
        </w:tc>
        <w:tc>
          <w:tcPr>
            <w:tcW w:w="3855" w:type="dxa"/>
            <w:tcMar>
              <w:top w:w="40" w:type="dxa"/>
              <w:left w:w="40" w:type="dxa"/>
              <w:bottom w:w="40" w:type="dxa"/>
              <w:right w:w="40" w:type="dxa"/>
            </w:tcMar>
          </w:tcPr>
          <w:p w14:paraId="5BCBD47D" w14:textId="77777777" w:rsidR="00196BD3" w:rsidRPr="005D7AFE" w:rsidRDefault="00000000">
            <w:pPr>
              <w:spacing w:after="0" w:line="240" w:lineRule="auto"/>
              <w:rPr>
                <w:lang w:val="es-CO"/>
              </w:rPr>
            </w:pPr>
            <w:r w:rsidRPr="005D7AFE">
              <w:rPr>
                <w:rFonts w:ascii="Calibri" w:eastAsia="Calibri" w:hAnsi="Calibri"/>
                <w:sz w:val="15"/>
                <w:lang w:val="es-CO"/>
              </w:rPr>
              <w:t>Estándar común y regla sectorial justificada, documentada y aprobada por el Comité.</w:t>
            </w:r>
          </w:p>
        </w:tc>
        <w:tc>
          <w:tcPr>
            <w:tcW w:w="2041" w:type="dxa"/>
            <w:tcMar>
              <w:top w:w="40" w:type="dxa"/>
              <w:left w:w="40" w:type="dxa"/>
              <w:bottom w:w="40" w:type="dxa"/>
              <w:right w:w="40" w:type="dxa"/>
            </w:tcMar>
          </w:tcPr>
          <w:p w14:paraId="35A39E7F" w14:textId="77777777" w:rsidR="00196BD3" w:rsidRDefault="00000000">
            <w:pPr>
              <w:spacing w:after="0" w:line="240" w:lineRule="auto"/>
            </w:pPr>
            <w:proofErr w:type="spellStart"/>
            <w:r>
              <w:rPr>
                <w:rFonts w:ascii="Calibri" w:eastAsia="Calibri" w:hAnsi="Calibri"/>
                <w:sz w:val="15"/>
              </w:rPr>
              <w:t>Comité</w:t>
            </w:r>
            <w:proofErr w:type="spellEnd"/>
          </w:p>
        </w:tc>
      </w:tr>
      <w:tr w:rsidR="00196BD3" w:rsidRPr="005D7AFE" w14:paraId="77CA5E16" w14:textId="77777777">
        <w:trPr>
          <w:cantSplit/>
          <w:jc w:val="center"/>
        </w:trPr>
        <w:tc>
          <w:tcPr>
            <w:tcW w:w="680" w:type="dxa"/>
            <w:shd w:val="clear" w:color="auto" w:fill="F4F7FB"/>
            <w:tcMar>
              <w:top w:w="40" w:type="dxa"/>
              <w:left w:w="40" w:type="dxa"/>
              <w:bottom w:w="40" w:type="dxa"/>
              <w:right w:w="40" w:type="dxa"/>
            </w:tcMar>
          </w:tcPr>
          <w:p w14:paraId="796D1478" w14:textId="77777777" w:rsidR="00196BD3" w:rsidRDefault="00000000">
            <w:pPr>
              <w:spacing w:after="0" w:line="240" w:lineRule="auto"/>
            </w:pPr>
            <w:r>
              <w:rPr>
                <w:rFonts w:ascii="Calibri" w:eastAsia="Calibri" w:hAnsi="Calibri"/>
                <w:sz w:val="15"/>
              </w:rPr>
              <w:t>C6</w:t>
            </w:r>
          </w:p>
        </w:tc>
        <w:tc>
          <w:tcPr>
            <w:tcW w:w="3628" w:type="dxa"/>
            <w:shd w:val="clear" w:color="auto" w:fill="F4F7FB"/>
            <w:tcMar>
              <w:top w:w="40" w:type="dxa"/>
              <w:left w:w="40" w:type="dxa"/>
              <w:bottom w:w="40" w:type="dxa"/>
              <w:right w:w="40" w:type="dxa"/>
            </w:tcMar>
          </w:tcPr>
          <w:p w14:paraId="68B7280B" w14:textId="77777777" w:rsidR="00196BD3" w:rsidRPr="005D7AFE" w:rsidRDefault="00000000">
            <w:pPr>
              <w:spacing w:after="0" w:line="240" w:lineRule="auto"/>
              <w:rPr>
                <w:lang w:val="es-CO"/>
              </w:rPr>
            </w:pPr>
            <w:r w:rsidRPr="005D7AFE">
              <w:rPr>
                <w:rFonts w:ascii="Calibri" w:eastAsia="Calibri" w:hAnsi="Calibri"/>
                <w:sz w:val="15"/>
                <w:lang w:val="es-CO"/>
              </w:rPr>
              <w:t>Oficial de PD, Data Office y usuarios. Acceso frente a circulación restringida.</w:t>
            </w:r>
          </w:p>
        </w:tc>
        <w:tc>
          <w:tcPr>
            <w:tcW w:w="3855" w:type="dxa"/>
            <w:shd w:val="clear" w:color="auto" w:fill="F4F7FB"/>
            <w:tcMar>
              <w:top w:w="40" w:type="dxa"/>
              <w:left w:w="40" w:type="dxa"/>
              <w:bottom w:w="40" w:type="dxa"/>
              <w:right w:w="40" w:type="dxa"/>
            </w:tcMar>
          </w:tcPr>
          <w:p w14:paraId="55880FED" w14:textId="77777777" w:rsidR="00196BD3" w:rsidRPr="005D7AFE" w:rsidRDefault="00000000">
            <w:pPr>
              <w:spacing w:after="0" w:line="240" w:lineRule="auto"/>
              <w:rPr>
                <w:lang w:val="es-CO"/>
              </w:rPr>
            </w:pPr>
            <w:r w:rsidRPr="005D7AFE">
              <w:rPr>
                <w:rFonts w:ascii="Calibri" w:eastAsia="Calibri" w:hAnsi="Calibri"/>
                <w:sz w:val="15"/>
                <w:lang w:val="es-CO"/>
              </w:rPr>
              <w:t>Clasificación, rol, seudonimización y permiso formal.</w:t>
            </w:r>
          </w:p>
        </w:tc>
        <w:tc>
          <w:tcPr>
            <w:tcW w:w="2041" w:type="dxa"/>
            <w:shd w:val="clear" w:color="auto" w:fill="F4F7FB"/>
            <w:tcMar>
              <w:top w:w="40" w:type="dxa"/>
              <w:left w:w="40" w:type="dxa"/>
              <w:bottom w:w="40" w:type="dxa"/>
              <w:right w:w="40" w:type="dxa"/>
            </w:tcMar>
          </w:tcPr>
          <w:p w14:paraId="5FD7E072" w14:textId="77777777" w:rsidR="00196BD3" w:rsidRPr="005D7AFE" w:rsidRDefault="00000000">
            <w:pPr>
              <w:spacing w:after="0" w:line="240" w:lineRule="auto"/>
              <w:rPr>
                <w:lang w:val="es-CO"/>
              </w:rPr>
            </w:pPr>
            <w:r w:rsidRPr="005D7AFE">
              <w:rPr>
                <w:rFonts w:ascii="Calibri" w:eastAsia="Calibri" w:hAnsi="Calibri"/>
                <w:sz w:val="15"/>
                <w:lang w:val="es-CO"/>
              </w:rPr>
              <w:t>Oficial de PD y TIC</w:t>
            </w:r>
          </w:p>
        </w:tc>
      </w:tr>
      <w:tr w:rsidR="00196BD3" w14:paraId="34268F66" w14:textId="77777777">
        <w:trPr>
          <w:cantSplit/>
          <w:jc w:val="center"/>
        </w:trPr>
        <w:tc>
          <w:tcPr>
            <w:tcW w:w="680" w:type="dxa"/>
            <w:tcMar>
              <w:top w:w="40" w:type="dxa"/>
              <w:left w:w="40" w:type="dxa"/>
              <w:bottom w:w="40" w:type="dxa"/>
              <w:right w:w="40" w:type="dxa"/>
            </w:tcMar>
          </w:tcPr>
          <w:p w14:paraId="298868AE" w14:textId="77777777" w:rsidR="00196BD3" w:rsidRDefault="00000000">
            <w:pPr>
              <w:spacing w:after="0" w:line="240" w:lineRule="auto"/>
            </w:pPr>
            <w:r>
              <w:rPr>
                <w:rFonts w:ascii="Calibri" w:eastAsia="Calibri" w:hAnsi="Calibri"/>
                <w:sz w:val="15"/>
              </w:rPr>
              <w:t>C7</w:t>
            </w:r>
          </w:p>
        </w:tc>
        <w:tc>
          <w:tcPr>
            <w:tcW w:w="3628" w:type="dxa"/>
            <w:tcMar>
              <w:top w:w="40" w:type="dxa"/>
              <w:left w:w="40" w:type="dxa"/>
              <w:bottom w:w="40" w:type="dxa"/>
              <w:right w:w="40" w:type="dxa"/>
            </w:tcMar>
          </w:tcPr>
          <w:p w14:paraId="7124AA42" w14:textId="77777777" w:rsidR="00196BD3" w:rsidRPr="005D7AFE" w:rsidRDefault="00000000">
            <w:pPr>
              <w:spacing w:after="0" w:line="240" w:lineRule="auto"/>
              <w:rPr>
                <w:lang w:val="es-CO"/>
              </w:rPr>
            </w:pPr>
            <w:r w:rsidRPr="005D7AFE">
              <w:rPr>
                <w:rFonts w:ascii="Calibri" w:eastAsia="Calibri" w:hAnsi="Calibri"/>
                <w:sz w:val="15"/>
                <w:lang w:val="es-CO"/>
              </w:rPr>
              <w:t>CDO y áreas usuarias. Más pedidos que capacidad.</w:t>
            </w:r>
          </w:p>
        </w:tc>
        <w:tc>
          <w:tcPr>
            <w:tcW w:w="3855" w:type="dxa"/>
            <w:tcMar>
              <w:top w:w="40" w:type="dxa"/>
              <w:left w:w="40" w:type="dxa"/>
              <w:bottom w:w="40" w:type="dxa"/>
              <w:right w:w="40" w:type="dxa"/>
            </w:tcMar>
          </w:tcPr>
          <w:p w14:paraId="26A49805" w14:textId="77777777" w:rsidR="00196BD3" w:rsidRPr="005D7AFE" w:rsidRDefault="00000000">
            <w:pPr>
              <w:spacing w:after="0" w:line="240" w:lineRule="auto"/>
              <w:rPr>
                <w:lang w:val="es-CO"/>
              </w:rPr>
            </w:pPr>
            <w:r w:rsidRPr="005D7AFE">
              <w:rPr>
                <w:rFonts w:ascii="Calibri" w:eastAsia="Calibri" w:hAnsi="Calibri"/>
                <w:sz w:val="15"/>
                <w:lang w:val="es-CO"/>
              </w:rPr>
              <w:t>Se prioriza por riesgo, valor y dependencia. La decisión queda en acta.</w:t>
            </w:r>
          </w:p>
        </w:tc>
        <w:tc>
          <w:tcPr>
            <w:tcW w:w="2041" w:type="dxa"/>
            <w:tcMar>
              <w:top w:w="40" w:type="dxa"/>
              <w:left w:w="40" w:type="dxa"/>
              <w:bottom w:w="40" w:type="dxa"/>
              <w:right w:w="40" w:type="dxa"/>
            </w:tcMar>
          </w:tcPr>
          <w:p w14:paraId="1368BCFA" w14:textId="77777777" w:rsidR="00196BD3" w:rsidRDefault="00000000">
            <w:pPr>
              <w:spacing w:after="0" w:line="240" w:lineRule="auto"/>
            </w:pPr>
            <w:r>
              <w:rPr>
                <w:rFonts w:ascii="Calibri" w:eastAsia="Calibri" w:hAnsi="Calibri"/>
                <w:sz w:val="15"/>
              </w:rPr>
              <w:t xml:space="preserve">CDO y </w:t>
            </w:r>
            <w:proofErr w:type="spellStart"/>
            <w:r>
              <w:rPr>
                <w:rFonts w:ascii="Calibri" w:eastAsia="Calibri" w:hAnsi="Calibri"/>
                <w:sz w:val="15"/>
              </w:rPr>
              <w:t>Comité</w:t>
            </w:r>
            <w:proofErr w:type="spellEnd"/>
          </w:p>
        </w:tc>
      </w:tr>
    </w:tbl>
    <w:p w14:paraId="465807F5" w14:textId="77777777" w:rsidR="00196BD3" w:rsidRDefault="00196BD3">
      <w:pPr>
        <w:spacing w:after="40" w:line="245" w:lineRule="auto"/>
      </w:pPr>
    </w:p>
    <w:p w14:paraId="3A361BEB" w14:textId="77777777" w:rsidR="00196BD3" w:rsidRDefault="00000000">
      <w:pPr>
        <w:spacing w:before="120" w:after="40" w:line="245" w:lineRule="auto"/>
      </w:pPr>
      <w:r>
        <w:rPr>
          <w:rFonts w:ascii="Calibri" w:eastAsia="Calibri" w:hAnsi="Calibri"/>
          <w:b/>
          <w:color w:val="1F4E79"/>
        </w:rPr>
        <w:t>5.5 Riesgos</w:t>
      </w:r>
    </w:p>
    <w:p w14:paraId="48D9DF03" w14:textId="77777777" w:rsidR="00196BD3" w:rsidRPr="005D7AFE" w:rsidRDefault="00000000">
      <w:pPr>
        <w:spacing w:after="60" w:line="245" w:lineRule="auto"/>
        <w:jc w:val="both"/>
        <w:rPr>
          <w:lang w:val="es-CO"/>
        </w:rPr>
      </w:pPr>
      <w:r w:rsidRPr="005D7AFE">
        <w:rPr>
          <w:rFonts w:ascii="Calibri" w:eastAsia="Calibri" w:hAnsi="Calibri"/>
          <w:sz w:val="20"/>
          <w:lang w:val="es-CO"/>
        </w:rPr>
        <w:lastRenderedPageBreak/>
        <w:t>Nivel = probabilidad × impacto, ambas de 1 a 5. De 1 a 4, bajo; de 5 a 9, moderado; de 10 a 16, alto; de 17 a 25, crítico. Los valores son estimaciones del escenario académico, no frecuencias observadas. No se anticipa un puntaje residual: se calculará cuando las mitigaciones hayan operado. La matriz se revisa cada mes durante la implementación y cada trimestre en operación.</w:t>
      </w:r>
    </w:p>
    <w:tbl>
      <w:tblPr>
        <w:tblW w:w="10202" w:type="dxa"/>
        <w:jc w:val="center"/>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623"/>
        <w:gridCol w:w="2041"/>
        <w:gridCol w:w="453"/>
        <w:gridCol w:w="453"/>
        <w:gridCol w:w="907"/>
        <w:gridCol w:w="3628"/>
        <w:gridCol w:w="2097"/>
      </w:tblGrid>
      <w:tr w:rsidR="00196BD3" w14:paraId="0B35F9A0" w14:textId="77777777">
        <w:trPr>
          <w:cantSplit/>
          <w:tblHeader/>
          <w:jc w:val="center"/>
        </w:trPr>
        <w:tc>
          <w:tcPr>
            <w:tcW w:w="623" w:type="dxa"/>
            <w:shd w:val="clear" w:color="auto" w:fill="1F4E79"/>
            <w:tcMar>
              <w:top w:w="40" w:type="dxa"/>
              <w:left w:w="40" w:type="dxa"/>
              <w:bottom w:w="40" w:type="dxa"/>
              <w:right w:w="40" w:type="dxa"/>
            </w:tcMar>
          </w:tcPr>
          <w:p w14:paraId="694D4B5B" w14:textId="77777777" w:rsidR="00196BD3" w:rsidRDefault="00000000">
            <w:pPr>
              <w:spacing w:after="0" w:line="240" w:lineRule="auto"/>
            </w:pPr>
            <w:r>
              <w:rPr>
                <w:rFonts w:ascii="Calibri" w:eastAsia="Calibri" w:hAnsi="Calibri"/>
                <w:b/>
                <w:color w:val="FFFFFF"/>
                <w:sz w:val="14"/>
              </w:rPr>
              <w:t>ID</w:t>
            </w:r>
          </w:p>
        </w:tc>
        <w:tc>
          <w:tcPr>
            <w:tcW w:w="2041" w:type="dxa"/>
            <w:shd w:val="clear" w:color="auto" w:fill="1F4E79"/>
            <w:tcMar>
              <w:top w:w="40" w:type="dxa"/>
              <w:left w:w="40" w:type="dxa"/>
              <w:bottom w:w="40" w:type="dxa"/>
              <w:right w:w="40" w:type="dxa"/>
            </w:tcMar>
          </w:tcPr>
          <w:p w14:paraId="5550D705" w14:textId="77777777" w:rsidR="00196BD3" w:rsidRDefault="00000000">
            <w:pPr>
              <w:spacing w:after="0" w:line="240" w:lineRule="auto"/>
            </w:pPr>
            <w:r>
              <w:rPr>
                <w:rFonts w:ascii="Calibri" w:eastAsia="Calibri" w:hAnsi="Calibri"/>
                <w:b/>
                <w:color w:val="FFFFFF"/>
                <w:sz w:val="14"/>
              </w:rPr>
              <w:t>Riesgo</w:t>
            </w:r>
          </w:p>
        </w:tc>
        <w:tc>
          <w:tcPr>
            <w:tcW w:w="453" w:type="dxa"/>
            <w:shd w:val="clear" w:color="auto" w:fill="1F4E79"/>
            <w:tcMar>
              <w:top w:w="40" w:type="dxa"/>
              <w:left w:w="40" w:type="dxa"/>
              <w:bottom w:w="40" w:type="dxa"/>
              <w:right w:w="40" w:type="dxa"/>
            </w:tcMar>
          </w:tcPr>
          <w:p w14:paraId="1955C96A" w14:textId="77777777" w:rsidR="00196BD3" w:rsidRDefault="00000000">
            <w:pPr>
              <w:spacing w:after="0" w:line="240" w:lineRule="auto"/>
            </w:pPr>
            <w:r>
              <w:rPr>
                <w:rFonts w:ascii="Calibri" w:eastAsia="Calibri" w:hAnsi="Calibri"/>
                <w:b/>
                <w:color w:val="FFFFFF"/>
                <w:sz w:val="14"/>
              </w:rPr>
              <w:t>P</w:t>
            </w:r>
          </w:p>
        </w:tc>
        <w:tc>
          <w:tcPr>
            <w:tcW w:w="453" w:type="dxa"/>
            <w:shd w:val="clear" w:color="auto" w:fill="1F4E79"/>
            <w:tcMar>
              <w:top w:w="40" w:type="dxa"/>
              <w:left w:w="40" w:type="dxa"/>
              <w:bottom w:w="40" w:type="dxa"/>
              <w:right w:w="40" w:type="dxa"/>
            </w:tcMar>
          </w:tcPr>
          <w:p w14:paraId="0B1C9EE2" w14:textId="77777777" w:rsidR="00196BD3" w:rsidRDefault="00000000">
            <w:pPr>
              <w:spacing w:after="0" w:line="240" w:lineRule="auto"/>
            </w:pPr>
            <w:r>
              <w:rPr>
                <w:rFonts w:ascii="Calibri" w:eastAsia="Calibri" w:hAnsi="Calibri"/>
                <w:b/>
                <w:color w:val="FFFFFF"/>
                <w:sz w:val="14"/>
              </w:rPr>
              <w:t>I</w:t>
            </w:r>
          </w:p>
        </w:tc>
        <w:tc>
          <w:tcPr>
            <w:tcW w:w="907" w:type="dxa"/>
            <w:shd w:val="clear" w:color="auto" w:fill="1F4E79"/>
            <w:tcMar>
              <w:top w:w="40" w:type="dxa"/>
              <w:left w:w="40" w:type="dxa"/>
              <w:bottom w:w="40" w:type="dxa"/>
              <w:right w:w="40" w:type="dxa"/>
            </w:tcMar>
          </w:tcPr>
          <w:p w14:paraId="6408007E" w14:textId="77777777" w:rsidR="00196BD3" w:rsidRDefault="00000000">
            <w:pPr>
              <w:spacing w:after="0" w:line="240" w:lineRule="auto"/>
            </w:pPr>
            <w:r>
              <w:rPr>
                <w:rFonts w:ascii="Calibri" w:eastAsia="Calibri" w:hAnsi="Calibri"/>
                <w:b/>
                <w:color w:val="FFFFFF"/>
                <w:sz w:val="14"/>
              </w:rPr>
              <w:t>Nivel</w:t>
            </w:r>
          </w:p>
        </w:tc>
        <w:tc>
          <w:tcPr>
            <w:tcW w:w="3628" w:type="dxa"/>
            <w:shd w:val="clear" w:color="auto" w:fill="1F4E79"/>
            <w:tcMar>
              <w:top w:w="40" w:type="dxa"/>
              <w:left w:w="40" w:type="dxa"/>
              <w:bottom w:w="40" w:type="dxa"/>
              <w:right w:w="40" w:type="dxa"/>
            </w:tcMar>
          </w:tcPr>
          <w:p w14:paraId="2207CB0D" w14:textId="77777777" w:rsidR="00196BD3" w:rsidRDefault="00000000">
            <w:pPr>
              <w:spacing w:after="0" w:line="240" w:lineRule="auto"/>
            </w:pPr>
            <w:r>
              <w:rPr>
                <w:rFonts w:ascii="Calibri" w:eastAsia="Calibri" w:hAnsi="Calibri"/>
                <w:b/>
                <w:color w:val="FFFFFF"/>
                <w:sz w:val="14"/>
              </w:rPr>
              <w:t>Mitigación</w:t>
            </w:r>
          </w:p>
        </w:tc>
        <w:tc>
          <w:tcPr>
            <w:tcW w:w="2097" w:type="dxa"/>
            <w:shd w:val="clear" w:color="auto" w:fill="1F4E79"/>
            <w:tcMar>
              <w:top w:w="40" w:type="dxa"/>
              <w:left w:w="40" w:type="dxa"/>
              <w:bottom w:w="40" w:type="dxa"/>
              <w:right w:w="40" w:type="dxa"/>
            </w:tcMar>
          </w:tcPr>
          <w:p w14:paraId="20056D11" w14:textId="77777777" w:rsidR="00196BD3" w:rsidRDefault="00000000">
            <w:pPr>
              <w:spacing w:after="0" w:line="240" w:lineRule="auto"/>
            </w:pPr>
            <w:r>
              <w:rPr>
                <w:rFonts w:ascii="Calibri" w:eastAsia="Calibri" w:hAnsi="Calibri"/>
                <w:b/>
                <w:color w:val="FFFFFF"/>
                <w:sz w:val="14"/>
              </w:rPr>
              <w:t>Responsable</w:t>
            </w:r>
          </w:p>
        </w:tc>
      </w:tr>
      <w:tr w:rsidR="00196BD3" w14:paraId="546EE47F" w14:textId="77777777">
        <w:trPr>
          <w:cantSplit/>
          <w:jc w:val="center"/>
        </w:trPr>
        <w:tc>
          <w:tcPr>
            <w:tcW w:w="623" w:type="dxa"/>
            <w:tcMar>
              <w:top w:w="40" w:type="dxa"/>
              <w:left w:w="40" w:type="dxa"/>
              <w:bottom w:w="40" w:type="dxa"/>
              <w:right w:w="40" w:type="dxa"/>
            </w:tcMar>
          </w:tcPr>
          <w:p w14:paraId="30B61770" w14:textId="77777777" w:rsidR="00196BD3" w:rsidRDefault="00000000">
            <w:pPr>
              <w:spacing w:after="0" w:line="240" w:lineRule="auto"/>
            </w:pPr>
            <w:r>
              <w:rPr>
                <w:rFonts w:ascii="Calibri" w:eastAsia="Calibri" w:hAnsi="Calibri"/>
                <w:sz w:val="14"/>
              </w:rPr>
              <w:t>R1</w:t>
            </w:r>
          </w:p>
        </w:tc>
        <w:tc>
          <w:tcPr>
            <w:tcW w:w="2041" w:type="dxa"/>
            <w:tcMar>
              <w:top w:w="40" w:type="dxa"/>
              <w:left w:w="40" w:type="dxa"/>
              <w:bottom w:w="40" w:type="dxa"/>
              <w:right w:w="40" w:type="dxa"/>
            </w:tcMar>
          </w:tcPr>
          <w:p w14:paraId="54ADF2E3" w14:textId="77777777" w:rsidR="00196BD3" w:rsidRPr="005D7AFE" w:rsidRDefault="00000000">
            <w:pPr>
              <w:spacing w:after="0" w:line="240" w:lineRule="auto"/>
              <w:rPr>
                <w:lang w:val="es-CO"/>
              </w:rPr>
            </w:pPr>
            <w:r w:rsidRPr="005D7AFE">
              <w:rPr>
                <w:rFonts w:ascii="Calibri" w:eastAsia="Calibri" w:hAnsi="Calibri"/>
                <w:sz w:val="14"/>
                <w:lang w:val="es-CO"/>
              </w:rPr>
              <w:t>SECOP cambia columnas y corta la ingesta</w:t>
            </w:r>
          </w:p>
        </w:tc>
        <w:tc>
          <w:tcPr>
            <w:tcW w:w="453" w:type="dxa"/>
            <w:tcMar>
              <w:top w:w="40" w:type="dxa"/>
              <w:left w:w="40" w:type="dxa"/>
              <w:bottom w:w="40" w:type="dxa"/>
              <w:right w:w="40" w:type="dxa"/>
            </w:tcMar>
          </w:tcPr>
          <w:p w14:paraId="304BC815" w14:textId="77777777" w:rsidR="00196BD3" w:rsidRDefault="00000000">
            <w:pPr>
              <w:spacing w:after="0" w:line="240" w:lineRule="auto"/>
            </w:pPr>
            <w:r>
              <w:rPr>
                <w:rFonts w:ascii="Calibri" w:eastAsia="Calibri" w:hAnsi="Calibri"/>
                <w:sz w:val="14"/>
              </w:rPr>
              <w:t>4</w:t>
            </w:r>
          </w:p>
        </w:tc>
        <w:tc>
          <w:tcPr>
            <w:tcW w:w="453" w:type="dxa"/>
            <w:tcMar>
              <w:top w:w="40" w:type="dxa"/>
              <w:left w:w="40" w:type="dxa"/>
              <w:bottom w:w="40" w:type="dxa"/>
              <w:right w:w="40" w:type="dxa"/>
            </w:tcMar>
          </w:tcPr>
          <w:p w14:paraId="66478A65" w14:textId="77777777" w:rsidR="00196BD3" w:rsidRDefault="00000000">
            <w:pPr>
              <w:spacing w:after="0" w:line="240" w:lineRule="auto"/>
            </w:pPr>
            <w:r>
              <w:rPr>
                <w:rFonts w:ascii="Calibri" w:eastAsia="Calibri" w:hAnsi="Calibri"/>
                <w:sz w:val="14"/>
              </w:rPr>
              <w:t>4</w:t>
            </w:r>
          </w:p>
        </w:tc>
        <w:tc>
          <w:tcPr>
            <w:tcW w:w="907" w:type="dxa"/>
            <w:tcMar>
              <w:top w:w="40" w:type="dxa"/>
              <w:left w:w="40" w:type="dxa"/>
              <w:bottom w:w="40" w:type="dxa"/>
              <w:right w:w="40" w:type="dxa"/>
            </w:tcMar>
          </w:tcPr>
          <w:p w14:paraId="61952A71" w14:textId="77777777" w:rsidR="00196BD3" w:rsidRDefault="00000000">
            <w:pPr>
              <w:spacing w:after="0" w:line="240" w:lineRule="auto"/>
            </w:pPr>
            <w:r>
              <w:rPr>
                <w:rFonts w:ascii="Calibri" w:eastAsia="Calibri" w:hAnsi="Calibri"/>
                <w:sz w:val="14"/>
              </w:rPr>
              <w:t>16 alto</w:t>
            </w:r>
          </w:p>
        </w:tc>
        <w:tc>
          <w:tcPr>
            <w:tcW w:w="3628" w:type="dxa"/>
            <w:tcMar>
              <w:top w:w="40" w:type="dxa"/>
              <w:left w:w="40" w:type="dxa"/>
              <w:bottom w:w="40" w:type="dxa"/>
              <w:right w:w="40" w:type="dxa"/>
            </w:tcMar>
          </w:tcPr>
          <w:p w14:paraId="328A2484" w14:textId="77777777" w:rsidR="00196BD3" w:rsidRPr="005D7AFE" w:rsidRDefault="00000000">
            <w:pPr>
              <w:spacing w:after="0" w:line="240" w:lineRule="auto"/>
              <w:rPr>
                <w:lang w:val="es-CO"/>
              </w:rPr>
            </w:pPr>
            <w:r w:rsidRPr="005D7AFE">
              <w:rPr>
                <w:rFonts w:ascii="Calibri" w:eastAsia="Calibri" w:hAnsi="Calibri"/>
                <w:sz w:val="14"/>
                <w:lang w:val="es-CO"/>
              </w:rPr>
              <w:t>Validar el esquema por lote y detener la ingesta si el cambio es incompatible.</w:t>
            </w:r>
          </w:p>
        </w:tc>
        <w:tc>
          <w:tcPr>
            <w:tcW w:w="2097" w:type="dxa"/>
            <w:tcMar>
              <w:top w:w="40" w:type="dxa"/>
              <w:left w:w="40" w:type="dxa"/>
              <w:bottom w:w="40" w:type="dxa"/>
              <w:right w:w="40" w:type="dxa"/>
            </w:tcMar>
          </w:tcPr>
          <w:p w14:paraId="78A7B244" w14:textId="77777777" w:rsidR="00196BD3" w:rsidRDefault="00000000">
            <w:pPr>
              <w:spacing w:after="0" w:line="240" w:lineRule="auto"/>
            </w:pPr>
            <w:r>
              <w:rPr>
                <w:rFonts w:ascii="Calibri" w:eastAsia="Calibri" w:hAnsi="Calibri"/>
                <w:sz w:val="14"/>
              </w:rPr>
              <w:t>Ingeniería</w:t>
            </w:r>
          </w:p>
        </w:tc>
      </w:tr>
      <w:tr w:rsidR="00196BD3" w14:paraId="468DEAF3" w14:textId="77777777">
        <w:trPr>
          <w:cantSplit/>
          <w:jc w:val="center"/>
        </w:trPr>
        <w:tc>
          <w:tcPr>
            <w:tcW w:w="623" w:type="dxa"/>
            <w:shd w:val="clear" w:color="auto" w:fill="F4F7FB"/>
            <w:tcMar>
              <w:top w:w="40" w:type="dxa"/>
              <w:left w:w="40" w:type="dxa"/>
              <w:bottom w:w="40" w:type="dxa"/>
              <w:right w:w="40" w:type="dxa"/>
            </w:tcMar>
          </w:tcPr>
          <w:p w14:paraId="3D40B77A" w14:textId="77777777" w:rsidR="00196BD3" w:rsidRDefault="00000000">
            <w:pPr>
              <w:spacing w:after="0" w:line="240" w:lineRule="auto"/>
            </w:pPr>
            <w:r>
              <w:rPr>
                <w:rFonts w:ascii="Calibri" w:eastAsia="Calibri" w:hAnsi="Calibri"/>
                <w:sz w:val="14"/>
              </w:rPr>
              <w:t>R2</w:t>
            </w:r>
          </w:p>
        </w:tc>
        <w:tc>
          <w:tcPr>
            <w:tcW w:w="2041" w:type="dxa"/>
            <w:shd w:val="clear" w:color="auto" w:fill="F4F7FB"/>
            <w:tcMar>
              <w:top w:w="40" w:type="dxa"/>
              <w:left w:w="40" w:type="dxa"/>
              <w:bottom w:w="40" w:type="dxa"/>
              <w:right w:w="40" w:type="dxa"/>
            </w:tcMar>
          </w:tcPr>
          <w:p w14:paraId="76CB86E7" w14:textId="77777777" w:rsidR="00196BD3" w:rsidRPr="005D7AFE" w:rsidRDefault="00000000">
            <w:pPr>
              <w:spacing w:after="0" w:line="240" w:lineRule="auto"/>
              <w:rPr>
                <w:lang w:val="es-CO"/>
              </w:rPr>
            </w:pPr>
            <w:r w:rsidRPr="005D7AFE">
              <w:rPr>
                <w:rFonts w:ascii="Calibri" w:eastAsia="Calibri" w:hAnsi="Calibri"/>
                <w:sz w:val="14"/>
                <w:lang w:val="es-CO"/>
              </w:rPr>
              <w:t>La API se cae o responde lento</w:t>
            </w:r>
          </w:p>
        </w:tc>
        <w:tc>
          <w:tcPr>
            <w:tcW w:w="453" w:type="dxa"/>
            <w:shd w:val="clear" w:color="auto" w:fill="F4F7FB"/>
            <w:tcMar>
              <w:top w:w="40" w:type="dxa"/>
              <w:left w:w="40" w:type="dxa"/>
              <w:bottom w:w="40" w:type="dxa"/>
              <w:right w:w="40" w:type="dxa"/>
            </w:tcMar>
          </w:tcPr>
          <w:p w14:paraId="790345F9" w14:textId="77777777" w:rsidR="00196BD3" w:rsidRDefault="00000000">
            <w:pPr>
              <w:spacing w:after="0" w:line="240" w:lineRule="auto"/>
            </w:pPr>
            <w:r>
              <w:rPr>
                <w:rFonts w:ascii="Calibri" w:eastAsia="Calibri" w:hAnsi="Calibri"/>
                <w:sz w:val="14"/>
              </w:rPr>
              <w:t>3</w:t>
            </w:r>
          </w:p>
        </w:tc>
        <w:tc>
          <w:tcPr>
            <w:tcW w:w="453" w:type="dxa"/>
            <w:shd w:val="clear" w:color="auto" w:fill="F4F7FB"/>
            <w:tcMar>
              <w:top w:w="40" w:type="dxa"/>
              <w:left w:w="40" w:type="dxa"/>
              <w:bottom w:w="40" w:type="dxa"/>
              <w:right w:w="40" w:type="dxa"/>
            </w:tcMar>
          </w:tcPr>
          <w:p w14:paraId="0DA05D9E" w14:textId="77777777" w:rsidR="00196BD3" w:rsidRDefault="00000000">
            <w:pPr>
              <w:spacing w:after="0" w:line="240" w:lineRule="auto"/>
            </w:pPr>
            <w:r>
              <w:rPr>
                <w:rFonts w:ascii="Calibri" w:eastAsia="Calibri" w:hAnsi="Calibri"/>
                <w:sz w:val="14"/>
              </w:rPr>
              <w:t>4</w:t>
            </w:r>
          </w:p>
        </w:tc>
        <w:tc>
          <w:tcPr>
            <w:tcW w:w="907" w:type="dxa"/>
            <w:shd w:val="clear" w:color="auto" w:fill="F4F7FB"/>
            <w:tcMar>
              <w:top w:w="40" w:type="dxa"/>
              <w:left w:w="40" w:type="dxa"/>
              <w:bottom w:w="40" w:type="dxa"/>
              <w:right w:w="40" w:type="dxa"/>
            </w:tcMar>
          </w:tcPr>
          <w:p w14:paraId="5C342920" w14:textId="77777777" w:rsidR="00196BD3" w:rsidRDefault="00000000">
            <w:pPr>
              <w:spacing w:after="0" w:line="240" w:lineRule="auto"/>
            </w:pPr>
            <w:r>
              <w:rPr>
                <w:rFonts w:ascii="Calibri" w:eastAsia="Calibri" w:hAnsi="Calibri"/>
                <w:sz w:val="14"/>
              </w:rPr>
              <w:t>12 alto</w:t>
            </w:r>
          </w:p>
        </w:tc>
        <w:tc>
          <w:tcPr>
            <w:tcW w:w="3628" w:type="dxa"/>
            <w:shd w:val="clear" w:color="auto" w:fill="F4F7FB"/>
            <w:tcMar>
              <w:top w:w="40" w:type="dxa"/>
              <w:left w:w="40" w:type="dxa"/>
              <w:bottom w:w="40" w:type="dxa"/>
              <w:right w:w="40" w:type="dxa"/>
            </w:tcMar>
          </w:tcPr>
          <w:p w14:paraId="581A8957" w14:textId="77777777" w:rsidR="00196BD3" w:rsidRPr="005D7AFE" w:rsidRDefault="00000000">
            <w:pPr>
              <w:spacing w:after="0" w:line="240" w:lineRule="auto"/>
              <w:rPr>
                <w:lang w:val="es-CO"/>
              </w:rPr>
            </w:pPr>
            <w:r w:rsidRPr="005D7AFE">
              <w:rPr>
                <w:rFonts w:ascii="Calibri" w:eastAsia="Calibri" w:hAnsi="Calibri"/>
                <w:sz w:val="14"/>
                <w:lang w:val="es-CO"/>
              </w:rPr>
              <w:t>Reintentos con espera, tope de intentos y registro del incidente.</w:t>
            </w:r>
          </w:p>
        </w:tc>
        <w:tc>
          <w:tcPr>
            <w:tcW w:w="2097" w:type="dxa"/>
            <w:shd w:val="clear" w:color="auto" w:fill="F4F7FB"/>
            <w:tcMar>
              <w:top w:w="40" w:type="dxa"/>
              <w:left w:w="40" w:type="dxa"/>
              <w:bottom w:w="40" w:type="dxa"/>
              <w:right w:w="40" w:type="dxa"/>
            </w:tcMar>
          </w:tcPr>
          <w:p w14:paraId="0D13AAD8" w14:textId="77777777" w:rsidR="00196BD3" w:rsidRDefault="00000000">
            <w:pPr>
              <w:spacing w:after="0" w:line="240" w:lineRule="auto"/>
            </w:pPr>
            <w:r>
              <w:rPr>
                <w:rFonts w:ascii="Calibri" w:eastAsia="Calibri" w:hAnsi="Calibri"/>
                <w:sz w:val="14"/>
              </w:rPr>
              <w:t>Ingeniería</w:t>
            </w:r>
          </w:p>
        </w:tc>
      </w:tr>
      <w:tr w:rsidR="00196BD3" w:rsidRPr="005D7AFE" w14:paraId="14B01CD4" w14:textId="77777777">
        <w:trPr>
          <w:cantSplit/>
          <w:jc w:val="center"/>
        </w:trPr>
        <w:tc>
          <w:tcPr>
            <w:tcW w:w="623" w:type="dxa"/>
            <w:tcMar>
              <w:top w:w="40" w:type="dxa"/>
              <w:left w:w="40" w:type="dxa"/>
              <w:bottom w:w="40" w:type="dxa"/>
              <w:right w:w="40" w:type="dxa"/>
            </w:tcMar>
          </w:tcPr>
          <w:p w14:paraId="4D7B34E2" w14:textId="77777777" w:rsidR="00196BD3" w:rsidRDefault="00000000">
            <w:pPr>
              <w:spacing w:after="0" w:line="240" w:lineRule="auto"/>
            </w:pPr>
            <w:r>
              <w:rPr>
                <w:rFonts w:ascii="Calibri" w:eastAsia="Calibri" w:hAnsi="Calibri"/>
                <w:sz w:val="14"/>
              </w:rPr>
              <w:t>R3</w:t>
            </w:r>
          </w:p>
        </w:tc>
        <w:tc>
          <w:tcPr>
            <w:tcW w:w="2041" w:type="dxa"/>
            <w:tcMar>
              <w:top w:w="40" w:type="dxa"/>
              <w:left w:w="40" w:type="dxa"/>
              <w:bottom w:w="40" w:type="dxa"/>
              <w:right w:w="40" w:type="dxa"/>
            </w:tcMar>
          </w:tcPr>
          <w:p w14:paraId="0AA89C52" w14:textId="77777777" w:rsidR="00196BD3" w:rsidRPr="005D7AFE" w:rsidRDefault="00000000">
            <w:pPr>
              <w:spacing w:after="0" w:line="240" w:lineRule="auto"/>
              <w:rPr>
                <w:lang w:val="es-CO"/>
              </w:rPr>
            </w:pPr>
            <w:r w:rsidRPr="005D7AFE">
              <w:rPr>
                <w:rFonts w:ascii="Calibri" w:eastAsia="Calibri" w:hAnsi="Calibri"/>
                <w:sz w:val="14"/>
                <w:lang w:val="es-CO"/>
              </w:rPr>
              <w:t>PII en claro en una capa de consumo</w:t>
            </w:r>
          </w:p>
        </w:tc>
        <w:tc>
          <w:tcPr>
            <w:tcW w:w="453" w:type="dxa"/>
            <w:tcMar>
              <w:top w:w="40" w:type="dxa"/>
              <w:left w:w="40" w:type="dxa"/>
              <w:bottom w:w="40" w:type="dxa"/>
              <w:right w:w="40" w:type="dxa"/>
            </w:tcMar>
          </w:tcPr>
          <w:p w14:paraId="01819D95" w14:textId="77777777" w:rsidR="00196BD3" w:rsidRDefault="00000000">
            <w:pPr>
              <w:spacing w:after="0" w:line="240" w:lineRule="auto"/>
            </w:pPr>
            <w:r>
              <w:rPr>
                <w:rFonts w:ascii="Calibri" w:eastAsia="Calibri" w:hAnsi="Calibri"/>
                <w:sz w:val="14"/>
              </w:rPr>
              <w:t>3</w:t>
            </w:r>
          </w:p>
        </w:tc>
        <w:tc>
          <w:tcPr>
            <w:tcW w:w="453" w:type="dxa"/>
            <w:tcMar>
              <w:top w:w="40" w:type="dxa"/>
              <w:left w:w="40" w:type="dxa"/>
              <w:bottom w:w="40" w:type="dxa"/>
              <w:right w:w="40" w:type="dxa"/>
            </w:tcMar>
          </w:tcPr>
          <w:p w14:paraId="6486FB8C" w14:textId="77777777" w:rsidR="00196BD3" w:rsidRDefault="00000000">
            <w:pPr>
              <w:spacing w:after="0" w:line="240" w:lineRule="auto"/>
            </w:pPr>
            <w:r>
              <w:rPr>
                <w:rFonts w:ascii="Calibri" w:eastAsia="Calibri" w:hAnsi="Calibri"/>
                <w:sz w:val="14"/>
              </w:rPr>
              <w:t>5</w:t>
            </w:r>
          </w:p>
        </w:tc>
        <w:tc>
          <w:tcPr>
            <w:tcW w:w="907" w:type="dxa"/>
            <w:tcMar>
              <w:top w:w="40" w:type="dxa"/>
              <w:left w:w="40" w:type="dxa"/>
              <w:bottom w:w="40" w:type="dxa"/>
              <w:right w:w="40" w:type="dxa"/>
            </w:tcMar>
          </w:tcPr>
          <w:p w14:paraId="296D2053" w14:textId="77777777" w:rsidR="00196BD3" w:rsidRDefault="00000000">
            <w:pPr>
              <w:spacing w:after="0" w:line="240" w:lineRule="auto"/>
            </w:pPr>
            <w:r>
              <w:rPr>
                <w:rFonts w:ascii="Calibri" w:eastAsia="Calibri" w:hAnsi="Calibri"/>
                <w:sz w:val="14"/>
              </w:rPr>
              <w:t>15 alto</w:t>
            </w:r>
          </w:p>
        </w:tc>
        <w:tc>
          <w:tcPr>
            <w:tcW w:w="3628" w:type="dxa"/>
            <w:tcMar>
              <w:top w:w="40" w:type="dxa"/>
              <w:left w:w="40" w:type="dxa"/>
              <w:bottom w:w="40" w:type="dxa"/>
              <w:right w:w="40" w:type="dxa"/>
            </w:tcMar>
          </w:tcPr>
          <w:p w14:paraId="5A7DD5C2" w14:textId="77777777" w:rsidR="00196BD3" w:rsidRPr="005D7AFE" w:rsidRDefault="00000000">
            <w:pPr>
              <w:spacing w:after="0" w:line="240" w:lineRule="auto"/>
              <w:rPr>
                <w:lang w:val="es-CO"/>
              </w:rPr>
            </w:pPr>
            <w:proofErr w:type="spellStart"/>
            <w:r w:rsidRPr="005D7AFE">
              <w:rPr>
                <w:rFonts w:ascii="Calibri" w:eastAsia="Calibri" w:hAnsi="Calibri"/>
                <w:sz w:val="14"/>
                <w:lang w:val="es-CO"/>
              </w:rPr>
              <w:t>Seudonimizar</w:t>
            </w:r>
            <w:proofErr w:type="spellEnd"/>
            <w:r w:rsidRPr="005D7AFE">
              <w:rPr>
                <w:rFonts w:ascii="Calibri" w:eastAsia="Calibri" w:hAnsi="Calibri"/>
                <w:sz w:val="14"/>
                <w:lang w:val="es-CO"/>
              </w:rPr>
              <w:t xml:space="preserve"> antes del consumo y permisos por rol. Que la fuente sea pública no autoriza el tratamiento interno.</w:t>
            </w:r>
          </w:p>
        </w:tc>
        <w:tc>
          <w:tcPr>
            <w:tcW w:w="2097" w:type="dxa"/>
            <w:tcMar>
              <w:top w:w="40" w:type="dxa"/>
              <w:left w:w="40" w:type="dxa"/>
              <w:bottom w:w="40" w:type="dxa"/>
              <w:right w:w="40" w:type="dxa"/>
            </w:tcMar>
          </w:tcPr>
          <w:p w14:paraId="287E69DD" w14:textId="77777777" w:rsidR="00196BD3" w:rsidRPr="005D7AFE" w:rsidRDefault="00000000">
            <w:pPr>
              <w:spacing w:after="0" w:line="240" w:lineRule="auto"/>
              <w:rPr>
                <w:lang w:val="es-CO"/>
              </w:rPr>
            </w:pPr>
            <w:r w:rsidRPr="005D7AFE">
              <w:rPr>
                <w:rFonts w:ascii="Calibri" w:eastAsia="Calibri" w:hAnsi="Calibri"/>
                <w:sz w:val="14"/>
                <w:lang w:val="es-CO"/>
              </w:rPr>
              <w:t>Ingeniería y Oficial de PD</w:t>
            </w:r>
          </w:p>
        </w:tc>
      </w:tr>
      <w:tr w:rsidR="00196BD3" w14:paraId="0499524B" w14:textId="77777777">
        <w:trPr>
          <w:cantSplit/>
          <w:jc w:val="center"/>
        </w:trPr>
        <w:tc>
          <w:tcPr>
            <w:tcW w:w="623" w:type="dxa"/>
            <w:shd w:val="clear" w:color="auto" w:fill="F4F7FB"/>
            <w:tcMar>
              <w:top w:w="40" w:type="dxa"/>
              <w:left w:w="40" w:type="dxa"/>
              <w:bottom w:w="40" w:type="dxa"/>
              <w:right w:w="40" w:type="dxa"/>
            </w:tcMar>
          </w:tcPr>
          <w:p w14:paraId="434EA6D0" w14:textId="77777777" w:rsidR="00196BD3" w:rsidRDefault="00000000">
            <w:pPr>
              <w:spacing w:after="0" w:line="240" w:lineRule="auto"/>
            </w:pPr>
            <w:r>
              <w:rPr>
                <w:rFonts w:ascii="Calibri" w:eastAsia="Calibri" w:hAnsi="Calibri"/>
                <w:sz w:val="14"/>
              </w:rPr>
              <w:t>R4</w:t>
            </w:r>
          </w:p>
        </w:tc>
        <w:tc>
          <w:tcPr>
            <w:tcW w:w="2041" w:type="dxa"/>
            <w:shd w:val="clear" w:color="auto" w:fill="F4F7FB"/>
            <w:tcMar>
              <w:top w:w="40" w:type="dxa"/>
              <w:left w:w="40" w:type="dxa"/>
              <w:bottom w:w="40" w:type="dxa"/>
              <w:right w:w="40" w:type="dxa"/>
            </w:tcMar>
          </w:tcPr>
          <w:p w14:paraId="3B626370" w14:textId="77777777" w:rsidR="00196BD3" w:rsidRPr="005D7AFE" w:rsidRDefault="00000000">
            <w:pPr>
              <w:spacing w:after="0" w:line="240" w:lineRule="auto"/>
              <w:rPr>
                <w:lang w:val="es-CO"/>
              </w:rPr>
            </w:pPr>
            <w:r w:rsidRPr="005D7AFE">
              <w:rPr>
                <w:rFonts w:ascii="Calibri" w:eastAsia="Calibri" w:hAnsi="Calibri"/>
                <w:sz w:val="14"/>
                <w:lang w:val="es-CO"/>
              </w:rPr>
              <w:t>Falsos positivos y pérdida de confianza</w:t>
            </w:r>
          </w:p>
        </w:tc>
        <w:tc>
          <w:tcPr>
            <w:tcW w:w="453" w:type="dxa"/>
            <w:shd w:val="clear" w:color="auto" w:fill="F4F7FB"/>
            <w:tcMar>
              <w:top w:w="40" w:type="dxa"/>
              <w:left w:w="40" w:type="dxa"/>
              <w:bottom w:w="40" w:type="dxa"/>
              <w:right w:w="40" w:type="dxa"/>
            </w:tcMar>
          </w:tcPr>
          <w:p w14:paraId="488D8C6A" w14:textId="77777777" w:rsidR="00196BD3" w:rsidRDefault="00000000">
            <w:pPr>
              <w:spacing w:after="0" w:line="240" w:lineRule="auto"/>
            </w:pPr>
            <w:r>
              <w:rPr>
                <w:rFonts w:ascii="Calibri" w:eastAsia="Calibri" w:hAnsi="Calibri"/>
                <w:sz w:val="14"/>
              </w:rPr>
              <w:t>4</w:t>
            </w:r>
          </w:p>
        </w:tc>
        <w:tc>
          <w:tcPr>
            <w:tcW w:w="453" w:type="dxa"/>
            <w:shd w:val="clear" w:color="auto" w:fill="F4F7FB"/>
            <w:tcMar>
              <w:top w:w="40" w:type="dxa"/>
              <w:left w:w="40" w:type="dxa"/>
              <w:bottom w:w="40" w:type="dxa"/>
              <w:right w:w="40" w:type="dxa"/>
            </w:tcMar>
          </w:tcPr>
          <w:p w14:paraId="79509858" w14:textId="77777777" w:rsidR="00196BD3" w:rsidRDefault="00000000">
            <w:pPr>
              <w:spacing w:after="0" w:line="240" w:lineRule="auto"/>
            </w:pPr>
            <w:r>
              <w:rPr>
                <w:rFonts w:ascii="Calibri" w:eastAsia="Calibri" w:hAnsi="Calibri"/>
                <w:sz w:val="14"/>
              </w:rPr>
              <w:t>4</w:t>
            </w:r>
          </w:p>
        </w:tc>
        <w:tc>
          <w:tcPr>
            <w:tcW w:w="907" w:type="dxa"/>
            <w:shd w:val="clear" w:color="auto" w:fill="F4F7FB"/>
            <w:tcMar>
              <w:top w:w="40" w:type="dxa"/>
              <w:left w:w="40" w:type="dxa"/>
              <w:bottom w:w="40" w:type="dxa"/>
              <w:right w:w="40" w:type="dxa"/>
            </w:tcMar>
          </w:tcPr>
          <w:p w14:paraId="23F16002" w14:textId="77777777" w:rsidR="00196BD3" w:rsidRDefault="00000000">
            <w:pPr>
              <w:spacing w:after="0" w:line="240" w:lineRule="auto"/>
            </w:pPr>
            <w:r>
              <w:rPr>
                <w:rFonts w:ascii="Calibri" w:eastAsia="Calibri" w:hAnsi="Calibri"/>
                <w:sz w:val="14"/>
              </w:rPr>
              <w:t>16 alto</w:t>
            </w:r>
          </w:p>
        </w:tc>
        <w:tc>
          <w:tcPr>
            <w:tcW w:w="3628" w:type="dxa"/>
            <w:shd w:val="clear" w:color="auto" w:fill="F4F7FB"/>
            <w:tcMar>
              <w:top w:w="40" w:type="dxa"/>
              <w:left w:w="40" w:type="dxa"/>
              <w:bottom w:w="40" w:type="dxa"/>
              <w:right w:w="40" w:type="dxa"/>
            </w:tcMar>
          </w:tcPr>
          <w:p w14:paraId="7DFCDFE6" w14:textId="77777777" w:rsidR="00196BD3" w:rsidRPr="005D7AFE" w:rsidRDefault="00000000">
            <w:pPr>
              <w:spacing w:after="0" w:line="240" w:lineRule="auto"/>
              <w:rPr>
                <w:lang w:val="es-CO"/>
              </w:rPr>
            </w:pPr>
            <w:r w:rsidRPr="005D7AFE">
              <w:rPr>
                <w:rFonts w:ascii="Calibri" w:eastAsia="Calibri" w:hAnsi="Calibri"/>
                <w:sz w:val="14"/>
                <w:lang w:val="es-CO"/>
              </w:rPr>
              <w:t xml:space="preserve">El auditor marca pertinencia. El </w:t>
            </w:r>
            <w:proofErr w:type="spellStart"/>
            <w:r w:rsidRPr="005D7AFE">
              <w:rPr>
                <w:rFonts w:ascii="Calibri" w:eastAsia="Calibri" w:hAnsi="Calibri"/>
                <w:sz w:val="14"/>
                <w:lang w:val="es-CO"/>
              </w:rPr>
              <w:t>steward</w:t>
            </w:r>
            <w:proofErr w:type="spellEnd"/>
            <w:r w:rsidRPr="005D7AFE">
              <w:rPr>
                <w:rFonts w:ascii="Calibri" w:eastAsia="Calibri" w:hAnsi="Calibri"/>
                <w:sz w:val="14"/>
                <w:lang w:val="es-CO"/>
              </w:rPr>
              <w:t xml:space="preserve"> recalibra reglas versionadas.</w:t>
            </w:r>
          </w:p>
        </w:tc>
        <w:tc>
          <w:tcPr>
            <w:tcW w:w="2097" w:type="dxa"/>
            <w:shd w:val="clear" w:color="auto" w:fill="F4F7FB"/>
            <w:tcMar>
              <w:top w:w="40" w:type="dxa"/>
              <w:left w:w="40" w:type="dxa"/>
              <w:bottom w:w="40" w:type="dxa"/>
              <w:right w:w="40" w:type="dxa"/>
            </w:tcMar>
          </w:tcPr>
          <w:p w14:paraId="69267D14" w14:textId="77777777" w:rsidR="00196BD3" w:rsidRDefault="00000000">
            <w:pPr>
              <w:spacing w:after="0" w:line="240" w:lineRule="auto"/>
            </w:pPr>
            <w:r>
              <w:rPr>
                <w:rFonts w:ascii="Calibri" w:eastAsia="Calibri" w:hAnsi="Calibri"/>
                <w:sz w:val="14"/>
              </w:rPr>
              <w:t xml:space="preserve">Steward y </w:t>
            </w:r>
            <w:proofErr w:type="spellStart"/>
            <w:r>
              <w:rPr>
                <w:rFonts w:ascii="Calibri" w:eastAsia="Calibri" w:hAnsi="Calibri"/>
                <w:sz w:val="14"/>
              </w:rPr>
              <w:t>Analítica</w:t>
            </w:r>
            <w:proofErr w:type="spellEnd"/>
          </w:p>
        </w:tc>
      </w:tr>
      <w:tr w:rsidR="00196BD3" w14:paraId="4D85D784" w14:textId="77777777">
        <w:trPr>
          <w:cantSplit/>
          <w:jc w:val="center"/>
        </w:trPr>
        <w:tc>
          <w:tcPr>
            <w:tcW w:w="623" w:type="dxa"/>
            <w:tcMar>
              <w:top w:w="40" w:type="dxa"/>
              <w:left w:w="40" w:type="dxa"/>
              <w:bottom w:w="40" w:type="dxa"/>
              <w:right w:w="40" w:type="dxa"/>
            </w:tcMar>
          </w:tcPr>
          <w:p w14:paraId="08F6BB8D" w14:textId="77777777" w:rsidR="00196BD3" w:rsidRDefault="00000000">
            <w:pPr>
              <w:spacing w:after="0" w:line="240" w:lineRule="auto"/>
            </w:pPr>
            <w:r>
              <w:rPr>
                <w:rFonts w:ascii="Calibri" w:eastAsia="Calibri" w:hAnsi="Calibri"/>
                <w:sz w:val="14"/>
              </w:rPr>
              <w:t>R5</w:t>
            </w:r>
          </w:p>
        </w:tc>
        <w:tc>
          <w:tcPr>
            <w:tcW w:w="2041" w:type="dxa"/>
            <w:tcMar>
              <w:top w:w="40" w:type="dxa"/>
              <w:left w:w="40" w:type="dxa"/>
              <w:bottom w:w="40" w:type="dxa"/>
              <w:right w:w="40" w:type="dxa"/>
            </w:tcMar>
          </w:tcPr>
          <w:p w14:paraId="7C85BB74" w14:textId="77777777" w:rsidR="00196BD3" w:rsidRPr="005D7AFE" w:rsidRDefault="00000000">
            <w:pPr>
              <w:spacing w:after="0" w:line="240" w:lineRule="auto"/>
              <w:rPr>
                <w:lang w:val="es-CO"/>
              </w:rPr>
            </w:pPr>
            <w:r w:rsidRPr="005D7AFE">
              <w:rPr>
                <w:rFonts w:ascii="Calibri" w:eastAsia="Calibri" w:hAnsi="Calibri"/>
                <w:sz w:val="14"/>
                <w:lang w:val="es-CO"/>
              </w:rPr>
              <w:t>Los auditores no adoptan la prioridad por riesgo</w:t>
            </w:r>
          </w:p>
        </w:tc>
        <w:tc>
          <w:tcPr>
            <w:tcW w:w="453" w:type="dxa"/>
            <w:tcMar>
              <w:top w:w="40" w:type="dxa"/>
              <w:left w:w="40" w:type="dxa"/>
              <w:bottom w:w="40" w:type="dxa"/>
              <w:right w:w="40" w:type="dxa"/>
            </w:tcMar>
          </w:tcPr>
          <w:p w14:paraId="317549ED" w14:textId="77777777" w:rsidR="00196BD3" w:rsidRDefault="00000000">
            <w:pPr>
              <w:spacing w:after="0" w:line="240" w:lineRule="auto"/>
            </w:pPr>
            <w:r>
              <w:rPr>
                <w:rFonts w:ascii="Calibri" w:eastAsia="Calibri" w:hAnsi="Calibri"/>
                <w:sz w:val="14"/>
              </w:rPr>
              <w:t>4</w:t>
            </w:r>
          </w:p>
        </w:tc>
        <w:tc>
          <w:tcPr>
            <w:tcW w:w="453" w:type="dxa"/>
            <w:tcMar>
              <w:top w:w="40" w:type="dxa"/>
              <w:left w:w="40" w:type="dxa"/>
              <w:bottom w:w="40" w:type="dxa"/>
              <w:right w:w="40" w:type="dxa"/>
            </w:tcMar>
          </w:tcPr>
          <w:p w14:paraId="7BA1DB71" w14:textId="77777777" w:rsidR="00196BD3" w:rsidRDefault="00000000">
            <w:pPr>
              <w:spacing w:after="0" w:line="240" w:lineRule="auto"/>
            </w:pPr>
            <w:r>
              <w:rPr>
                <w:rFonts w:ascii="Calibri" w:eastAsia="Calibri" w:hAnsi="Calibri"/>
                <w:sz w:val="14"/>
              </w:rPr>
              <w:t>4</w:t>
            </w:r>
          </w:p>
        </w:tc>
        <w:tc>
          <w:tcPr>
            <w:tcW w:w="907" w:type="dxa"/>
            <w:tcMar>
              <w:top w:w="40" w:type="dxa"/>
              <w:left w:w="40" w:type="dxa"/>
              <w:bottom w:w="40" w:type="dxa"/>
              <w:right w:w="40" w:type="dxa"/>
            </w:tcMar>
          </w:tcPr>
          <w:p w14:paraId="0B6C6FCC" w14:textId="77777777" w:rsidR="00196BD3" w:rsidRDefault="00000000">
            <w:pPr>
              <w:spacing w:after="0" w:line="240" w:lineRule="auto"/>
            </w:pPr>
            <w:r>
              <w:rPr>
                <w:rFonts w:ascii="Calibri" w:eastAsia="Calibri" w:hAnsi="Calibri"/>
                <w:sz w:val="14"/>
              </w:rPr>
              <w:t>16 alto</w:t>
            </w:r>
          </w:p>
        </w:tc>
        <w:tc>
          <w:tcPr>
            <w:tcW w:w="3628" w:type="dxa"/>
            <w:tcMar>
              <w:top w:w="40" w:type="dxa"/>
              <w:left w:w="40" w:type="dxa"/>
              <w:bottom w:w="40" w:type="dxa"/>
              <w:right w:w="40" w:type="dxa"/>
            </w:tcMar>
          </w:tcPr>
          <w:p w14:paraId="5A098E65" w14:textId="77777777" w:rsidR="00196BD3" w:rsidRPr="005D7AFE" w:rsidRDefault="00000000">
            <w:pPr>
              <w:spacing w:after="0" w:line="240" w:lineRule="auto"/>
              <w:rPr>
                <w:lang w:val="es-CO"/>
              </w:rPr>
            </w:pPr>
            <w:r w:rsidRPr="005D7AFE">
              <w:rPr>
                <w:rFonts w:ascii="Calibri" w:eastAsia="Calibri" w:hAnsi="Calibri"/>
                <w:sz w:val="14"/>
                <w:lang w:val="es-CO"/>
              </w:rPr>
              <w:t>Piloto, capacitación práctica y acompañamiento.</w:t>
            </w:r>
          </w:p>
        </w:tc>
        <w:tc>
          <w:tcPr>
            <w:tcW w:w="2097" w:type="dxa"/>
            <w:tcMar>
              <w:top w:w="40" w:type="dxa"/>
              <w:left w:w="40" w:type="dxa"/>
              <w:bottom w:w="40" w:type="dxa"/>
              <w:right w:w="40" w:type="dxa"/>
            </w:tcMar>
          </w:tcPr>
          <w:p w14:paraId="3BA895C1" w14:textId="77777777" w:rsidR="00196BD3" w:rsidRDefault="00000000">
            <w:pPr>
              <w:spacing w:after="0" w:line="240" w:lineRule="auto"/>
            </w:pPr>
            <w:r>
              <w:rPr>
                <w:rFonts w:ascii="Calibri" w:eastAsia="Calibri" w:hAnsi="Calibri"/>
                <w:sz w:val="14"/>
              </w:rPr>
              <w:t>CDO y owners</w:t>
            </w:r>
          </w:p>
        </w:tc>
      </w:tr>
      <w:tr w:rsidR="00196BD3" w14:paraId="6631F9AC" w14:textId="77777777">
        <w:trPr>
          <w:cantSplit/>
          <w:jc w:val="center"/>
        </w:trPr>
        <w:tc>
          <w:tcPr>
            <w:tcW w:w="623" w:type="dxa"/>
            <w:shd w:val="clear" w:color="auto" w:fill="F4F7FB"/>
            <w:tcMar>
              <w:top w:w="40" w:type="dxa"/>
              <w:left w:w="40" w:type="dxa"/>
              <w:bottom w:w="40" w:type="dxa"/>
              <w:right w:w="40" w:type="dxa"/>
            </w:tcMar>
          </w:tcPr>
          <w:p w14:paraId="22A9CAF5" w14:textId="77777777" w:rsidR="00196BD3" w:rsidRDefault="00000000">
            <w:pPr>
              <w:spacing w:after="0" w:line="240" w:lineRule="auto"/>
            </w:pPr>
            <w:r>
              <w:rPr>
                <w:rFonts w:ascii="Calibri" w:eastAsia="Calibri" w:hAnsi="Calibri"/>
                <w:sz w:val="14"/>
              </w:rPr>
              <w:t>R6</w:t>
            </w:r>
          </w:p>
        </w:tc>
        <w:tc>
          <w:tcPr>
            <w:tcW w:w="2041" w:type="dxa"/>
            <w:shd w:val="clear" w:color="auto" w:fill="F4F7FB"/>
            <w:tcMar>
              <w:top w:w="40" w:type="dxa"/>
              <w:left w:w="40" w:type="dxa"/>
              <w:bottom w:w="40" w:type="dxa"/>
              <w:right w:w="40" w:type="dxa"/>
            </w:tcMar>
          </w:tcPr>
          <w:p w14:paraId="66DBD0F9" w14:textId="77777777" w:rsidR="00196BD3" w:rsidRPr="005D7AFE" w:rsidRDefault="00000000">
            <w:pPr>
              <w:spacing w:after="0" w:line="240" w:lineRule="auto"/>
              <w:rPr>
                <w:lang w:val="es-CO"/>
              </w:rPr>
            </w:pPr>
            <w:r w:rsidRPr="005D7AFE">
              <w:rPr>
                <w:rFonts w:ascii="Calibri" w:eastAsia="Calibri" w:hAnsi="Calibri"/>
                <w:sz w:val="14"/>
                <w:lang w:val="es-CO"/>
              </w:rPr>
              <w:t>Calidad insuficiente y score poco confiable</w:t>
            </w:r>
          </w:p>
        </w:tc>
        <w:tc>
          <w:tcPr>
            <w:tcW w:w="453" w:type="dxa"/>
            <w:shd w:val="clear" w:color="auto" w:fill="F4F7FB"/>
            <w:tcMar>
              <w:top w:w="40" w:type="dxa"/>
              <w:left w:w="40" w:type="dxa"/>
              <w:bottom w:w="40" w:type="dxa"/>
              <w:right w:w="40" w:type="dxa"/>
            </w:tcMar>
          </w:tcPr>
          <w:p w14:paraId="19ECD499" w14:textId="77777777" w:rsidR="00196BD3" w:rsidRDefault="00000000">
            <w:pPr>
              <w:spacing w:after="0" w:line="240" w:lineRule="auto"/>
            </w:pPr>
            <w:r>
              <w:rPr>
                <w:rFonts w:ascii="Calibri" w:eastAsia="Calibri" w:hAnsi="Calibri"/>
                <w:sz w:val="14"/>
              </w:rPr>
              <w:t>4</w:t>
            </w:r>
          </w:p>
        </w:tc>
        <w:tc>
          <w:tcPr>
            <w:tcW w:w="453" w:type="dxa"/>
            <w:shd w:val="clear" w:color="auto" w:fill="F4F7FB"/>
            <w:tcMar>
              <w:top w:w="40" w:type="dxa"/>
              <w:left w:w="40" w:type="dxa"/>
              <w:bottom w:w="40" w:type="dxa"/>
              <w:right w:w="40" w:type="dxa"/>
            </w:tcMar>
          </w:tcPr>
          <w:p w14:paraId="2DA4B9E4" w14:textId="77777777" w:rsidR="00196BD3" w:rsidRDefault="00000000">
            <w:pPr>
              <w:spacing w:after="0" w:line="240" w:lineRule="auto"/>
            </w:pPr>
            <w:r>
              <w:rPr>
                <w:rFonts w:ascii="Calibri" w:eastAsia="Calibri" w:hAnsi="Calibri"/>
                <w:sz w:val="14"/>
              </w:rPr>
              <w:t>5</w:t>
            </w:r>
          </w:p>
        </w:tc>
        <w:tc>
          <w:tcPr>
            <w:tcW w:w="907" w:type="dxa"/>
            <w:shd w:val="clear" w:color="auto" w:fill="F4F7FB"/>
            <w:tcMar>
              <w:top w:w="40" w:type="dxa"/>
              <w:left w:w="40" w:type="dxa"/>
              <w:bottom w:w="40" w:type="dxa"/>
              <w:right w:w="40" w:type="dxa"/>
            </w:tcMar>
          </w:tcPr>
          <w:p w14:paraId="237C1E2C" w14:textId="77777777" w:rsidR="00196BD3" w:rsidRDefault="00000000">
            <w:pPr>
              <w:spacing w:after="0" w:line="240" w:lineRule="auto"/>
            </w:pPr>
            <w:r>
              <w:rPr>
                <w:rFonts w:ascii="Calibri" w:eastAsia="Calibri" w:hAnsi="Calibri"/>
                <w:sz w:val="14"/>
              </w:rPr>
              <w:t>20 crítico</w:t>
            </w:r>
          </w:p>
        </w:tc>
        <w:tc>
          <w:tcPr>
            <w:tcW w:w="3628" w:type="dxa"/>
            <w:shd w:val="clear" w:color="auto" w:fill="F4F7FB"/>
            <w:tcMar>
              <w:top w:w="40" w:type="dxa"/>
              <w:left w:w="40" w:type="dxa"/>
              <w:bottom w:w="40" w:type="dxa"/>
              <w:right w:w="40" w:type="dxa"/>
            </w:tcMar>
          </w:tcPr>
          <w:p w14:paraId="6B9E3641" w14:textId="77777777" w:rsidR="00196BD3" w:rsidRPr="005D7AFE" w:rsidRDefault="00000000">
            <w:pPr>
              <w:spacing w:after="0" w:line="240" w:lineRule="auto"/>
              <w:rPr>
                <w:lang w:val="es-CO"/>
              </w:rPr>
            </w:pPr>
            <w:r w:rsidRPr="005D7AFE">
              <w:rPr>
                <w:rFonts w:ascii="Calibri" w:eastAsia="Calibri" w:hAnsi="Calibri"/>
                <w:sz w:val="14"/>
                <w:lang w:val="es-CO"/>
              </w:rPr>
              <w:t>Seis dimensiones y cuarentena bajo 95 %. Es el riesgo que condiciona a los demás.</w:t>
            </w:r>
          </w:p>
        </w:tc>
        <w:tc>
          <w:tcPr>
            <w:tcW w:w="2097" w:type="dxa"/>
            <w:shd w:val="clear" w:color="auto" w:fill="F4F7FB"/>
            <w:tcMar>
              <w:top w:w="40" w:type="dxa"/>
              <w:left w:w="40" w:type="dxa"/>
              <w:bottom w:w="40" w:type="dxa"/>
              <w:right w:w="40" w:type="dxa"/>
            </w:tcMar>
          </w:tcPr>
          <w:p w14:paraId="2F944543" w14:textId="77777777" w:rsidR="00196BD3" w:rsidRDefault="00000000">
            <w:pPr>
              <w:spacing w:after="0" w:line="240" w:lineRule="auto"/>
            </w:pPr>
            <w:r>
              <w:rPr>
                <w:rFonts w:ascii="Calibri" w:eastAsia="Calibri" w:hAnsi="Calibri"/>
                <w:sz w:val="14"/>
              </w:rPr>
              <w:t>Steward e Ingeniería</w:t>
            </w:r>
          </w:p>
        </w:tc>
      </w:tr>
      <w:tr w:rsidR="00196BD3" w14:paraId="5F1B8218" w14:textId="77777777">
        <w:trPr>
          <w:cantSplit/>
          <w:jc w:val="center"/>
        </w:trPr>
        <w:tc>
          <w:tcPr>
            <w:tcW w:w="623" w:type="dxa"/>
            <w:tcMar>
              <w:top w:w="40" w:type="dxa"/>
              <w:left w:w="40" w:type="dxa"/>
              <w:bottom w:w="40" w:type="dxa"/>
              <w:right w:w="40" w:type="dxa"/>
            </w:tcMar>
          </w:tcPr>
          <w:p w14:paraId="26442FA0" w14:textId="77777777" w:rsidR="00196BD3" w:rsidRDefault="00000000">
            <w:pPr>
              <w:spacing w:after="0" w:line="240" w:lineRule="auto"/>
            </w:pPr>
            <w:r>
              <w:rPr>
                <w:rFonts w:ascii="Calibri" w:eastAsia="Calibri" w:hAnsi="Calibri"/>
                <w:sz w:val="14"/>
              </w:rPr>
              <w:t>R7</w:t>
            </w:r>
          </w:p>
        </w:tc>
        <w:tc>
          <w:tcPr>
            <w:tcW w:w="2041" w:type="dxa"/>
            <w:tcMar>
              <w:top w:w="40" w:type="dxa"/>
              <w:left w:w="40" w:type="dxa"/>
              <w:bottom w:w="40" w:type="dxa"/>
              <w:right w:w="40" w:type="dxa"/>
            </w:tcMar>
          </w:tcPr>
          <w:p w14:paraId="20E3D56F" w14:textId="77777777" w:rsidR="00196BD3" w:rsidRPr="005D7AFE" w:rsidRDefault="00000000">
            <w:pPr>
              <w:spacing w:after="0" w:line="240" w:lineRule="auto"/>
              <w:rPr>
                <w:lang w:val="es-CO"/>
              </w:rPr>
            </w:pPr>
            <w:r w:rsidRPr="005D7AFE">
              <w:rPr>
                <w:rFonts w:ascii="Calibri" w:eastAsia="Calibri" w:hAnsi="Calibri"/>
                <w:sz w:val="14"/>
                <w:lang w:val="es-CO"/>
              </w:rPr>
              <w:t>Descoordinación entre Data Office y TIC</w:t>
            </w:r>
          </w:p>
        </w:tc>
        <w:tc>
          <w:tcPr>
            <w:tcW w:w="453" w:type="dxa"/>
            <w:tcMar>
              <w:top w:w="40" w:type="dxa"/>
              <w:left w:w="40" w:type="dxa"/>
              <w:bottom w:w="40" w:type="dxa"/>
              <w:right w:w="40" w:type="dxa"/>
            </w:tcMar>
          </w:tcPr>
          <w:p w14:paraId="5F7FC1AA" w14:textId="77777777" w:rsidR="00196BD3" w:rsidRDefault="00000000">
            <w:pPr>
              <w:spacing w:after="0" w:line="240" w:lineRule="auto"/>
            </w:pPr>
            <w:r>
              <w:rPr>
                <w:rFonts w:ascii="Calibri" w:eastAsia="Calibri" w:hAnsi="Calibri"/>
                <w:sz w:val="14"/>
              </w:rPr>
              <w:t>3</w:t>
            </w:r>
          </w:p>
        </w:tc>
        <w:tc>
          <w:tcPr>
            <w:tcW w:w="453" w:type="dxa"/>
            <w:tcMar>
              <w:top w:w="40" w:type="dxa"/>
              <w:left w:w="40" w:type="dxa"/>
              <w:bottom w:w="40" w:type="dxa"/>
              <w:right w:w="40" w:type="dxa"/>
            </w:tcMar>
          </w:tcPr>
          <w:p w14:paraId="43357564" w14:textId="77777777" w:rsidR="00196BD3" w:rsidRDefault="00000000">
            <w:pPr>
              <w:spacing w:after="0" w:line="240" w:lineRule="auto"/>
            </w:pPr>
            <w:r>
              <w:rPr>
                <w:rFonts w:ascii="Calibri" w:eastAsia="Calibri" w:hAnsi="Calibri"/>
                <w:sz w:val="14"/>
              </w:rPr>
              <w:t>3</w:t>
            </w:r>
          </w:p>
        </w:tc>
        <w:tc>
          <w:tcPr>
            <w:tcW w:w="907" w:type="dxa"/>
            <w:tcMar>
              <w:top w:w="40" w:type="dxa"/>
              <w:left w:w="40" w:type="dxa"/>
              <w:bottom w:w="40" w:type="dxa"/>
              <w:right w:w="40" w:type="dxa"/>
            </w:tcMar>
          </w:tcPr>
          <w:p w14:paraId="74E566F9" w14:textId="77777777" w:rsidR="00196BD3" w:rsidRDefault="00000000">
            <w:pPr>
              <w:spacing w:after="0" w:line="240" w:lineRule="auto"/>
            </w:pPr>
            <w:r>
              <w:rPr>
                <w:rFonts w:ascii="Calibri" w:eastAsia="Calibri" w:hAnsi="Calibri"/>
                <w:sz w:val="14"/>
              </w:rPr>
              <w:t>9 moderado</w:t>
            </w:r>
          </w:p>
        </w:tc>
        <w:tc>
          <w:tcPr>
            <w:tcW w:w="3628" w:type="dxa"/>
            <w:tcMar>
              <w:top w:w="40" w:type="dxa"/>
              <w:left w:w="40" w:type="dxa"/>
              <w:bottom w:w="40" w:type="dxa"/>
              <w:right w:w="40" w:type="dxa"/>
            </w:tcMar>
          </w:tcPr>
          <w:p w14:paraId="1FAC6302" w14:textId="77777777" w:rsidR="00196BD3" w:rsidRDefault="00000000">
            <w:pPr>
              <w:spacing w:after="0" w:line="240" w:lineRule="auto"/>
            </w:pPr>
            <w:r>
              <w:rPr>
                <w:rFonts w:ascii="Calibri" w:eastAsia="Calibri" w:hAnsi="Calibri"/>
                <w:sz w:val="14"/>
              </w:rPr>
              <w:t>Responsables, plazos y escalamiento.</w:t>
            </w:r>
          </w:p>
        </w:tc>
        <w:tc>
          <w:tcPr>
            <w:tcW w:w="2097" w:type="dxa"/>
            <w:tcMar>
              <w:top w:w="40" w:type="dxa"/>
              <w:left w:w="40" w:type="dxa"/>
              <w:bottom w:w="40" w:type="dxa"/>
              <w:right w:w="40" w:type="dxa"/>
            </w:tcMar>
          </w:tcPr>
          <w:p w14:paraId="335F03A4" w14:textId="77777777" w:rsidR="00196BD3" w:rsidRDefault="00000000">
            <w:pPr>
              <w:spacing w:after="0" w:line="240" w:lineRule="auto"/>
            </w:pPr>
            <w:r>
              <w:rPr>
                <w:rFonts w:ascii="Calibri" w:eastAsia="Calibri" w:hAnsi="Calibri"/>
                <w:sz w:val="14"/>
              </w:rPr>
              <w:t>CDO y TIC</w:t>
            </w:r>
          </w:p>
        </w:tc>
      </w:tr>
      <w:tr w:rsidR="00196BD3" w14:paraId="01068010" w14:textId="77777777">
        <w:trPr>
          <w:cantSplit/>
          <w:jc w:val="center"/>
        </w:trPr>
        <w:tc>
          <w:tcPr>
            <w:tcW w:w="623" w:type="dxa"/>
            <w:shd w:val="clear" w:color="auto" w:fill="F4F7FB"/>
            <w:tcMar>
              <w:top w:w="40" w:type="dxa"/>
              <w:left w:w="40" w:type="dxa"/>
              <w:bottom w:w="40" w:type="dxa"/>
              <w:right w:w="40" w:type="dxa"/>
            </w:tcMar>
          </w:tcPr>
          <w:p w14:paraId="3D5AB28D" w14:textId="77777777" w:rsidR="00196BD3" w:rsidRDefault="00000000">
            <w:pPr>
              <w:spacing w:after="0" w:line="240" w:lineRule="auto"/>
            </w:pPr>
            <w:r>
              <w:rPr>
                <w:rFonts w:ascii="Calibri" w:eastAsia="Calibri" w:hAnsi="Calibri"/>
                <w:sz w:val="14"/>
              </w:rPr>
              <w:t>R8</w:t>
            </w:r>
          </w:p>
        </w:tc>
        <w:tc>
          <w:tcPr>
            <w:tcW w:w="2041" w:type="dxa"/>
            <w:shd w:val="clear" w:color="auto" w:fill="F4F7FB"/>
            <w:tcMar>
              <w:top w:w="40" w:type="dxa"/>
              <w:left w:w="40" w:type="dxa"/>
              <w:bottom w:w="40" w:type="dxa"/>
              <w:right w:w="40" w:type="dxa"/>
            </w:tcMar>
          </w:tcPr>
          <w:p w14:paraId="5B80B146" w14:textId="77777777" w:rsidR="00196BD3" w:rsidRPr="005D7AFE" w:rsidRDefault="00000000">
            <w:pPr>
              <w:spacing w:after="0" w:line="240" w:lineRule="auto"/>
              <w:rPr>
                <w:lang w:val="es-CO"/>
              </w:rPr>
            </w:pPr>
            <w:r w:rsidRPr="005D7AFE">
              <w:rPr>
                <w:rFonts w:ascii="Calibri" w:eastAsia="Calibri" w:hAnsi="Calibri"/>
                <w:sz w:val="14"/>
                <w:lang w:val="es-CO"/>
              </w:rPr>
              <w:t xml:space="preserve">Activos sin </w:t>
            </w:r>
            <w:proofErr w:type="spellStart"/>
            <w:r w:rsidRPr="005D7AFE">
              <w:rPr>
                <w:rFonts w:ascii="Calibri" w:eastAsia="Calibri" w:hAnsi="Calibri"/>
                <w:sz w:val="14"/>
                <w:lang w:val="es-CO"/>
              </w:rPr>
              <w:t>owner</w:t>
            </w:r>
            <w:proofErr w:type="spellEnd"/>
            <w:r w:rsidRPr="005D7AFE">
              <w:rPr>
                <w:rFonts w:ascii="Calibri" w:eastAsia="Calibri" w:hAnsi="Calibri"/>
                <w:sz w:val="14"/>
                <w:lang w:val="es-CO"/>
              </w:rPr>
              <w:t xml:space="preserve"> o sin </w:t>
            </w:r>
            <w:proofErr w:type="spellStart"/>
            <w:r w:rsidRPr="005D7AFE">
              <w:rPr>
                <w:rFonts w:ascii="Calibri" w:eastAsia="Calibri" w:hAnsi="Calibri"/>
                <w:sz w:val="14"/>
                <w:lang w:val="es-CO"/>
              </w:rPr>
              <w:t>steward</w:t>
            </w:r>
            <w:proofErr w:type="spellEnd"/>
          </w:p>
        </w:tc>
        <w:tc>
          <w:tcPr>
            <w:tcW w:w="453" w:type="dxa"/>
            <w:shd w:val="clear" w:color="auto" w:fill="F4F7FB"/>
            <w:tcMar>
              <w:top w:w="40" w:type="dxa"/>
              <w:left w:w="40" w:type="dxa"/>
              <w:bottom w:w="40" w:type="dxa"/>
              <w:right w:w="40" w:type="dxa"/>
            </w:tcMar>
          </w:tcPr>
          <w:p w14:paraId="731DB367" w14:textId="77777777" w:rsidR="00196BD3" w:rsidRDefault="00000000">
            <w:pPr>
              <w:spacing w:after="0" w:line="240" w:lineRule="auto"/>
            </w:pPr>
            <w:r>
              <w:rPr>
                <w:rFonts w:ascii="Calibri" w:eastAsia="Calibri" w:hAnsi="Calibri"/>
                <w:sz w:val="14"/>
              </w:rPr>
              <w:t>3</w:t>
            </w:r>
          </w:p>
        </w:tc>
        <w:tc>
          <w:tcPr>
            <w:tcW w:w="453" w:type="dxa"/>
            <w:shd w:val="clear" w:color="auto" w:fill="F4F7FB"/>
            <w:tcMar>
              <w:top w:w="40" w:type="dxa"/>
              <w:left w:w="40" w:type="dxa"/>
              <w:bottom w:w="40" w:type="dxa"/>
              <w:right w:w="40" w:type="dxa"/>
            </w:tcMar>
          </w:tcPr>
          <w:p w14:paraId="5578629D" w14:textId="77777777" w:rsidR="00196BD3" w:rsidRDefault="00000000">
            <w:pPr>
              <w:spacing w:after="0" w:line="240" w:lineRule="auto"/>
            </w:pPr>
            <w:r>
              <w:rPr>
                <w:rFonts w:ascii="Calibri" w:eastAsia="Calibri" w:hAnsi="Calibri"/>
                <w:sz w:val="14"/>
              </w:rPr>
              <w:t>4</w:t>
            </w:r>
          </w:p>
        </w:tc>
        <w:tc>
          <w:tcPr>
            <w:tcW w:w="907" w:type="dxa"/>
            <w:shd w:val="clear" w:color="auto" w:fill="F4F7FB"/>
            <w:tcMar>
              <w:top w:w="40" w:type="dxa"/>
              <w:left w:w="40" w:type="dxa"/>
              <w:bottom w:w="40" w:type="dxa"/>
              <w:right w:w="40" w:type="dxa"/>
            </w:tcMar>
          </w:tcPr>
          <w:p w14:paraId="066C05F8" w14:textId="77777777" w:rsidR="00196BD3" w:rsidRDefault="00000000">
            <w:pPr>
              <w:spacing w:after="0" w:line="240" w:lineRule="auto"/>
            </w:pPr>
            <w:r>
              <w:rPr>
                <w:rFonts w:ascii="Calibri" w:eastAsia="Calibri" w:hAnsi="Calibri"/>
                <w:sz w:val="14"/>
              </w:rPr>
              <w:t>12 alto</w:t>
            </w:r>
          </w:p>
        </w:tc>
        <w:tc>
          <w:tcPr>
            <w:tcW w:w="3628" w:type="dxa"/>
            <w:shd w:val="clear" w:color="auto" w:fill="F4F7FB"/>
            <w:tcMar>
              <w:top w:w="40" w:type="dxa"/>
              <w:left w:w="40" w:type="dxa"/>
              <w:bottom w:w="40" w:type="dxa"/>
              <w:right w:w="40" w:type="dxa"/>
            </w:tcMar>
          </w:tcPr>
          <w:p w14:paraId="792DA1E7" w14:textId="77777777" w:rsidR="00196BD3" w:rsidRPr="005D7AFE" w:rsidRDefault="00000000">
            <w:pPr>
              <w:spacing w:after="0" w:line="240" w:lineRule="auto"/>
              <w:rPr>
                <w:lang w:val="es-CO"/>
              </w:rPr>
            </w:pPr>
            <w:r w:rsidRPr="005D7AFE">
              <w:rPr>
                <w:rFonts w:ascii="Calibri" w:eastAsia="Calibri" w:hAnsi="Calibri"/>
                <w:sz w:val="14"/>
                <w:lang w:val="es-CO"/>
              </w:rPr>
              <w:t>RACI, catálogo y políticas en el Comité.</w:t>
            </w:r>
          </w:p>
        </w:tc>
        <w:tc>
          <w:tcPr>
            <w:tcW w:w="2097" w:type="dxa"/>
            <w:shd w:val="clear" w:color="auto" w:fill="F4F7FB"/>
            <w:tcMar>
              <w:top w:w="40" w:type="dxa"/>
              <w:left w:w="40" w:type="dxa"/>
              <w:bottom w:w="40" w:type="dxa"/>
              <w:right w:w="40" w:type="dxa"/>
            </w:tcMar>
          </w:tcPr>
          <w:p w14:paraId="66A91E91" w14:textId="77777777" w:rsidR="00196BD3" w:rsidRDefault="00000000">
            <w:pPr>
              <w:spacing w:after="0" w:line="240" w:lineRule="auto"/>
            </w:pPr>
            <w:r>
              <w:rPr>
                <w:rFonts w:ascii="Calibri" w:eastAsia="Calibri" w:hAnsi="Calibri"/>
                <w:sz w:val="14"/>
              </w:rPr>
              <w:t xml:space="preserve">CDO y </w:t>
            </w:r>
            <w:proofErr w:type="spellStart"/>
            <w:r>
              <w:rPr>
                <w:rFonts w:ascii="Calibri" w:eastAsia="Calibri" w:hAnsi="Calibri"/>
                <w:sz w:val="14"/>
              </w:rPr>
              <w:t>Comité</w:t>
            </w:r>
            <w:proofErr w:type="spellEnd"/>
          </w:p>
        </w:tc>
      </w:tr>
    </w:tbl>
    <w:p w14:paraId="716BA20D" w14:textId="77777777" w:rsidR="00196BD3" w:rsidRDefault="00196BD3">
      <w:pPr>
        <w:spacing w:after="40" w:line="245" w:lineRule="auto"/>
      </w:pPr>
    </w:p>
    <w:p w14:paraId="4934CE6D" w14:textId="77777777" w:rsidR="00196BD3" w:rsidRPr="005D7AFE" w:rsidRDefault="00000000">
      <w:pPr>
        <w:spacing w:before="40" w:after="40" w:line="245" w:lineRule="auto"/>
        <w:jc w:val="both"/>
        <w:rPr>
          <w:lang w:val="es-CO"/>
        </w:rPr>
      </w:pPr>
      <w:r w:rsidRPr="005D7AFE">
        <w:rPr>
          <w:rFonts w:ascii="Calibri" w:eastAsia="Calibri" w:hAnsi="Calibri"/>
          <w:sz w:val="20"/>
          <w:lang w:val="es-CO"/>
        </w:rPr>
        <w:t>ORCA responde a una brecha concreta: la CGA ya cubre a sus sujetos y necesita una regla para elegir el contrato. La decisión es penetrar ese mandato con un dato gobernado, en un Data Office que reporta al Contralor y deja la actuación en la línea. El primer año demuestra trazabilidad, calidad, privacidad y utilidad para el auditor. La ampliación territorial, el modelo predictivo y el tablero ciudadano se estudian después, con ese resultado en la mano.</w:t>
      </w:r>
    </w:p>
    <w:p w14:paraId="09DFFACD" w14:textId="77777777" w:rsidR="00196BD3" w:rsidRPr="005D7AFE" w:rsidRDefault="00196BD3">
      <w:pPr>
        <w:rPr>
          <w:lang w:val="es-CO"/>
        </w:rPr>
        <w:sectPr w:rsidR="00196BD3" w:rsidRPr="005D7AFE">
          <w:headerReference w:type="default" r:id="rId11"/>
          <w:footerReference w:type="default" r:id="rId12"/>
          <w:pgSz w:w="11906" w:h="16838"/>
          <w:pgMar w:top="794" w:right="850" w:bottom="794" w:left="850" w:header="283" w:footer="227" w:gutter="0"/>
          <w:pgNumType w:start="1"/>
          <w:cols w:space="720"/>
          <w:docGrid w:linePitch="360"/>
        </w:sectPr>
      </w:pPr>
    </w:p>
    <w:p w14:paraId="70A53DB9" w14:textId="77777777" w:rsidR="00196BD3" w:rsidRPr="005D7AFE" w:rsidRDefault="00000000">
      <w:pPr>
        <w:spacing w:before="160" w:after="40" w:line="245" w:lineRule="auto"/>
        <w:rPr>
          <w:lang w:val="es-CO"/>
        </w:rPr>
      </w:pPr>
      <w:r w:rsidRPr="005D7AFE">
        <w:rPr>
          <w:rFonts w:ascii="Calibri" w:eastAsia="Calibri" w:hAnsi="Calibri"/>
          <w:b/>
          <w:color w:val="1F4E79"/>
          <w:sz w:val="26"/>
          <w:lang w:val="es-CO"/>
        </w:rPr>
        <w:lastRenderedPageBreak/>
        <w:t>Referencias</w:t>
      </w:r>
    </w:p>
    <w:p w14:paraId="0E3DC557"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Agurto y Manosalva. (2015). Clasificación de las estrategias corporativas [esquema adaptado, material de clase]. El equipo no verificó la ficha bibliográfica ni la publicación original. Se usan las categorías de la diapositiva.</w:t>
      </w:r>
    </w:p>
    <w:p w14:paraId="72C85A11"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 xml:space="preserve">Congreso de la República de Colombia. (2005). Ley 996 de 2005. Por medio de la cual se reglamenta la elección de </w:t>
      </w:r>
      <w:proofErr w:type="gramStart"/>
      <w:r w:rsidRPr="005D7AFE">
        <w:rPr>
          <w:rFonts w:ascii="Calibri" w:eastAsia="Calibri" w:hAnsi="Calibri"/>
          <w:sz w:val="18"/>
          <w:lang w:val="es-CO"/>
        </w:rPr>
        <w:t>Presidente</w:t>
      </w:r>
      <w:proofErr w:type="gramEnd"/>
      <w:r w:rsidRPr="005D7AFE">
        <w:rPr>
          <w:rFonts w:ascii="Calibri" w:eastAsia="Calibri" w:hAnsi="Calibri"/>
          <w:sz w:val="18"/>
          <w:lang w:val="es-CO"/>
        </w:rPr>
        <w:t xml:space="preserve"> de la República.</w:t>
      </w:r>
    </w:p>
    <w:p w14:paraId="0B34389D"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Congreso de la República de Colombia. (2012). Ley 1581 de 2012. Por la cual se dictan disposiciones generales para la protección de datos personales. Diario Oficial 48.587. https://www.funcionpublica.gov.co/eva/gestornormativo/norma.php?i=49981</w:t>
      </w:r>
    </w:p>
    <w:p w14:paraId="6D6C8B04"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Congreso de la República de Colombia. (2014). Ley 1712 de 2014. Por medio de la cual se crea la Ley de Transparencia y del Derecho de Acceso a la Información Pública Nacional. Diario Oficial 49.084.</w:t>
      </w:r>
    </w:p>
    <w:p w14:paraId="781E0A31"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Congreso de la República de Colombia. (2019). Acto Legislativo 04 de 2019. Por medio del cual se reforma el Régimen de Control Fiscal. Diario Oficial 51.049.</w:t>
      </w:r>
    </w:p>
    <w:p w14:paraId="3379EFD0"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Contraloría General de Antioquia. (s. f.). Misión y visión. https://contraloria-general-de-antioquia.micolombiadigital.gov.co/tema/entidad</w:t>
      </w:r>
    </w:p>
    <w:p w14:paraId="67F1DBB2"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Contraloría General de Antioquia. (2016). Estructura orgánica [Ordenanza 20 del 11 de agosto de 2016 de la Asamblea Departamental de Antioquia]. https://contraloria-general-de-antioquia.micolombiadigital.gov.co/entidad/organigrama</w:t>
      </w:r>
    </w:p>
    <w:p w14:paraId="44863366"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Contraloría General de Antioquia. (2025a). Informe de gestión anual: vigencia 2024. https://contraloria-general-de-antioquia.micolombiadigital.gov.co/</w:t>
      </w:r>
    </w:p>
    <w:p w14:paraId="6B6EB3EF"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Contraloría General de Antioquia. (2025b). Listado de jefes de dependencia. https://contraloria-general-de-antioquia.micolombiadigital.gov.co/entidad/organigrama</w:t>
      </w:r>
    </w:p>
    <w:p w14:paraId="10F9B689"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Contraloría General de Antioquia. (2026). Informe de gestión anual: vigencia 2025. https://contraloria-general-de-antioquia.micolombiadigital.gov.co/planeacion-institucional-148377/informe-de-gestion-vigencia-2025-552940</w:t>
      </w:r>
    </w:p>
    <w:p w14:paraId="56DC7006" w14:textId="77777777" w:rsidR="00196BD3" w:rsidRDefault="00000000">
      <w:pPr>
        <w:spacing w:after="60" w:line="240" w:lineRule="auto"/>
        <w:ind w:left="425" w:hanging="425"/>
      </w:pPr>
      <w:proofErr w:type="spellStart"/>
      <w:r>
        <w:rPr>
          <w:rFonts w:ascii="Calibri" w:eastAsia="Calibri" w:hAnsi="Calibri"/>
          <w:sz w:val="18"/>
        </w:rPr>
        <w:t>Dallemule</w:t>
      </w:r>
      <w:proofErr w:type="spellEnd"/>
      <w:r>
        <w:rPr>
          <w:rFonts w:ascii="Calibri" w:eastAsia="Calibri" w:hAnsi="Calibri"/>
          <w:sz w:val="18"/>
        </w:rPr>
        <w:t>, L. y Davenport, T. H. (2017). What’s your data strategy? Harvard Business Review, 95(3), 112–121.</w:t>
      </w:r>
    </w:p>
    <w:p w14:paraId="61C2703E" w14:textId="77777777" w:rsidR="00196BD3" w:rsidRDefault="00000000">
      <w:pPr>
        <w:spacing w:after="60" w:line="240" w:lineRule="auto"/>
        <w:ind w:left="425" w:hanging="425"/>
      </w:pPr>
      <w:r w:rsidRPr="005D7AFE">
        <w:rPr>
          <w:rFonts w:ascii="Calibri" w:eastAsia="Calibri" w:hAnsi="Calibri"/>
          <w:sz w:val="18"/>
          <w:lang w:val="es-CO"/>
        </w:rPr>
        <w:t>Departamento Nacional de Planeación. (2018). CONPES 3920: Política nacional de explotación de datos (</w:t>
      </w:r>
      <w:proofErr w:type="spellStart"/>
      <w:r w:rsidRPr="005D7AFE">
        <w:rPr>
          <w:rFonts w:ascii="Calibri" w:eastAsia="Calibri" w:hAnsi="Calibri"/>
          <w:sz w:val="18"/>
          <w:lang w:val="es-CO"/>
        </w:rPr>
        <w:t>big</w:t>
      </w:r>
      <w:proofErr w:type="spellEnd"/>
      <w:r w:rsidRPr="005D7AFE">
        <w:rPr>
          <w:rFonts w:ascii="Calibri" w:eastAsia="Calibri" w:hAnsi="Calibri"/>
          <w:sz w:val="18"/>
          <w:lang w:val="es-CO"/>
        </w:rPr>
        <w:t xml:space="preserve"> data). </w:t>
      </w:r>
      <w:r>
        <w:rPr>
          <w:rFonts w:ascii="Calibri" w:eastAsia="Calibri" w:hAnsi="Calibri"/>
          <w:sz w:val="18"/>
        </w:rPr>
        <w:t>DNP.</w:t>
      </w:r>
    </w:p>
    <w:p w14:paraId="7B58E119" w14:textId="77777777" w:rsidR="00196BD3" w:rsidRDefault="00000000">
      <w:pPr>
        <w:spacing w:after="60" w:line="240" w:lineRule="auto"/>
        <w:ind w:left="425" w:hanging="425"/>
      </w:pPr>
      <w:r>
        <w:rPr>
          <w:rFonts w:ascii="Calibri" w:eastAsia="Calibri" w:hAnsi="Calibri"/>
          <w:sz w:val="18"/>
        </w:rPr>
        <w:t>Kotter, J. P. (1996). Leading change. Harvard Business School Press.</w:t>
      </w:r>
    </w:p>
    <w:p w14:paraId="1BC06F79" w14:textId="77777777" w:rsidR="00196BD3" w:rsidRDefault="00000000">
      <w:pPr>
        <w:spacing w:after="60" w:line="240" w:lineRule="auto"/>
        <w:ind w:left="425" w:hanging="425"/>
      </w:pPr>
      <w:r>
        <w:rPr>
          <w:rFonts w:ascii="Calibri" w:eastAsia="Calibri" w:hAnsi="Calibri"/>
          <w:sz w:val="18"/>
        </w:rPr>
        <w:t>Open Contracting Partnership. (2016). Red flags for integrity: Giving the green light to open data solutions. https://www.open-contracting.org/resources/red-flags-integrity-giving-green-light-open-data-solutions/</w:t>
      </w:r>
    </w:p>
    <w:p w14:paraId="4081444E" w14:textId="77777777" w:rsidR="00196BD3" w:rsidRPr="005D7AFE" w:rsidRDefault="00000000">
      <w:pPr>
        <w:spacing w:after="60" w:line="240" w:lineRule="auto"/>
        <w:ind w:left="425" w:hanging="425"/>
        <w:rPr>
          <w:lang w:val="es-CO"/>
        </w:rPr>
      </w:pPr>
      <w:r w:rsidRPr="005D7AFE">
        <w:rPr>
          <w:rFonts w:ascii="Calibri" w:eastAsia="Calibri" w:hAnsi="Calibri"/>
          <w:sz w:val="18"/>
          <w:lang w:val="es-CO"/>
        </w:rPr>
        <w:t>Presidencia de la República de Colombia. (2020). Decreto 403 de 2020. Por el cual se dictan normas para la correcta implementación del Acto Legislativo 04 de 2019 y el fortalecimiento del control fiscal. Diario Oficial 51.258. https://www.funcionpublica.gov.co/eva/gestornormativo/norma.php?i=110374</w:t>
      </w:r>
    </w:p>
    <w:p w14:paraId="3A264BE3" w14:textId="77777777" w:rsidR="00196BD3" w:rsidRPr="005D7AFE" w:rsidRDefault="00000000">
      <w:pPr>
        <w:spacing w:after="60" w:line="240" w:lineRule="auto"/>
        <w:ind w:left="425" w:hanging="425"/>
        <w:rPr>
          <w:lang w:val="es-CO"/>
        </w:rPr>
      </w:pPr>
      <w:proofErr w:type="spellStart"/>
      <w:r w:rsidRPr="005D7AFE">
        <w:rPr>
          <w:rFonts w:ascii="Calibri" w:eastAsia="Calibri" w:hAnsi="Calibri"/>
          <w:sz w:val="18"/>
          <w:lang w:val="es-CO"/>
        </w:rPr>
        <w:t>Seoanes</w:t>
      </w:r>
      <w:proofErr w:type="spellEnd"/>
      <w:r w:rsidRPr="005D7AFE">
        <w:rPr>
          <w:rFonts w:ascii="Calibri" w:eastAsia="Calibri" w:hAnsi="Calibri"/>
          <w:sz w:val="18"/>
          <w:lang w:val="es-CO"/>
        </w:rPr>
        <w:t xml:space="preserve">, L. A., Amariles, J., Rayo, J. S. y Ramírez, K. (2026). Perfilamiento de SECOP II para ORCA (corte 27 de septiembre de 2026) [notebook]. API SODA de datos.gov.co, </w:t>
      </w:r>
      <w:proofErr w:type="spellStart"/>
      <w:r w:rsidRPr="005D7AFE">
        <w:rPr>
          <w:rFonts w:ascii="Calibri" w:eastAsia="Calibri" w:hAnsi="Calibri"/>
          <w:sz w:val="18"/>
          <w:lang w:val="es-CO"/>
        </w:rPr>
        <w:t>dataset</w:t>
      </w:r>
      <w:proofErr w:type="spellEnd"/>
      <w:r w:rsidRPr="005D7AFE">
        <w:rPr>
          <w:rFonts w:ascii="Calibri" w:eastAsia="Calibri" w:hAnsi="Calibri"/>
          <w:sz w:val="18"/>
          <w:lang w:val="es-CO"/>
        </w:rPr>
        <w:t xml:space="preserve"> jbjy-vk9h. Repositorio del proyecto, notebooks/00_perfilamiento_fuente.ipynb.</w:t>
      </w:r>
    </w:p>
    <w:sectPr w:rsidR="00196BD3" w:rsidRPr="005D7AFE" w:rsidSect="00034616">
      <w:headerReference w:type="default" r:id="rId13"/>
      <w:footerReference w:type="default" r:id="rId14"/>
      <w:pgSz w:w="11906" w:h="16838"/>
      <w:pgMar w:top="794" w:right="850" w:bottom="794" w:left="850" w:header="283" w:footer="22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879AD" w14:textId="77777777" w:rsidR="00E23A1D" w:rsidRDefault="00E23A1D">
      <w:pPr>
        <w:spacing w:after="0" w:line="240" w:lineRule="auto"/>
      </w:pPr>
      <w:r>
        <w:separator/>
      </w:r>
    </w:p>
  </w:endnote>
  <w:endnote w:type="continuationSeparator" w:id="0">
    <w:p w14:paraId="66EDE7C7" w14:textId="77777777" w:rsidR="00E23A1D" w:rsidRDefault="00E23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2EC12" w14:textId="77777777" w:rsidR="00196BD3" w:rsidRDefault="00196BD3">
    <w:pPr>
      <w:pStyle w:val="Piedepgina"/>
      <w:spacing w:line="245"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2177C" w14:textId="3FD2E32A" w:rsidR="00196BD3" w:rsidRDefault="00196BD3">
    <w:pPr>
      <w:pStyle w:val="Piedepgina"/>
      <w:spacing w:line="245"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EB1D" w14:textId="1861A34B" w:rsidR="00196BD3" w:rsidRDefault="00196BD3">
    <w:pPr>
      <w:pStyle w:val="Piedepgina"/>
      <w:spacing w:line="245"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C5300" w14:textId="77777777" w:rsidR="00E23A1D" w:rsidRDefault="00E23A1D">
      <w:pPr>
        <w:spacing w:after="0" w:line="240" w:lineRule="auto"/>
      </w:pPr>
      <w:r>
        <w:separator/>
      </w:r>
    </w:p>
  </w:footnote>
  <w:footnote w:type="continuationSeparator" w:id="0">
    <w:p w14:paraId="236BB2B4" w14:textId="77777777" w:rsidR="00E23A1D" w:rsidRDefault="00E23A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78E2D" w14:textId="77777777" w:rsidR="00196BD3" w:rsidRDefault="00196B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1741" w14:textId="77777777" w:rsidR="00196BD3" w:rsidRDefault="00196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9703796">
    <w:abstractNumId w:val="8"/>
  </w:num>
  <w:num w:numId="2" w16cid:durableId="1570580388">
    <w:abstractNumId w:val="6"/>
  </w:num>
  <w:num w:numId="3" w16cid:durableId="1698196103">
    <w:abstractNumId w:val="5"/>
  </w:num>
  <w:num w:numId="4" w16cid:durableId="940913569">
    <w:abstractNumId w:val="4"/>
  </w:num>
  <w:num w:numId="5" w16cid:durableId="1878659362">
    <w:abstractNumId w:val="7"/>
  </w:num>
  <w:num w:numId="6" w16cid:durableId="1688676425">
    <w:abstractNumId w:val="3"/>
  </w:num>
  <w:num w:numId="7" w16cid:durableId="1600259794">
    <w:abstractNumId w:val="2"/>
  </w:num>
  <w:num w:numId="8" w16cid:durableId="3870749">
    <w:abstractNumId w:val="1"/>
  </w:num>
  <w:num w:numId="9" w16cid:durableId="84378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BD3"/>
    <w:rsid w:val="0029639D"/>
    <w:rsid w:val="00326F90"/>
    <w:rsid w:val="005D7AFE"/>
    <w:rsid w:val="00AA1D8D"/>
    <w:rsid w:val="00AF04F0"/>
    <w:rsid w:val="00B47730"/>
    <w:rsid w:val="00CB0664"/>
    <w:rsid w:val="00E23A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1B52A"/>
  <w14:defaultImageDpi w14:val="300"/>
  <w15:docId w15:val="{945CB3EE-785F-4F96-AA0D-FF92911E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AFE"/>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10</Pages>
  <Words>5188</Words>
  <Characters>28539</Characters>
  <Application>Microsoft Office Word</Application>
  <DocSecurity>0</DocSecurity>
  <Lines>237</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Katheryn Ramirez Chima</cp:lastModifiedBy>
  <cp:revision>2</cp:revision>
  <dcterms:created xsi:type="dcterms:W3CDTF">2013-12-23T23:15:00Z</dcterms:created>
  <dcterms:modified xsi:type="dcterms:W3CDTF">2026-10-15T23:41:00Z</dcterms:modified>
  <cp:category/>
</cp:coreProperties>
</file>