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4CA8" w14:textId="77777777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29388919" w14:textId="77777777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78F0432B" w14:textId="77777777" w:rsidR="00672DBA" w:rsidRPr="00672DBA" w:rsidRDefault="00672DBA" w:rsidP="00AC0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4DC694" w14:textId="77777777" w:rsidR="00672DBA" w:rsidRPr="00672DBA" w:rsidRDefault="00672DBA" w:rsidP="00AC066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26C7DC48" w14:textId="77777777" w:rsidR="00672DBA" w:rsidRPr="00672DBA" w:rsidRDefault="00672DBA" w:rsidP="00AC066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5A78B1" w14:textId="60CE5639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1</w:t>
      </w:r>
    </w:p>
    <w:p w14:paraId="15D50388" w14:textId="16A356E3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Розробка програмного забезпечення мобільних пристроїв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27F53B18" w14:textId="77777777" w:rsidR="00672DBA" w:rsidRPr="00672DBA" w:rsidRDefault="00672DBA" w:rsidP="00AC06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5E8D486" w14:textId="59D5CB2B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-го курсу,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ТВ-13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79E01073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502DD320" w14:textId="40427D62" w:rsidR="00672DBA" w:rsidRPr="007C3009" w:rsidRDefault="00672DBA" w:rsidP="00AC06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 </w:t>
      </w:r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https</w:t>
      </w:r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://</w:t>
      </w:r>
      <w:proofErr w:type="spellStart"/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github</w:t>
      </w:r>
      <w:proofErr w:type="spellEnd"/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com</w:t>
      </w:r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/</w:t>
      </w:r>
      <w:proofErr w:type="spellStart"/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KateRiabets</w:t>
      </w:r>
      <w:proofErr w:type="spellEnd"/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/</w:t>
      </w:r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Kotlin</w:t>
      </w:r>
      <w:r w:rsidR="007C3009"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/</w:t>
      </w:r>
    </w:p>
    <w:p w14:paraId="0909402E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42EFD81D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06429B3E" w14:textId="5A1DF446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4A31133F" w14:textId="57BC2E5A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94B240F" w14:textId="02B34CD6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3976B1C" w14:textId="52F4E1F2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78CEA6A" w14:textId="1409B4C2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3683E8F" w14:textId="6134C3BF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0466162" w14:textId="6712D520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623CB8C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5046AC" w14:textId="7EB3FDD6" w:rsidR="00672DBA" w:rsidRDefault="00672DBA" w:rsidP="00AC0664">
      <w:pPr>
        <w:pStyle w:val="a3"/>
        <w:spacing w:before="0" w:beforeAutospacing="0" w:after="200" w:afterAutospacing="0"/>
        <w:jc w:val="center"/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2024</w:t>
      </w:r>
    </w:p>
    <w:p w14:paraId="6C60C1B8" w14:textId="57B54FAE" w:rsidR="000903DD" w:rsidRPr="008A3F2D" w:rsidRDefault="00672DBA" w:rsidP="00AC0664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1942123B" w14:textId="77777777" w:rsidR="00905AB7" w:rsidRDefault="00672DBA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Паливо</w:t>
      </w:r>
      <w:r w:rsidRPr="00672D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5AB7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72D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5AB7">
        <w:rPr>
          <w:rFonts w:ascii="Times New Roman" w:hAnsi="Times New Roman" w:cs="Times New Roman"/>
          <w:sz w:val="28"/>
          <w:szCs w:val="28"/>
          <w:lang w:val="uk-UA"/>
        </w:rPr>
        <w:t xml:space="preserve">речовини, при спалюванні яких виділяється теплова енергія. Воно може бути твердим, рідким і газоподібним; природним або штучним. </w:t>
      </w:r>
    </w:p>
    <w:p w14:paraId="61BEA4C5" w14:textId="4069432B" w:rsidR="00672DBA" w:rsidRDefault="00905AB7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Паливо складається з 7 компонентів: вуглець, водень, сірка, азот, кисень, волога, зола. Горючу</w:t>
      </w:r>
      <w:r w:rsidRPr="00905AB7">
        <w:rPr>
          <w:rFonts w:ascii="Times New Roman" w:hAnsi="Times New Roman" w:cs="Times New Roman"/>
          <w:sz w:val="28"/>
          <w:szCs w:val="28"/>
          <w:lang w:val="uk-UA"/>
        </w:rPr>
        <w:t xml:space="preserve"> частин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905AB7">
        <w:rPr>
          <w:rFonts w:ascii="Times New Roman" w:hAnsi="Times New Roman" w:cs="Times New Roman"/>
          <w:sz w:val="28"/>
          <w:szCs w:val="28"/>
          <w:lang w:val="uk-UA"/>
        </w:rPr>
        <w:t xml:space="preserve"> палива </w:t>
      </w:r>
      <w:r>
        <w:rPr>
          <w:rFonts w:ascii="Times New Roman" w:hAnsi="Times New Roman" w:cs="Times New Roman"/>
          <w:sz w:val="28"/>
          <w:szCs w:val="28"/>
          <w:lang w:val="uk-UA"/>
        </w:rPr>
        <w:t>складають</w:t>
      </w:r>
      <w:r w:rsidRPr="00905AB7">
        <w:rPr>
          <w:rFonts w:ascii="Times New Roman" w:hAnsi="Times New Roman" w:cs="Times New Roman"/>
          <w:sz w:val="28"/>
          <w:szCs w:val="28"/>
          <w:lang w:val="uk-UA"/>
        </w:rPr>
        <w:t xml:space="preserve"> вуглець С, водень Н, сірка S та їх сполуки.</w:t>
      </w:r>
    </w:p>
    <w:p w14:paraId="2142B259" w14:textId="690A683C" w:rsidR="00AC6EC8" w:rsidRDefault="00AC6EC8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Паливо в тому виді, в якому воно надходить до споживача називається робочим складом а маса, відповідно, робочою масою. Також виділяють суху масу, тобто без вологи, та суху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беззольну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масу або горючу масу, тобто без золи і без вологи.</w:t>
      </w:r>
    </w:p>
    <w:p w14:paraId="44C69AB6" w14:textId="257C6A14" w:rsidR="00AC6EC8" w:rsidRDefault="00AC6EC8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перерахунку </w:t>
      </w:r>
      <w:r w:rsidR="00365060">
        <w:rPr>
          <w:rFonts w:ascii="Times New Roman" w:hAnsi="Times New Roman" w:cs="Times New Roman"/>
          <w:sz w:val="28"/>
          <w:szCs w:val="28"/>
          <w:lang w:val="uk-UA"/>
        </w:rPr>
        <w:t xml:space="preserve">маси палива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настпуні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коефіцієнти:</w:t>
      </w:r>
    </w:p>
    <w:p w14:paraId="15918B2D" w14:textId="15F399F6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Робоча → суха:</w:t>
      </w:r>
    </w:p>
    <w:p w14:paraId="4BEE7461" w14:textId="5BC79306" w:rsidR="00365060" w:rsidRDefault="00AC6EC8" w:rsidP="00AC066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100/(100-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(1.1)</w:t>
      </w:r>
    </w:p>
    <w:p w14:paraId="2A1A7336" w14:textId="6B6CE733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Робоча → горюча:</w:t>
      </w:r>
    </w:p>
    <w:p w14:paraId="2C3DF5A5" w14:textId="3544DA09" w:rsidR="00AC6EC8" w:rsidRDefault="00AC6EC8" w:rsidP="00AC066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100/(100-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(1.2)</w:t>
      </w:r>
    </w:p>
    <w:p w14:paraId="1CFB7797" w14:textId="5A52A303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Суха</w:t>
      </w:r>
      <w:r w:rsidRPr="00AC6E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→ робоча:</w:t>
      </w:r>
    </w:p>
    <w:p w14:paraId="47424981" w14:textId="3E39B927" w:rsidR="00AC6EC8" w:rsidRPr="00AC6EC8" w:rsidRDefault="00AC6EC8" w:rsidP="00AC0664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)/100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(1.3)</w:t>
      </w:r>
    </w:p>
    <w:p w14:paraId="769CBB5E" w14:textId="1391CD0F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Суха</w:t>
      </w:r>
      <w:r w:rsidRPr="00AC6E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→ горюча:</w:t>
      </w:r>
    </w:p>
    <w:p w14:paraId="250D75D0" w14:textId="37ABF664" w:rsidR="00AC6EC8" w:rsidRPr="00AC6EC8" w:rsidRDefault="00AC6EC8" w:rsidP="00AC0664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100/(100-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(1.4)</w:t>
      </w:r>
    </w:p>
    <w:p w14:paraId="512AAC65" w14:textId="11920DD5" w:rsidR="00AC6EC8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Горюча </w:t>
      </w:r>
      <w:r>
        <w:rPr>
          <w:rFonts w:ascii="Times New Roman" w:hAnsi="Times New Roman" w:cs="Times New Roman"/>
          <w:sz w:val="28"/>
          <w:szCs w:val="28"/>
          <w:lang w:val="uk-UA"/>
        </w:rPr>
        <w:t>→ робоча:</w:t>
      </w:r>
    </w:p>
    <w:p w14:paraId="44928C5C" w14:textId="42B59C75" w:rsidR="00365060" w:rsidRDefault="00365060" w:rsidP="00AC066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)/100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(1.5)</w:t>
      </w:r>
    </w:p>
    <w:p w14:paraId="179FA73F" w14:textId="4FB3CD63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Горюча </w:t>
      </w:r>
      <w:r>
        <w:rPr>
          <w:rFonts w:ascii="Times New Roman" w:hAnsi="Times New Roman" w:cs="Times New Roman"/>
          <w:sz w:val="28"/>
          <w:szCs w:val="28"/>
          <w:lang w:val="uk-UA"/>
        </w:rPr>
        <w:t>→ суха:</w:t>
      </w:r>
    </w:p>
    <w:p w14:paraId="4402BF04" w14:textId="5A26FB5E" w:rsidR="00365060" w:rsidRPr="00AC6EC8" w:rsidRDefault="00365060" w:rsidP="00AC0664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)/100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(1.6)</w:t>
      </w:r>
    </w:p>
    <w:p w14:paraId="429AB446" w14:textId="13A65C0E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14:paraId="70264765" w14:textId="62BAC047" w:rsidR="00365060" w:rsidRPr="00365060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вологи на робочу масу, %</m:t>
          </m:r>
        </m:oMath>
      </m:oMathPara>
    </w:p>
    <w:p w14:paraId="2284B6B4" w14:textId="74315D2F" w:rsidR="00365060" w:rsidRPr="00365060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А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робочу масу, %</m:t>
          </m:r>
        </m:oMath>
      </m:oMathPara>
    </w:p>
    <w:p w14:paraId="24D0BA6E" w14:textId="28794E74" w:rsidR="00365060" w:rsidRPr="00365060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суху масу, %</m:t>
          </m:r>
        </m:oMath>
      </m:oMathPara>
    </w:p>
    <w:p w14:paraId="50C38DA2" w14:textId="22D3F5CE" w:rsidR="00365060" w:rsidRPr="00365060" w:rsidRDefault="00365060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sz w:val="28"/>
          <w:szCs w:val="28"/>
          <w:lang w:val="uk-UA"/>
        </w:rPr>
        <w:t>Також однією з важливих характеристик палива є теплота згорання. Розрізняють вищу і нижчу теплоту згорання.</w:t>
      </w:r>
    </w:p>
    <w:p w14:paraId="54657EB1" w14:textId="2EF1E2C2" w:rsidR="00365060" w:rsidRPr="00365060" w:rsidRDefault="00365060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Вища теплота згорання палива (</w:t>
      </w:r>
      <w:proofErr w:type="spellStart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Q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uk-UA"/>
        </w:rPr>
        <w:t>р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в</w:t>
      </w:r>
      <w:proofErr w:type="spellEnd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365060">
        <w:rPr>
          <w:rFonts w:ascii="Times New Roman" w:hAnsi="Times New Roman" w:cs="Times New Roman"/>
          <w:sz w:val="28"/>
          <w:szCs w:val="28"/>
          <w:lang w:val="uk-UA"/>
        </w:rPr>
        <w:t xml:space="preserve"> – це кількість тепла, що виділяється при повному окисленні горючих складників палива, включаючи </w:t>
      </w:r>
      <w:r w:rsidRPr="00365060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тепло, що утворюється під час конденсації водяної пари в продуктах згорання.</w:t>
      </w:r>
    </w:p>
    <w:p w14:paraId="54BA40F7" w14:textId="4ED905D9" w:rsidR="00365060" w:rsidRPr="00365060" w:rsidRDefault="00365060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Нижча теплота згорання палива (</w:t>
      </w:r>
      <w:proofErr w:type="spellStart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Q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uk-UA"/>
        </w:rPr>
        <w:t>р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н</w:t>
      </w:r>
      <w:proofErr w:type="spellEnd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365060">
        <w:rPr>
          <w:rFonts w:ascii="Times New Roman" w:hAnsi="Times New Roman" w:cs="Times New Roman"/>
          <w:sz w:val="28"/>
          <w:szCs w:val="28"/>
          <w:lang w:val="uk-UA"/>
        </w:rPr>
        <w:t xml:space="preserve"> – це кількість тепла, що виділяється при повному окисленні всіх горючих складників палива, без урахування теплоти конденсації водяної пари.</w:t>
      </w:r>
    </w:p>
    <w:p w14:paraId="19A54719" w14:textId="4B0C88C8" w:rsidR="00365060" w:rsidRDefault="00365060" w:rsidP="00AC0664">
      <w:pPr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Нижча теплота згорання розраховується за формулою</w:t>
      </w:r>
      <w:r w:rsidR="0051366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AE846A2" w14:textId="18A0F875" w:rsidR="00513668" w:rsidRDefault="007C3009" w:rsidP="00AC0664">
      <w:pPr>
        <w:jc w:val="right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=339*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+1030*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-108.8*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O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P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P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-25*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, кДж</m:t>
        </m:r>
      </m:oMath>
      <w:r w:rsidR="00513668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513668" w:rsidRPr="0051366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(1.7)</w:t>
      </w:r>
    </w:p>
    <w:p w14:paraId="2FA2C4C6" w14:textId="643C9EA4" w:rsidR="00513668" w:rsidRDefault="00513668" w:rsidP="00AC0664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Розрахунок  нижчої теплоти згорання за початковим значенням маси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виконуєтсья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за  наступними формулами:</w:t>
      </w:r>
    </w:p>
    <w:p w14:paraId="1E08BE45" w14:textId="6659D834" w:rsidR="00513668" w:rsidRDefault="0051366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робочої маси:</w:t>
      </w:r>
    </w:p>
    <w:p w14:paraId="1FC8409F" w14:textId="1EA0C058" w:rsidR="00513668" w:rsidRDefault="00513668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робоча теплота згоряння палива</w:t>
      </w:r>
    </w:p>
    <w:p w14:paraId="17FFAE63" w14:textId="0FF49723" w:rsidR="00513668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(1.8)</w:t>
      </w:r>
    </w:p>
    <w:p w14:paraId="5E254257" w14:textId="3CBC5145" w:rsidR="00513668" w:rsidRDefault="00513668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суха теплота згоряння палива</w:t>
      </w:r>
    </w:p>
    <w:p w14:paraId="0B9EE541" w14:textId="411D1E9E" w:rsidR="00513668" w:rsidRPr="00FA59F0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+0.025*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den>
        </m:f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(1.9)</w:t>
      </w:r>
    </w:p>
    <w:p w14:paraId="1A288606" w14:textId="747BAB17" w:rsidR="00513668" w:rsidRDefault="00513668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горюча теплота згоряння палива</w:t>
      </w:r>
    </w:p>
    <w:p w14:paraId="475F7695" w14:textId="542F2A20" w:rsidR="00FA59F0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+0.025*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1.10</w:t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1013A733" w14:textId="20486E89" w:rsidR="00513668" w:rsidRDefault="0051366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сухої маси:</w:t>
      </w:r>
    </w:p>
    <w:p w14:paraId="2B6B30FB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робоча теплота згоряння палива</w:t>
      </w:r>
    </w:p>
    <w:p w14:paraId="4A42C96D" w14:textId="513F7AA9" w:rsidR="00FA59F0" w:rsidRPr="00FA59F0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100-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-0.025*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p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1.11</w:t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7F3635EF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суха теплота згоряння палива</w:t>
      </w:r>
    </w:p>
    <w:p w14:paraId="5DBFFBC5" w14:textId="4BEBFBB9" w:rsidR="00FA59F0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(1.12)</w:t>
      </w:r>
    </w:p>
    <w:p w14:paraId="292AAEC7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горюча теплота згоряння палива</w:t>
      </w:r>
    </w:p>
    <w:p w14:paraId="15C53F2F" w14:textId="195E1CF4" w:rsidR="00FA59F0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p>
            </m:sSup>
          </m:den>
        </m:f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(1.13)</w:t>
      </w:r>
    </w:p>
    <w:p w14:paraId="06E77975" w14:textId="3D6D8F29" w:rsidR="00513668" w:rsidRDefault="0051366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Горючої маси:</w:t>
      </w:r>
    </w:p>
    <w:p w14:paraId="0F7B8092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робоча теплота згоряння палива</w:t>
      </w:r>
    </w:p>
    <w:p w14:paraId="100011BF" w14:textId="6342EBD4" w:rsidR="00FA59F0" w:rsidRPr="00FA59F0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100-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-0.025*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p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1.14)</w:t>
      </w:r>
    </w:p>
    <w:p w14:paraId="6DB58268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суха теплота згоряння палива</w:t>
      </w:r>
    </w:p>
    <w:p w14:paraId="6758CE8F" w14:textId="4A89768F" w:rsidR="00FA59F0" w:rsidRPr="00FA59F0" w:rsidRDefault="007C3009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100-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den>
        </m:f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1.15)</w:t>
      </w:r>
    </w:p>
    <w:p w14:paraId="54F92AAD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lastRenderedPageBreak/>
        <w:t>нижча горюча теплота згоряння палива</w:t>
      </w:r>
    </w:p>
    <w:p w14:paraId="75E709CF" w14:textId="1EE5E876" w:rsidR="00FA59F0" w:rsidRDefault="007C3009" w:rsidP="00AC0664">
      <w:pPr>
        <w:ind w:left="708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  <w:t>(1.16)</w:t>
      </w:r>
    </w:p>
    <w:p w14:paraId="557F5B4D" w14:textId="77777777" w:rsidR="00FA59F0" w:rsidRDefault="00FA59F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14:paraId="2F19E539" w14:textId="1F4FBA5C" w:rsidR="00FA59F0" w:rsidRPr="00FA59F0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нижча робоча теплота згоряння палива,МДж/кг </m:t>
          </m:r>
        </m:oMath>
      </m:oMathPara>
    </w:p>
    <w:p w14:paraId="63D4BDF7" w14:textId="0F17C5F0" w:rsidR="00FA59F0" w:rsidRPr="00FA59F0" w:rsidRDefault="007C3009" w:rsidP="00AC0664">
      <w:pPr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 нижча суха теплота згоряння палива, МДж/кг</m:t>
          </m:r>
        </m:oMath>
      </m:oMathPara>
    </w:p>
    <w:p w14:paraId="0DE1F924" w14:textId="553118FA" w:rsidR="00FA59F0" w:rsidRPr="00FA59F0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daf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 нижча горюча теплота згоряння палива, МДж/кг</m:t>
          </m:r>
        </m:oMath>
      </m:oMathPara>
    </w:p>
    <w:p w14:paraId="35B0B933" w14:textId="77777777" w:rsidR="00FA59F0" w:rsidRPr="00FA59F0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вологи на робочу масу, %</m:t>
          </m:r>
        </m:oMath>
      </m:oMathPara>
    </w:p>
    <w:p w14:paraId="57BDB623" w14:textId="77777777" w:rsidR="00FA59F0" w:rsidRPr="00FA59F0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А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робочу масу, %</m:t>
          </m:r>
        </m:oMath>
      </m:oMathPara>
    </w:p>
    <w:p w14:paraId="24014A0A" w14:textId="3DCFB0B6" w:rsidR="00FA59F0" w:rsidRPr="002067F5" w:rsidRDefault="007C3009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суху масу, %</m:t>
          </m:r>
        </m:oMath>
      </m:oMathPara>
    </w:p>
    <w:p w14:paraId="63BB0E28" w14:textId="77777777" w:rsidR="002067F5" w:rsidRPr="00FA59F0" w:rsidRDefault="002067F5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B7BDAA6" w14:textId="1A1AFEC8" w:rsidR="002067F5" w:rsidRPr="008A3F2D" w:rsidRDefault="002067F5" w:rsidP="00AC0664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програмної реалізації</w:t>
      </w:r>
    </w:p>
    <w:p w14:paraId="18AD07DD" w14:textId="2CC4EDAF" w:rsidR="002067F5" w:rsidRDefault="002067F5" w:rsidP="00AC0664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Завдання було виконано за допомогою </w:t>
      </w:r>
      <w:r w:rsidRPr="002067F5">
        <w:rPr>
          <w:rFonts w:ascii="Times New Roman" w:hAnsi="Times New Roman" w:cs="Times New Roman"/>
          <w:sz w:val="28"/>
          <w:szCs w:val="28"/>
          <w:lang w:val="de-DE"/>
        </w:rPr>
        <w:t>IDE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de-DE"/>
        </w:rPr>
        <w:t>Android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de-DE"/>
        </w:rPr>
        <w:t>Studio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</w:t>
      </w:r>
      <w:proofErr w:type="spellStart"/>
      <w:r w:rsidRPr="002067F5">
        <w:rPr>
          <w:rFonts w:ascii="Times New Roman" w:hAnsi="Times New Roman" w:cs="Times New Roman"/>
          <w:sz w:val="28"/>
          <w:szCs w:val="28"/>
          <w:lang w:val="uk-UA"/>
        </w:rPr>
        <w:t>фреймворка</w:t>
      </w:r>
      <w:proofErr w:type="spellEnd"/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en-US"/>
        </w:rPr>
        <w:t>Jetpack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для реалізації графічного інтерфейсу. </w:t>
      </w:r>
      <w:r w:rsidR="002C516D">
        <w:rPr>
          <w:rFonts w:ascii="Times New Roman" w:hAnsi="Times New Roman" w:cs="Times New Roman"/>
          <w:sz w:val="28"/>
          <w:szCs w:val="28"/>
          <w:lang w:val="uk-UA"/>
        </w:rPr>
        <w:t xml:space="preserve">Оскільки практична робота </w:t>
      </w:r>
      <w:proofErr w:type="spellStart"/>
      <w:r w:rsidR="002C516D">
        <w:rPr>
          <w:rFonts w:ascii="Times New Roman" w:hAnsi="Times New Roman" w:cs="Times New Roman"/>
          <w:sz w:val="28"/>
          <w:szCs w:val="28"/>
          <w:lang w:val="uk-UA"/>
        </w:rPr>
        <w:t>складється</w:t>
      </w:r>
      <w:proofErr w:type="spellEnd"/>
      <w:r w:rsidR="002C516D">
        <w:rPr>
          <w:rFonts w:ascii="Times New Roman" w:hAnsi="Times New Roman" w:cs="Times New Roman"/>
          <w:sz w:val="28"/>
          <w:szCs w:val="28"/>
          <w:lang w:val="uk-UA"/>
        </w:rPr>
        <w:t xml:space="preserve"> з 2 завдань, було вирішено реалізувати обидва в межах одного застосунку з можливістю переключатися між реалізацією першого та другого завдань. </w:t>
      </w:r>
    </w:p>
    <w:p w14:paraId="19DF22C0" w14:textId="77777777" w:rsidR="00212987" w:rsidRDefault="00212987" w:rsidP="00AC0664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9B6706" w14:textId="00EB7C35" w:rsidR="002C516D" w:rsidRDefault="002C516D" w:rsidP="00AC0664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Детально розглянемо програмний код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077BA1C" w14:textId="11BA7A2E" w:rsidR="002067F5" w:rsidRPr="00212987" w:rsidRDefault="002C516D" w:rsidP="00AC0664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51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6D4C8" wp14:editId="12A15AF8">
            <wp:extent cx="5453557" cy="219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5571" cy="21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A841" w14:textId="77777777" w:rsidR="004306B4" w:rsidRDefault="002C516D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2C51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створюється автоматично при створенні застосунка на основі </w:t>
      </w:r>
      <w:proofErr w:type="spellStart"/>
      <w:r w:rsidRPr="002C516D">
        <w:rPr>
          <w:rFonts w:ascii="Times New Roman" w:hAnsi="Times New Roman" w:cs="Times New Roman"/>
          <w:sz w:val="28"/>
          <w:szCs w:val="28"/>
          <w:lang w:val="uk-UA"/>
        </w:rPr>
        <w:t>Jetpack</w:t>
      </w:r>
      <w:proofErr w:type="spellEnd"/>
      <w:r w:rsidRPr="002C51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6D">
        <w:rPr>
          <w:rFonts w:ascii="Times New Roman" w:hAnsi="Times New Roman" w:cs="Times New Roman"/>
          <w:sz w:val="28"/>
          <w:szCs w:val="28"/>
          <w:lang w:val="uk-UA"/>
        </w:rPr>
        <w:t>Compose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В</w:t>
      </w:r>
      <w:r w:rsidRPr="002C516D">
        <w:rPr>
          <w:rFonts w:ascii="Times New Roman" w:hAnsi="Times New Roman" w:cs="Times New Roman"/>
          <w:sz w:val="28"/>
          <w:szCs w:val="28"/>
          <w:lang w:val="uk-UA"/>
        </w:rPr>
        <w:t>ін відповідає за запуск і відображення інтерфейсу користувача</w:t>
      </w:r>
      <w:r w:rsidR="004306B4">
        <w:rPr>
          <w:rFonts w:ascii="Times New Roman" w:hAnsi="Times New Roman" w:cs="Times New Roman"/>
          <w:sz w:val="28"/>
          <w:szCs w:val="28"/>
          <w:lang w:val="uk-UA"/>
        </w:rPr>
        <w:t xml:space="preserve">, по суті, основний екран застосунку. </w:t>
      </w:r>
      <w:proofErr w:type="spellStart"/>
      <w:r w:rsidR="004306B4">
        <w:rPr>
          <w:rFonts w:ascii="Times New Roman" w:hAnsi="Times New Roman" w:cs="Times New Roman"/>
          <w:sz w:val="28"/>
          <w:szCs w:val="28"/>
          <w:lang w:val="en-US"/>
        </w:rPr>
        <w:t>setContent</w:t>
      </w:r>
      <w:proofErr w:type="spellEnd"/>
      <w:r w:rsidR="004306B4" w:rsidRPr="00430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06B4">
        <w:rPr>
          <w:rFonts w:ascii="Times New Roman" w:hAnsi="Times New Roman" w:cs="Times New Roman"/>
          <w:sz w:val="28"/>
          <w:szCs w:val="28"/>
          <w:lang w:val="uk-UA"/>
        </w:rPr>
        <w:t>використовується для встановлення наповнення екрану.</w:t>
      </w:r>
      <w:r w:rsidR="004306B4" w:rsidRPr="00430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86E9757" w14:textId="5C2AF135" w:rsidR="00FA59F0" w:rsidRDefault="004306B4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306B4">
        <w:rPr>
          <w:rFonts w:ascii="Times New Roman" w:hAnsi="Times New Roman" w:cs="Times New Roman"/>
          <w:sz w:val="28"/>
          <w:szCs w:val="28"/>
          <w:lang w:val="uk-UA"/>
        </w:rPr>
        <w:t>CalculatorSwitcher</w:t>
      </w:r>
      <w:proofErr w:type="spellEnd"/>
      <w:r w:rsidRPr="004306B4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функція, яка, власне використовується для переключення між 1 і другим завданнями.</w:t>
      </w:r>
    </w:p>
    <w:p w14:paraId="7674704B" w14:textId="496B6010" w:rsidR="004306B4" w:rsidRPr="004D19CC" w:rsidRDefault="004D19CC" w:rsidP="00AC06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9C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7511A8F" wp14:editId="1AF221F3">
            <wp:extent cx="5940425" cy="55930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CA0" w14:textId="1D981FEC" w:rsidR="004306B4" w:rsidRDefault="004306B4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замовчуванням обрано перше завдання </w:t>
      </w:r>
      <w:proofErr w:type="spellStart"/>
      <w:r w:rsidRPr="004306B4">
        <w:rPr>
          <w:rFonts w:ascii="Times New Roman" w:hAnsi="Times New Roman" w:cs="Times New Roman"/>
          <w:sz w:val="28"/>
          <w:szCs w:val="28"/>
          <w:lang w:val="uk-UA"/>
        </w:rPr>
        <w:t>remember</w:t>
      </w:r>
      <w:proofErr w:type="spellEnd"/>
      <w:r w:rsidRPr="004306B4">
        <w:rPr>
          <w:rFonts w:ascii="Times New Roman" w:hAnsi="Times New Roman" w:cs="Times New Roman"/>
          <w:sz w:val="28"/>
          <w:szCs w:val="28"/>
          <w:lang w:val="uk-UA"/>
        </w:rPr>
        <w:t xml:space="preserve"> { </w:t>
      </w:r>
      <w:proofErr w:type="spellStart"/>
      <w:r w:rsidRPr="004306B4">
        <w:rPr>
          <w:rFonts w:ascii="Times New Roman" w:hAnsi="Times New Roman" w:cs="Times New Roman"/>
          <w:sz w:val="28"/>
          <w:szCs w:val="28"/>
          <w:lang w:val="uk-UA"/>
        </w:rPr>
        <w:t>mutableStateOf</w:t>
      </w:r>
      <w:proofErr w:type="spellEnd"/>
      <w:r w:rsidRPr="004306B4">
        <w:rPr>
          <w:rFonts w:ascii="Times New Roman" w:hAnsi="Times New Roman" w:cs="Times New Roman"/>
          <w:sz w:val="28"/>
          <w:szCs w:val="28"/>
          <w:lang w:val="uk-UA"/>
        </w:rPr>
        <w:t>(1) }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тож при запуску користувач бачитиме реалізацію першого калькулятора. Вибір зберігається у 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>змінній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selectedCalculator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того, яку кнопку натисне користувач, буде обрано 1 чи другий калькулятор і викликано відповідну </w:t>
      </w:r>
      <w:proofErr w:type="spellStart"/>
      <w:r w:rsidR="00212987">
        <w:rPr>
          <w:rFonts w:ascii="Times New Roman" w:hAnsi="Times New Roman" w:cs="Times New Roman"/>
          <w:sz w:val="28"/>
          <w:szCs w:val="28"/>
          <w:lang w:val="de-DE"/>
        </w:rPr>
        <w:t>Composable</w:t>
      </w:r>
      <w:proofErr w:type="spellEnd"/>
      <w:r w:rsidR="00212987">
        <w:rPr>
          <w:rFonts w:ascii="Times New Roman" w:hAnsi="Times New Roman" w:cs="Times New Roman"/>
          <w:sz w:val="28"/>
          <w:szCs w:val="28"/>
          <w:lang w:val="uk-UA"/>
        </w:rPr>
        <w:t xml:space="preserve">-функцію </w:t>
      </w:r>
      <w:r w:rsidR="00212987" w:rsidRPr="00C80990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21298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212987" w:rsidRPr="00C80990">
        <w:rPr>
          <w:rFonts w:ascii="Times New Roman" w:hAnsi="Times New Roman" w:cs="Times New Roman"/>
          <w:sz w:val="28"/>
          <w:szCs w:val="28"/>
          <w:lang w:val="uk-UA"/>
        </w:rPr>
        <w:t>1()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="0021298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212987" w:rsidRPr="00C80990">
        <w:rPr>
          <w:rFonts w:ascii="Times New Roman" w:hAnsi="Times New Roman" w:cs="Times New Roman"/>
          <w:sz w:val="28"/>
          <w:szCs w:val="28"/>
          <w:lang w:val="uk-UA"/>
        </w:rPr>
        <w:t>2())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0D5016" w14:textId="1B84A8EF" w:rsidR="00212987" w:rsidRDefault="00914EC5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Інтерфейс калькуляторів є майже ідентичним і відрізняється лише назвою полів, тому розглянемо лише на прикладі першого.</w:t>
      </w:r>
    </w:p>
    <w:p w14:paraId="4B519A50" w14:textId="1D773AE0" w:rsidR="00914EC5" w:rsidRPr="00914EC5" w:rsidRDefault="00914EC5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змінні з  порожніми рядками за замовчуванням для запам’ятовування користувацького вводу, результату, повідомлення про помилки (якщо такі будуть). </w:t>
      </w:r>
      <w:proofErr w:type="spellStart"/>
      <w:r w:rsidRPr="00914EC5">
        <w:rPr>
          <w:rFonts w:ascii="Times New Roman" w:hAnsi="Times New Roman" w:cs="Times New Roman"/>
          <w:sz w:val="28"/>
          <w:szCs w:val="28"/>
          <w:lang w:val="uk-UA"/>
        </w:rPr>
        <w:t>remember</w:t>
      </w:r>
      <w:proofErr w:type="spellEnd"/>
      <w:r w:rsidRPr="00914EC5">
        <w:rPr>
          <w:rFonts w:ascii="Times New Roman" w:hAnsi="Times New Roman" w:cs="Times New Roman"/>
          <w:sz w:val="28"/>
          <w:szCs w:val="28"/>
          <w:lang w:val="uk-UA"/>
        </w:rPr>
        <w:t xml:space="preserve"> зберігає значення між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перестворюваннями</w:t>
      </w:r>
      <w:proofErr w:type="spellEnd"/>
      <w:r w:rsidRPr="00914EC5">
        <w:rPr>
          <w:rFonts w:ascii="Times New Roman" w:hAnsi="Times New Roman" w:cs="Times New Roman"/>
          <w:sz w:val="28"/>
          <w:szCs w:val="28"/>
          <w:lang w:val="uk-UA"/>
        </w:rPr>
        <w:t xml:space="preserve"> інтерфейсу.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Змінна </w:t>
      </w:r>
      <w:proofErr w:type="spellStart"/>
      <w:r w:rsidRPr="00914EC5">
        <w:rPr>
          <w:rFonts w:ascii="Times New Roman" w:hAnsi="Times New Roman" w:cs="Times New Roman"/>
          <w:sz w:val="28"/>
          <w:szCs w:val="28"/>
          <w:lang w:val="uk-UA"/>
        </w:rPr>
        <w:t>scrollState</w:t>
      </w:r>
      <w:proofErr w:type="spellEnd"/>
      <w:r w:rsidRPr="0091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т</w:t>
      </w:r>
      <w:r w:rsidRPr="00914EC5">
        <w:rPr>
          <w:rFonts w:ascii="Times New Roman" w:hAnsi="Times New Roman" w:cs="Times New Roman"/>
          <w:sz w:val="28"/>
          <w:szCs w:val="28"/>
          <w:lang w:val="uk-UA"/>
        </w:rPr>
        <w:t>ого, щоб дозволити прокрутку вмісту, якщо він не вміщується на екрані.</w:t>
      </w:r>
    </w:p>
    <w:p w14:paraId="6F2D269E" w14:textId="6D26BFCE" w:rsidR="00914EC5" w:rsidRPr="004551E3" w:rsidRDefault="004551E3" w:rsidP="00AC0664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4551E3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Функція </w:t>
      </w:r>
      <w:proofErr w:type="spellStart"/>
      <w:r w:rsidRPr="004551E3">
        <w:rPr>
          <w:rFonts w:ascii="Times New Roman" w:hAnsi="Times New Roman" w:cs="Times New Roman"/>
          <w:b/>
          <w:bCs/>
          <w:i/>
          <w:iCs/>
          <w:sz w:val="28"/>
          <w:szCs w:val="28"/>
          <w:lang w:val="de-DE"/>
        </w:rPr>
        <w:t>calculate</w:t>
      </w:r>
      <w:proofErr w:type="spellEnd"/>
      <w:r w:rsidRPr="004551E3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використовується для обчислень, зазначених у завданні 1(див. розділ 2.1)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.</w:t>
      </w:r>
    </w:p>
    <w:p w14:paraId="730D6EF1" w14:textId="57F6F71C" w:rsidR="00914EC5" w:rsidRDefault="004D19CC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19C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872D852" wp14:editId="091D5377">
            <wp:extent cx="5940425" cy="7744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778D" w14:textId="66FA4D94" w:rsidR="00914EC5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створюємо контейнер-колонку, тобто елементи розміщуватимуться один під одним, також якщо вміст не вміщатиметься на екрані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пожлива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прокрутка вниз. Створюємо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 підписом (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label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кожного значення, яке потрібно буде вводити користувачу.</w:t>
      </w:r>
      <w:r w:rsidRPr="004551E3">
        <w:rPr>
          <w:b/>
          <w:bCs/>
          <w:lang w:val="uk-UA"/>
        </w:rPr>
        <w:t xml:space="preserve"> </w:t>
      </w:r>
      <w:proofErr w:type="spellStart"/>
      <w:r w:rsidRPr="004551E3">
        <w:rPr>
          <w:rFonts w:ascii="Times New Roman" w:hAnsi="Times New Roman" w:cs="Times New Roman"/>
          <w:sz w:val="28"/>
          <w:szCs w:val="28"/>
          <w:lang w:val="uk-UA"/>
        </w:rPr>
        <w:t>onValueChange</w:t>
      </w:r>
      <w:proofErr w:type="spellEnd"/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оновлює відповідні змінні при зміні тексту.</w:t>
      </w:r>
    </w:p>
    <w:p w14:paraId="2B7F1835" w14:textId="49388B29" w:rsidR="004551E3" w:rsidRDefault="004D19CC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19C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93F7F89" wp14:editId="1D54CA0A">
            <wp:extent cx="5940425" cy="56819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608B" w14:textId="514E8118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Spacer</w:t>
      </w:r>
      <w:r w:rsidRPr="00C80990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відступ. Далі йде кнопка 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de-DE"/>
        </w:rPr>
        <w:t>Button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 натисканню якої відбувається перевірка введених значень та перетворення їх з рядка на 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>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 </w:t>
      </w:r>
      <w:r>
        <w:rPr>
          <w:rFonts w:ascii="Times New Roman" w:hAnsi="Times New Roman" w:cs="Times New Roman"/>
          <w:sz w:val="28"/>
          <w:szCs w:val="28"/>
          <w:lang w:val="de-DE"/>
        </w:rPr>
        <w:t>Double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функцією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checkAndToDouble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</w:p>
    <w:p w14:paraId="4BBB69C8" w14:textId="2EF88D4E" w:rsidR="004551E3" w:rsidRPr="004D19CC" w:rsidRDefault="004D19CC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19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1A608" wp14:editId="275B3954">
            <wp:extent cx="4734586" cy="1867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2850" w14:textId="3EF9A42F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повертає перетворене на тип </w:t>
      </w:r>
      <w:r>
        <w:rPr>
          <w:rFonts w:ascii="Times New Roman" w:hAnsi="Times New Roman" w:cs="Times New Roman"/>
          <w:sz w:val="28"/>
          <w:szCs w:val="28"/>
          <w:lang w:val="de-DE"/>
        </w:rPr>
        <w:t>Double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значення, якщо воно введене правильно і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4551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якщо користувач ввів від’ємне  число, взагалі не число або нічого.</w:t>
      </w:r>
    </w:p>
    <w:p w14:paraId="0A1C801C" w14:textId="75DC1DE5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Якщо всі значення не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тобто введені правильно, запускається функція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uk-UA"/>
        </w:rPr>
        <w:t>calculate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uk-UA"/>
        </w:rPr>
        <w:t>якавиконує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розрахунки</w:t>
      </w:r>
      <w:r w:rsidR="00A220B2"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і повертає результат у вигляді рядка.</w:t>
      </w:r>
      <w:r w:rsidR="00A220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220B2">
        <w:rPr>
          <w:rFonts w:ascii="Times New Roman" w:hAnsi="Times New Roman" w:cs="Times New Roman"/>
          <w:sz w:val="28"/>
          <w:szCs w:val="28"/>
          <w:lang w:val="uk-UA"/>
        </w:rPr>
        <w:t>Інашке</w:t>
      </w:r>
      <w:proofErr w:type="spellEnd"/>
      <w:r w:rsidR="00A220B2">
        <w:rPr>
          <w:rFonts w:ascii="Times New Roman" w:hAnsi="Times New Roman" w:cs="Times New Roman"/>
          <w:sz w:val="28"/>
          <w:szCs w:val="28"/>
          <w:lang w:val="uk-UA"/>
        </w:rPr>
        <w:t xml:space="preserve"> записуємо в змінні повідомлення про помилку.</w:t>
      </w:r>
    </w:p>
    <w:p w14:paraId="1873C1E5" w14:textId="00747F95" w:rsidR="00A220B2" w:rsidRPr="00A220B2" w:rsidRDefault="00A220B2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повідомлення про помилку таки з’явилося виводимо його в полі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І виводимо результат. Якщо дані було введено неправильно результат буде порожнім. </w:t>
      </w:r>
    </w:p>
    <w:p w14:paraId="17DDA30D" w14:textId="12182490" w:rsidR="00212987" w:rsidRDefault="00A220B2" w:rsidP="00AC066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467EA0DD" w14:textId="2084A151" w:rsidR="00A220B2" w:rsidRDefault="00A220B2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20B2">
        <w:rPr>
          <w:rFonts w:ascii="Times New Roman" w:hAnsi="Times New Roman" w:cs="Times New Roman"/>
          <w:sz w:val="28"/>
          <w:szCs w:val="28"/>
          <w:lang w:val="uk-UA"/>
        </w:rPr>
        <w:t>Написати мобільний калькулятор для розрахунку складу сухої та горючої маси палива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нижчої теплоти згоряння для робочої, сухої та горючої маси за заданим складом компонентів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палива, що задаються у вигляді значень окремих компонентів типу: H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C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S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N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%;O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W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A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9ACC2E" w14:textId="152B488C" w:rsidR="005D1CCE" w:rsidRDefault="00A220B2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тут виконує функція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de-DE"/>
        </w:rPr>
        <w:t>calculate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A3F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="008A3F2D" w:rsidRPr="00A220B2">
        <w:rPr>
          <w:rFonts w:ascii="Times New Roman" w:hAnsi="Times New Roman" w:cs="Times New Roman"/>
          <w:sz w:val="28"/>
          <w:szCs w:val="28"/>
          <w:lang w:val="uk-UA"/>
        </w:rPr>
        <w:t>приймає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на вхід значення типу </w:t>
      </w:r>
      <w:r w:rsidRPr="00A220B2">
        <w:rPr>
          <w:rFonts w:ascii="Times New Roman" w:hAnsi="Times New Roman" w:cs="Times New Roman"/>
          <w:sz w:val="28"/>
          <w:szCs w:val="28"/>
          <w:lang w:val="de-DE"/>
        </w:rPr>
        <w:t>Double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та повертає рядок 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розрахунку сухої та горючої маси палива використаємо формули 1.1 та 1.2. Отримаємо </w:t>
      </w:r>
      <w:r w:rsidR="008A3F2D">
        <w:rPr>
          <w:rFonts w:ascii="Times New Roman" w:hAnsi="Times New Roman" w:cs="Times New Roman"/>
          <w:sz w:val="28"/>
          <w:szCs w:val="28"/>
          <w:lang w:val="uk-UA"/>
        </w:rPr>
        <w:t>коефіцієнти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перерахунку. Тепер помножимо робочу масу на ці коефіцієнти і отримаємо шукані значення. Для перевірки правильності порахуємо суму, вона має дорівнювати 100%(змінні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totalCheck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totalCheck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4322E24" w14:textId="65BC6F6B" w:rsidR="00A220B2" w:rsidRPr="00A220B2" w:rsidRDefault="004D19CC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19C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90B557C" wp14:editId="213C16BD">
            <wp:extent cx="5940425" cy="40443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4C49" w14:textId="15CAE8C0" w:rsidR="00212987" w:rsidRPr="00A3680C" w:rsidRDefault="00A220B2" w:rsidP="00AC066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68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680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D1CCE" w:rsidRPr="00A3680C">
        <w:rPr>
          <w:rFonts w:ascii="Times New Roman" w:hAnsi="Times New Roman" w:cs="Times New Roman"/>
          <w:sz w:val="28"/>
          <w:szCs w:val="28"/>
          <w:lang w:val="uk-UA"/>
        </w:rPr>
        <w:t>Нижчу теплоту згорання для робочої маси розрахуємо за формулою</w:t>
      </w:r>
      <w:r w:rsidR="00A3680C" w:rsidRPr="00A368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1CCE" w:rsidRPr="00A3680C">
        <w:rPr>
          <w:rFonts w:ascii="Times New Roman" w:hAnsi="Times New Roman" w:cs="Times New Roman"/>
          <w:sz w:val="28"/>
          <w:szCs w:val="28"/>
          <w:lang w:val="uk-UA"/>
        </w:rPr>
        <w:t>1.7, для сухої та горючої відповідно за формулами 1.9 та 1.10.</w:t>
      </w:r>
      <w:r w:rsidR="00320AC6" w:rsidRPr="00320A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20AC6">
        <w:rPr>
          <w:rFonts w:ascii="Times New Roman" w:hAnsi="Times New Roman" w:cs="Times New Roman"/>
          <w:sz w:val="28"/>
          <w:szCs w:val="28"/>
          <w:lang w:val="uk-UA"/>
        </w:rPr>
        <w:t>Ділимо на 1000 для переводу в МДж/кг.</w:t>
      </w:r>
    </w:p>
    <w:p w14:paraId="48E3A7D4" w14:textId="0A99F1E2" w:rsidR="00212987" w:rsidRDefault="004D19CC" w:rsidP="00AC06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D19C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EE13009" wp14:editId="1E4FD681">
            <wp:extent cx="5940425" cy="727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7232" w14:textId="514F924F" w:rsidR="00A3680C" w:rsidRDefault="00A3680C" w:rsidP="00AC066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всі дані правильні, то функція повертає рядок з результатами розрахунків. Інакше – рядок з помилкою.</w:t>
      </w:r>
    </w:p>
    <w:p w14:paraId="6860580C" w14:textId="171076CF" w:rsidR="00A3680C" w:rsidRPr="00320AC6" w:rsidRDefault="004D19CC" w:rsidP="00AC06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19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AAA2A9" wp14:editId="306C5BC2">
            <wp:extent cx="5940425" cy="5052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08CA" w14:textId="4ECC077C" w:rsidR="00FA59F0" w:rsidRPr="002C516D" w:rsidRDefault="00FA59F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47FDC9" w14:textId="77777777" w:rsidR="00FA59F0" w:rsidRPr="00FA59F0" w:rsidRDefault="00FA59F0" w:rsidP="00AC066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EB1EC40" w14:textId="77777777" w:rsidR="00513668" w:rsidRPr="00513668" w:rsidRDefault="00513668" w:rsidP="00AC0664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16F3D7C" w14:textId="77777777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F2DCEF" w14:textId="77777777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79B7BF" w14:textId="77777777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920D1A" w14:textId="77777777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A46AAA" w14:textId="77777777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E23619" w14:textId="5D80E324" w:rsidR="00AC6EC8" w:rsidRPr="00A3680C" w:rsidRDefault="00A3680C" w:rsidP="00AC066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680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2</w:t>
      </w:r>
    </w:p>
    <w:p w14:paraId="4E5BA10B" w14:textId="799A5941" w:rsidR="00AC6EC8" w:rsidRDefault="00A3680C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680C">
        <w:rPr>
          <w:rFonts w:ascii="Times New Roman" w:hAnsi="Times New Roman" w:cs="Times New Roman"/>
          <w:sz w:val="28"/>
          <w:szCs w:val="28"/>
          <w:lang w:val="uk-UA"/>
        </w:rPr>
        <w:t>Написати мобільний калькулятор для перерахунку елементарного складу та нижчої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теплоти згоряння мазуту на робочу масу для складу горючої маси мазуту, що задається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наступними параметрами: вуглець, %; водень, %; кисень, %; сірка, %; нижча теплота згоряння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горючої маси мазуту, МДж/кг; вологість робочої маси палива, %; зольність сухої маси, %; вміст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ванадію (V), мг/кг.</w:t>
      </w:r>
    </w:p>
    <w:p w14:paraId="440A234F" w14:textId="3BFF5BC2" w:rsidR="008A3F2D" w:rsidRPr="006A794E" w:rsidRDefault="008A3F2D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тут виконує функція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de-DE"/>
        </w:rPr>
        <w:t>calculate</w:t>
      </w:r>
      <w:proofErr w:type="spellEnd"/>
      <w:r w:rsidRPr="008A3F2D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яка приймає на вхід значення типу </w:t>
      </w:r>
      <w:r w:rsidRPr="00A220B2">
        <w:rPr>
          <w:rFonts w:ascii="Times New Roman" w:hAnsi="Times New Roman" w:cs="Times New Roman"/>
          <w:sz w:val="28"/>
          <w:szCs w:val="28"/>
          <w:lang w:val="de-DE"/>
        </w:rPr>
        <w:t>Double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та повертає рядок.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розрахунку робочої маси палива на основі горючої маси використаємо формулу 1.5 (формула коефіцієнту перерахунку), помножену на власне горючу масу. </w:t>
      </w:r>
    </w:p>
    <w:p w14:paraId="4D94847B" w14:textId="101DC051" w:rsidR="008A3F2D" w:rsidRDefault="008A3F2D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розрахунку нижчої теплоти згорання горючої маси використаємо формулу 1.14.</w:t>
      </w:r>
      <w:r w:rsidR="00320A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4A665A" w14:textId="7A2CEB3D" w:rsidR="008A3F2D" w:rsidRDefault="004D19CC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19C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8498A2F" wp14:editId="4C18279B">
            <wp:extent cx="5940425" cy="4858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D8A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9B48D61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47C06D2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DC6C32C" w14:textId="77777777" w:rsidR="00CA34AE" w:rsidRPr="004D19CC" w:rsidRDefault="00CA34AE" w:rsidP="004D19CC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132B38F" w14:textId="4F80082F" w:rsidR="008A3F2D" w:rsidRPr="008A3F2D" w:rsidRDefault="008A3F2D" w:rsidP="00AC0664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Результати перевірки на контрольному прикладі </w:t>
      </w:r>
    </w:p>
    <w:p w14:paraId="4664C58F" w14:textId="46E6C378" w:rsidR="008A3F2D" w:rsidRDefault="008A3F2D" w:rsidP="00AC066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3F2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tbl>
      <w:tblPr>
        <w:tblStyle w:val="a7"/>
        <w:tblW w:w="994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7"/>
        <w:gridCol w:w="222"/>
      </w:tblGrid>
      <w:tr w:rsidR="00320AC6" w14:paraId="43B02EBD" w14:textId="77777777" w:rsidTr="00320AC6">
        <w:tc>
          <w:tcPr>
            <w:tcW w:w="9705" w:type="dxa"/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62"/>
              <w:gridCol w:w="4849"/>
            </w:tblGrid>
            <w:tr w:rsidR="00AC0664" w14:paraId="6E3A5888" w14:textId="77777777" w:rsidTr="00AC0664">
              <w:tc>
                <w:tcPr>
                  <w:tcW w:w="2446" w:type="dxa"/>
                </w:tcPr>
                <w:p w14:paraId="1F4DF9E7" w14:textId="7404BB8F" w:rsidR="00320AC6" w:rsidRPr="00320AC6" w:rsidRDefault="00320AC6" w:rsidP="00AC0664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320AC6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749C4E76" wp14:editId="2006C223">
                        <wp:extent cx="2823668" cy="6169418"/>
                        <wp:effectExtent l="0" t="0" r="0" b="3175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3668" cy="61694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47" w:type="dxa"/>
                </w:tcPr>
                <w:p w14:paraId="0D78CC17" w14:textId="5831449B" w:rsidR="00320AC6" w:rsidRDefault="00320AC6" w:rsidP="00AC0664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  <w:r w:rsidRPr="00320AC6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7521E152" wp14:editId="08153601">
                        <wp:extent cx="2942056" cy="6136495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2056" cy="6136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FCD7C7E" w14:textId="2070EEC6" w:rsidR="006A794E" w:rsidRDefault="006A794E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36" w:type="dxa"/>
          </w:tcPr>
          <w:p w14:paraId="092DF8D8" w14:textId="31F579B2" w:rsidR="006A794E" w:rsidRDefault="006A794E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</w:tr>
    </w:tbl>
    <w:p w14:paraId="1DE5B953" w14:textId="545A8E17" w:rsidR="006A794E" w:rsidRDefault="006A794E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109DD66" w14:textId="627F721C" w:rsidR="00320AC6" w:rsidRDefault="00320AC6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E499721" w14:textId="77777777" w:rsidR="00320AC6" w:rsidRDefault="00320AC6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tbl>
      <w:tblPr>
        <w:tblStyle w:val="a7"/>
        <w:tblW w:w="10491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8"/>
        <w:gridCol w:w="5676"/>
      </w:tblGrid>
      <w:tr w:rsidR="00AC0664" w14:paraId="37FBB336" w14:textId="77777777" w:rsidTr="00C80990">
        <w:trPr>
          <w:trHeight w:val="3688"/>
        </w:trPr>
        <w:tc>
          <w:tcPr>
            <w:tcW w:w="5088" w:type="dxa"/>
            <w:vMerge w:val="restart"/>
          </w:tcPr>
          <w:p w14:paraId="7F3182F3" w14:textId="58FF5EA0" w:rsidR="006A794E" w:rsidRDefault="00C80990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20AC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lastRenderedPageBreak/>
              <w:drawing>
                <wp:inline distT="0" distB="0" distL="0" distR="0" wp14:anchorId="57DDFA56" wp14:editId="0DB9A6E0">
                  <wp:extent cx="3094329" cy="512384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329" cy="51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3" w:type="dxa"/>
          </w:tcPr>
          <w:p w14:paraId="297992A6" w14:textId="39911303" w:rsidR="006A794E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A794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0D933009" wp14:editId="31669970">
                  <wp:extent cx="1858061" cy="2201545"/>
                  <wp:effectExtent l="0" t="0" r="889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729" r="17019"/>
                          <a:stretch/>
                        </pic:blipFill>
                        <pic:spPr bwMode="auto">
                          <a:xfrm>
                            <a:off x="0" y="0"/>
                            <a:ext cx="1870587" cy="2216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664" w14:paraId="5BC31960" w14:textId="77777777" w:rsidTr="00C80990">
        <w:trPr>
          <w:trHeight w:val="1968"/>
        </w:trPr>
        <w:tc>
          <w:tcPr>
            <w:tcW w:w="5088" w:type="dxa"/>
            <w:vMerge/>
          </w:tcPr>
          <w:p w14:paraId="02A9DA98" w14:textId="77777777" w:rsidR="006A794E" w:rsidRDefault="006A794E" w:rsidP="00AC0664">
            <w:pPr>
              <w:pStyle w:val="a4"/>
              <w:ind w:left="0"/>
              <w:jc w:val="both"/>
              <w:rPr>
                <w:noProof/>
              </w:rPr>
            </w:pPr>
          </w:p>
        </w:tc>
        <w:tc>
          <w:tcPr>
            <w:tcW w:w="5403" w:type="dxa"/>
          </w:tcPr>
          <w:p w14:paraId="49339AB6" w14:textId="0B527A5A" w:rsidR="006A794E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A794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762C7F52" wp14:editId="26DEC831">
                  <wp:extent cx="1309421" cy="1186663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98" cy="119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664" w14:paraId="54E6FDE4" w14:textId="77777777" w:rsidTr="00C80990">
        <w:trPr>
          <w:trHeight w:val="2536"/>
        </w:trPr>
        <w:tc>
          <w:tcPr>
            <w:tcW w:w="5088" w:type="dxa"/>
            <w:vMerge/>
          </w:tcPr>
          <w:p w14:paraId="66B15FE0" w14:textId="77777777" w:rsidR="00320AC6" w:rsidRDefault="00320AC6" w:rsidP="00AC0664">
            <w:pPr>
              <w:pStyle w:val="a4"/>
              <w:ind w:left="0"/>
              <w:jc w:val="both"/>
              <w:rPr>
                <w:noProof/>
              </w:rPr>
            </w:pPr>
          </w:p>
        </w:tc>
        <w:tc>
          <w:tcPr>
            <w:tcW w:w="5403" w:type="dxa"/>
          </w:tcPr>
          <w:p w14:paraId="22EA2453" w14:textId="0B8040C6" w:rsidR="00320AC6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  <w:p w14:paraId="5D1393A4" w14:textId="383EBD47" w:rsidR="00320AC6" w:rsidRDefault="00AC0664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AC0664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59F01EC3" wp14:editId="38E41E85">
                  <wp:extent cx="3467460" cy="1080453"/>
                  <wp:effectExtent l="0" t="0" r="0" b="571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999" cy="110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7D53B" w14:textId="4ADC1C03" w:rsidR="00320AC6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  <w:p w14:paraId="3DB7F2B6" w14:textId="19344E3D" w:rsidR="00320AC6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</w:tr>
    </w:tbl>
    <w:p w14:paraId="433612BD" w14:textId="1C4CCADD" w:rsidR="006A794E" w:rsidRDefault="006A794E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90F46B8" w14:textId="6A18D0CA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50ECE51" w14:textId="340DD9B6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65DE42" w14:textId="690C33DC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42E6D5F" w14:textId="54267EF2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E0F4E9" w14:textId="4820772B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0889560" w14:textId="32D734CE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5118DC5" w14:textId="0D786442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EAAF976" w14:textId="60311AA0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D76881" w14:textId="20D10AC9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978668" w14:textId="660BFEE6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3EA374" w14:textId="7F119A8A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6294A5" w14:textId="1DED692B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E84753" w14:textId="65051789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64E18D" w14:textId="2C2D9E96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29BB74" w14:textId="75093E9C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EB3CF0B" w14:textId="531ADA3F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8338977" w14:textId="77777777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2ECB42" w14:textId="45346AE8" w:rsidR="006A794E" w:rsidRDefault="006A794E" w:rsidP="00C8099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8099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</w:t>
      </w:r>
      <w:r w:rsidR="00C80990" w:rsidRPr="00C8099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</w:p>
    <w:tbl>
      <w:tblPr>
        <w:tblStyle w:val="a7"/>
        <w:tblW w:w="978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5"/>
        <w:gridCol w:w="4326"/>
      </w:tblGrid>
      <w:tr w:rsidR="00A479A8" w14:paraId="433EE342" w14:textId="77777777" w:rsidTr="009615AB">
        <w:tc>
          <w:tcPr>
            <w:tcW w:w="6306" w:type="dxa"/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008"/>
              <w:gridCol w:w="231"/>
            </w:tblGrid>
            <w:tr w:rsidR="00ED0F00" w14:paraId="283A3A9F" w14:textId="77777777" w:rsidTr="009615AB">
              <w:tc>
                <w:tcPr>
                  <w:tcW w:w="5707" w:type="dxa"/>
                </w:tcPr>
                <w:p w14:paraId="70780FA3" w14:textId="7E3F2C3D" w:rsidR="00C80990" w:rsidRPr="00320AC6" w:rsidRDefault="00CA34AE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CA34AE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 wp14:anchorId="58910CBB" wp14:editId="6BE4F368">
                        <wp:extent cx="2512733" cy="5287992"/>
                        <wp:effectExtent l="0" t="0" r="1905" b="8255"/>
                        <wp:docPr id="31" name="Рисунок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7671" cy="52983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" w:type="dxa"/>
                </w:tcPr>
                <w:p w14:paraId="48FCE06B" w14:textId="70EAAC82" w:rsidR="00C80990" w:rsidRDefault="00C8099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</w:p>
              </w:tc>
            </w:tr>
            <w:tr w:rsidR="00ED0F00" w14:paraId="69F0CB63" w14:textId="77777777" w:rsidTr="009615AB">
              <w:tc>
                <w:tcPr>
                  <w:tcW w:w="5707" w:type="dxa"/>
                </w:tcPr>
                <w:p w14:paraId="3DF13B7E" w14:textId="55B78F3F" w:rsidR="00ED0F00" w:rsidRPr="00CA34AE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238" w:type="dxa"/>
                </w:tcPr>
                <w:p w14:paraId="6A8420F2" w14:textId="77777777" w:rsidR="00ED0F00" w:rsidRPr="00A479A8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</w:p>
              </w:tc>
            </w:tr>
          </w:tbl>
          <w:p w14:paraId="5CE79FC1" w14:textId="77777777" w:rsidR="00C80990" w:rsidRDefault="00C8099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3475" w:type="dxa"/>
          </w:tcPr>
          <w:p w14:paraId="3CE89F95" w14:textId="75E8F5A1" w:rsidR="00C8099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A479A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05240BD1" wp14:editId="0740C68C">
                  <wp:extent cx="2610483" cy="5417388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11" cy="553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5EA67" w14:textId="77777777" w:rsidR="00C80990" w:rsidRDefault="00C80990" w:rsidP="009615AB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ED0F00" w:rsidRPr="00A479A8" w14:paraId="5019CD0C" w14:textId="77777777" w:rsidTr="00B43835">
        <w:tc>
          <w:tcPr>
            <w:tcW w:w="9133" w:type="dxa"/>
          </w:tcPr>
          <w:p w14:paraId="5B0D96CA" w14:textId="77777777" w:rsidR="00ED0F0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3996"/>
              <w:gridCol w:w="4911"/>
            </w:tblGrid>
            <w:tr w:rsidR="00ED0F00" w14:paraId="2E674A47" w14:textId="77777777" w:rsidTr="00ED0F00">
              <w:trPr>
                <w:trHeight w:val="925"/>
              </w:trPr>
              <w:tc>
                <w:tcPr>
                  <w:tcW w:w="3996" w:type="dxa"/>
                  <w:vMerge w:val="restart"/>
                </w:tcPr>
                <w:p w14:paraId="335EAA7C" w14:textId="77777777" w:rsidR="00ED0F00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08DC226D" wp14:editId="002153A4">
                        <wp:extent cx="2518913" cy="1935352"/>
                        <wp:effectExtent l="0" t="0" r="0" b="8255"/>
                        <wp:docPr id="33" name="Рисунок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2566" cy="19381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11" w:type="dxa"/>
                </w:tcPr>
                <w:p w14:paraId="51BF2E7D" w14:textId="77777777" w:rsidR="00ED0F00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19927C38" wp14:editId="23B42852">
                        <wp:extent cx="3128824" cy="1288111"/>
                        <wp:effectExtent l="0" t="0" r="0" b="7620"/>
                        <wp:docPr id="34" name="Рисунок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339" cy="13043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D0F00" w14:paraId="43C48E27" w14:textId="77777777" w:rsidTr="00ED0F00">
              <w:trPr>
                <w:trHeight w:val="1503"/>
              </w:trPr>
              <w:tc>
                <w:tcPr>
                  <w:tcW w:w="3996" w:type="dxa"/>
                  <w:vMerge/>
                </w:tcPr>
                <w:p w14:paraId="4B99499A" w14:textId="77777777" w:rsidR="00ED0F00" w:rsidRPr="00A479A8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4911" w:type="dxa"/>
                </w:tcPr>
                <w:p w14:paraId="52A9818B" w14:textId="77777777" w:rsidR="00ED0F00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517B8791" wp14:editId="0B0CB76C">
                        <wp:extent cx="2272751" cy="374650"/>
                        <wp:effectExtent l="0" t="0" r="0" b="6350"/>
                        <wp:docPr id="37" name="Рисунок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5"/>
                                <a:srcRect l="16833" t="24795" b="2973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73327" cy="3747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DBA137" w14:textId="77777777" w:rsidR="00ED0F00" w:rsidRPr="00A479A8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01E55360" wp14:editId="55BC32A3">
                        <wp:extent cx="2889573" cy="348741"/>
                        <wp:effectExtent l="0" t="0" r="6350" b="0"/>
                        <wp:docPr id="38" name="Рисунок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9160" cy="3535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1076C60" w14:textId="77777777" w:rsidR="00ED0F00" w:rsidRPr="00CA34AE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14:paraId="44D5909E" w14:textId="77777777" w:rsidR="00ED0F00" w:rsidRPr="00A479A8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</w:tr>
    </w:tbl>
    <w:p w14:paraId="76058FCA" w14:textId="77777777" w:rsidR="00ED0F00" w:rsidRPr="00ED0F00" w:rsidRDefault="00ED0F00" w:rsidP="00ED0F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6044B9A7" w14:textId="06D040E5" w:rsidR="00A61F55" w:rsidRDefault="00A61F55" w:rsidP="00A61F55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A61F5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отримані у відповідності до варіанту заданих значень</w:t>
      </w:r>
    </w:p>
    <w:p w14:paraId="16EE4EFD" w14:textId="77777777" w:rsidR="00A61F55" w:rsidRDefault="00A61F55" w:rsidP="00A61F55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51F5B6A" w14:textId="767F9118" w:rsidR="00A61F55" w:rsidRDefault="00A61F55" w:rsidP="00A61F55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A61F55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525DD3D0" wp14:editId="1BADD2E0">
            <wp:extent cx="6021070" cy="6297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65" b="9761"/>
                    <a:stretch/>
                  </pic:blipFill>
                  <pic:spPr bwMode="auto">
                    <a:xfrm>
                      <a:off x="0" y="0"/>
                      <a:ext cx="6029540" cy="63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071F0" w14:textId="21AB603F" w:rsidR="00A61F55" w:rsidRDefault="00A61F55" w:rsidP="00A61F55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A61F55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46980F14" wp14:editId="7A0C7927">
            <wp:extent cx="5940425" cy="2609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930" cy="2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8D4" w14:textId="278543C4" w:rsidR="00A61F55" w:rsidRDefault="00A61F55" w:rsidP="00A61F55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1F55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tbl>
      <w:tblPr>
        <w:tblStyle w:val="a7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210"/>
      </w:tblGrid>
      <w:tr w:rsidR="00A61F55" w14:paraId="7ECC0B95" w14:textId="77777777" w:rsidTr="009615AB">
        <w:tc>
          <w:tcPr>
            <w:tcW w:w="4148" w:type="dxa"/>
          </w:tcPr>
          <w:p w14:paraId="21E2E7D1" w14:textId="74E54D09" w:rsidR="00A61F55" w:rsidRDefault="00A61F55" w:rsidP="00A61F5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61F5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BC9407E" wp14:editId="04B81115">
                  <wp:extent cx="2364413" cy="514997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77" cy="516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 w14:paraId="18E40622" w14:textId="7E3F2A1F" w:rsidR="00A61F55" w:rsidRDefault="00A61F55" w:rsidP="00A61F5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61F5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583FF33A" wp14:editId="2F388821">
                  <wp:extent cx="2413695" cy="5193102"/>
                  <wp:effectExtent l="0" t="0" r="5715" b="762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07" cy="522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828E3" w14:textId="29EE7956" w:rsidR="00A61F55" w:rsidRPr="00A61F55" w:rsidRDefault="00A61F55" w:rsidP="00A61F55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1F63D8" w14:textId="4BAA950E" w:rsidR="00ED0F00" w:rsidRPr="00ED0F00" w:rsidRDefault="00ED0F00" w:rsidP="00ED0F0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0F0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Pr="00ED0F00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tbl>
      <w:tblPr>
        <w:tblStyle w:val="a7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305"/>
      </w:tblGrid>
      <w:tr w:rsidR="009615AB" w14:paraId="4DFF25AB" w14:textId="77777777" w:rsidTr="009615AB">
        <w:tc>
          <w:tcPr>
            <w:tcW w:w="4962" w:type="dxa"/>
          </w:tcPr>
          <w:p w14:paraId="7B4623EA" w14:textId="62C56277" w:rsidR="00ED0F0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D0F0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95F6637" wp14:editId="54175754">
                  <wp:extent cx="2700067" cy="5574957"/>
                  <wp:effectExtent l="0" t="0" r="5080" b="698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959" cy="560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14:paraId="4CDCCF07" w14:textId="611952DB" w:rsidR="00ED0F0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D0F0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238C9266" wp14:editId="4C5F488A">
                  <wp:extent cx="2596551" cy="552582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161" cy="55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FBBFC" w14:textId="5965565B" w:rsidR="00A61F55" w:rsidRDefault="00A61F55" w:rsidP="00A61F55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FAED619" w14:textId="221900EF" w:rsidR="009615AB" w:rsidRDefault="009615AB" w:rsidP="009615AB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</w:p>
    <w:p w14:paraId="34458C51" w14:textId="014DD58D" w:rsidR="009615AB" w:rsidRPr="009615AB" w:rsidRDefault="009615AB" w:rsidP="009615AB">
      <w:pPr>
        <w:pStyle w:val="a4"/>
        <w:ind w:left="284" w:firstLine="424"/>
        <w:jc w:val="both"/>
        <w:rPr>
          <w:rFonts w:ascii="Times New Roman" w:hAnsi="Times New Roman" w:cs="Times New Roman"/>
          <w:sz w:val="28"/>
          <w:szCs w:val="28"/>
        </w:rPr>
      </w:pPr>
      <w:r w:rsidRPr="009615AB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 виконання практичної роботи було створено 2 мобільних калькулятори для розрахунку складу сухої та горючої маси палива та нижчої теплоти згорання для робочої, сухої та горючої маси за заданим складом. У процесі виконання завдань було набуто перший досвід у написанні програм мовою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Kotlin</w:t>
      </w:r>
      <w:proofErr w:type="spellEnd"/>
      <w:r w:rsidRPr="009615AB">
        <w:rPr>
          <w:rFonts w:ascii="Times New Roman" w:hAnsi="Times New Roman" w:cs="Times New Roman"/>
          <w:sz w:val="28"/>
          <w:szCs w:val="28"/>
          <w:lang w:val="uk-UA"/>
        </w:rPr>
        <w:t xml:space="preserve"> та у використанн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Jetpack</w:t>
      </w:r>
      <w:r w:rsidRPr="009615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графічного інтерфейсу </w:t>
      </w:r>
      <w:r>
        <w:rPr>
          <w:rFonts w:ascii="Times New Roman" w:hAnsi="Times New Roman" w:cs="Times New Roman"/>
          <w:sz w:val="28"/>
          <w:szCs w:val="28"/>
          <w:lang w:val="de-DE"/>
        </w:rPr>
        <w:t>Android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-застосунків. Порівняння результатів розрахунків з контрольними прикладами дало змогу впевнитись в тому, що обидва завдання виконано правильно. Також було проведено розрахунки на даних за відповідним варіантом завдання.  </w:t>
      </w:r>
    </w:p>
    <w:sectPr w:rsidR="009615AB" w:rsidRPr="00961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" w15:restartNumberingAfterBreak="0">
    <w:nsid w:val="6D482F90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BA"/>
    <w:rsid w:val="000903DD"/>
    <w:rsid w:val="002067F5"/>
    <w:rsid w:val="00212987"/>
    <w:rsid w:val="002C516D"/>
    <w:rsid w:val="00320AC6"/>
    <w:rsid w:val="00365060"/>
    <w:rsid w:val="004306B4"/>
    <w:rsid w:val="004551E3"/>
    <w:rsid w:val="004D19CC"/>
    <w:rsid w:val="00513668"/>
    <w:rsid w:val="005D1CCE"/>
    <w:rsid w:val="0065003B"/>
    <w:rsid w:val="00672DBA"/>
    <w:rsid w:val="006A794E"/>
    <w:rsid w:val="007C3009"/>
    <w:rsid w:val="008A3F2D"/>
    <w:rsid w:val="00905AB7"/>
    <w:rsid w:val="00914EC5"/>
    <w:rsid w:val="009615AB"/>
    <w:rsid w:val="00A220B2"/>
    <w:rsid w:val="00A3680C"/>
    <w:rsid w:val="00A479A8"/>
    <w:rsid w:val="00A61F55"/>
    <w:rsid w:val="00AC0664"/>
    <w:rsid w:val="00AC6EC8"/>
    <w:rsid w:val="00C80990"/>
    <w:rsid w:val="00CA34AE"/>
    <w:rsid w:val="00ED0F00"/>
    <w:rsid w:val="00FA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74048"/>
  <w15:chartTrackingRefBased/>
  <w15:docId w15:val="{B1EA02E1-6965-476F-8AFF-315C449A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F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72DB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C6EC8"/>
    <w:rPr>
      <w:color w:val="808080"/>
    </w:rPr>
  </w:style>
  <w:style w:type="character" w:styleId="a6">
    <w:name w:val="Strong"/>
    <w:basedOn w:val="a0"/>
    <w:uiPriority w:val="22"/>
    <w:qFormat/>
    <w:rsid w:val="00365060"/>
    <w:rPr>
      <w:b/>
      <w:bCs/>
    </w:rPr>
  </w:style>
  <w:style w:type="character" w:styleId="HTML">
    <w:name w:val="HTML Code"/>
    <w:basedOn w:val="a0"/>
    <w:uiPriority w:val="99"/>
    <w:semiHidden/>
    <w:unhideWhenUsed/>
    <w:rsid w:val="00914EC5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6A7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7C300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C3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23170-A54D-4D9D-9510-9F394D13B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15</Pages>
  <Words>1285</Words>
  <Characters>7329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7</cp:revision>
  <dcterms:created xsi:type="dcterms:W3CDTF">2024-09-07T09:45:00Z</dcterms:created>
  <dcterms:modified xsi:type="dcterms:W3CDTF">2024-09-07T15:25:00Z</dcterms:modified>
</cp:coreProperties>
</file>