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9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Weighted by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direction of 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 middle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Upper middle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Global mean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Cost of a healthy diet per capita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PPP dollar per day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Availability of fruits and vegetables per capita, fruits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267.3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Availability of fruits and vegetables per capita,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300.0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Retail value of ultra-processed foods per 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US$/capita/year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244.2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 using safely managed drinking water services (SDG 6.1.1)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67.7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 experiencing moderate or severe food insecurity (SDG 2.1.2)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 who cannot afford a healthy 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35.4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PoU: Prevalence of Undernourishment (SDG 2.1.1)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All-5: consumption of all 5 food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MDD (IYCF):  minimum dietary diversity for infants and young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population, 6-23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MDD-W: minimum dietary diversity for 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</w:t>
            </w:r>
          </w:p>
        </w:tc>
      </w:tr>
      <w:tr>
        <w:trPr>
          <w:trHeight w:val="59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NCD-Protect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 (points out of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NCD-Risk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 (points out of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</w:t>
            </w: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Soft drink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</w:t>
            </w: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Zero fruit or vegetable consumption,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</w:t>
            </w:r>
          </w:p>
        </w:tc>
      </w:tr>
      <w:tr>
        <w:trPr>
          <w:trHeight w:val="59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Zero fruit or vegetable consumption, children 6-23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population, 6-23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45.7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beef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</w:t>
            </w: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cereals (excl. rice)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milk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</w:t>
            </w: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Agri-food systems 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kt CO2eq (AR5)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63,639.8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88,133.9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119,248.9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57,750.9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83,339.9</w:t>
            </w: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Agri-food systems greenhouse gas emissions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 change relative to 2000-2010 country average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119.8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beef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kg/animal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Producing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220.0</w:t>
            </w:r>
          </w:p>
        </w:tc>
      </w:tr>
      <w:tr>
        <w:trPr>
          <w:trHeight w:val="59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cereals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tonnes/ha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harvested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</w:tr>
      <w:tr>
        <w:trPr>
          <w:trHeight w:val="59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tonnes/ha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harvested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milk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kg/animal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Producing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1,803.6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2,882.2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7,458.9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2,236.0</w:t>
            </w: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tonnes/ha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harvested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</w:tr>
      <w:tr>
        <w:trPr>
          <w:trHeight w:val="59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 area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water withdrawal as % of total renewable water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total renewable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</w:t>
            </w:r>
          </w:p>
        </w:tc>
      </w:tr>
      <w:tr>
        <w:trPr>
          <w:trHeight w:val="59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Biosphere integrity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Fishery health index progress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</w:t>
            </w: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Biosphere integrity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Functional integrity: agricultural land with minimum level of natural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agricultural 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land area - 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59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Pesticide use per area of 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</w:t>
            </w: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 nitrogen use efficiency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64.7</w:t>
            </w: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Poverty and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 of agriculture in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</w:t>
            </w: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Underemployment rate,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working age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</w:t>
            </w:r>
          </w:p>
        </w:tc>
      </w:tr>
      <w:tr>
        <w:trPr>
          <w:trHeight w:val="59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Unemployment rate,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working age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</w:t>
            </w:r>
          </w:p>
        </w:tc>
      </w:tr>
      <w:tr>
        <w:trPr>
          <w:trHeight w:val="59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 adequacy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of total welfare of beneficiary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</w:t>
            </w:r>
          </w:p>
        </w:tc>
      </w:tr>
      <w:tr>
        <w:trPr>
          <w:trHeight w:val="59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of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58.6</w:t>
            </w:r>
          </w:p>
        </w:tc>
      </w:tr>
      <w:tr>
        <w:trPr>
          <w:trHeight w:val="59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of children 5-17 engaged in child 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 5-17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</w:t>
            </w:r>
          </w:p>
        </w:tc>
      </w:tr>
      <w:tr>
        <w:trPr>
          <w:trHeight w:val="59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 of women among owners or rights-bearers of agricultural land (SDG 5.a.1)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landholdings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27.7</w:t>
            </w:r>
          </w:p>
        </w:tc>
      </w:tr>
      <w:tr>
        <w:trPr>
          <w:trHeight w:val="59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Shared vision and strategic planning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Civil society participation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</w:tr>
      <w:tr>
        <w:trPr>
          <w:trHeight w:val="59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Shared vision and strategic planning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Presence of a national food system transformation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Shared vision and strategic planning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urban population living in cities signed onto the Milan Urban Food Policy 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urban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</w:t>
            </w:r>
          </w:p>
        </w:tc>
      </w:tr>
      <w:tr>
        <w:trPr>
          <w:trHeight w:val="59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Effective implementation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safety 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</w:t>
            </w:r>
          </w:p>
        </w:tc>
      </w:tr>
      <w:tr>
        <w:trPr>
          <w:trHeight w:val="59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Effective implementation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Government effectiveness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Guarantees for public access to information (SDG 16.10.2)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V-Dem Accountability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Open Budget Index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45.1</w:t>
            </w:r>
          </w:p>
        </w:tc>
      </w:tr>
      <w:tr>
        <w:trPr>
          <w:trHeight w:val="59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Exposure to shocks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Ratio of total damages from all disasters to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9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Agro- and Food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(a) plant genetic resources for food and agriculture secured in either medium- or long-term conservation facilities (SDG 2.5.1)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16,126.7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91,924.2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136,812.2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249,261.1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162,911.5</w:t>
            </w:r>
          </w:p>
        </w:tc>
      </w:tr>
      <w:tr>
        <w:trPr>
          <w:trHeight w:val="59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Agro- and Food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(b) animal genetic resources for food and agriculture secured in either medium- or long-term conservation facilities (SDG 2.5.1)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</w:tr>
      <w:tr>
        <w:trPr>
          <w:trHeight w:val="593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Agro- and Food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of agricultural land with minimum level of species diversity (crop and pasture)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agricultural 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land area - Minimum 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</w:t>
            </w:r>
          </w:p>
        </w:tc>
      </w:tr>
      <w:tr>
        <w:trPr>
          <w:trHeight w:val="593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capacities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Dietary sourcing flexibility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capacities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Mobile cellular subscriptions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per 100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110.1</w:t>
            </w:r>
          </w:p>
        </w:tc>
      </w:tr>
      <w:tr>
        <w:trPr>
          <w:trHeight w:val="592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capacities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capital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593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responses/strategies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Prevalence of severe coping strategies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93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Long-term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supply variability per 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kcal/day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32.1</w:t>
            </w:r>
          </w:p>
        </w:tc>
      </w:tr>
      <w:tr>
        <w:trPr>
          <w:trHeight w:val="593" w:hRule="auto"/>
        </w:trPr>
        body58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Long-term outcomes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price volatility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2026-02-06T16:56:33Z</dcterms:modified>
  <cp:category/>
</cp:coreProperties>
</file>